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FA2" w:rsidRDefault="00CF4FA2" w:rsidP="00331DBC">
      <w:pPr>
        <w:spacing w:after="0" w:line="100" w:lineRule="atLeast"/>
        <w:jc w:val="center"/>
        <w:rPr>
          <w:rFonts w:ascii="Times New Roman" w:hAnsi="Times New Roman"/>
          <w:b/>
          <w:sz w:val="32"/>
          <w:szCs w:val="32"/>
        </w:rPr>
      </w:pPr>
      <w:r w:rsidRPr="00CF4FA2">
        <w:rPr>
          <w:rFonts w:ascii="Times New Roman" w:hAnsi="Times New Roman"/>
          <w:b/>
          <w:sz w:val="32"/>
          <w:szCs w:val="32"/>
        </w:rPr>
        <w:drawing>
          <wp:inline distT="0" distB="0" distL="0" distR="0">
            <wp:extent cx="5940425" cy="2103901"/>
            <wp:effectExtent l="19050" t="0" r="3175" b="0"/>
            <wp:docPr id="1" name="Рисунок 1" descr="Шапка для програ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для программ"/>
                    <pic:cNvPicPr>
                      <a:picLocks noChangeAspect="1" noChangeArrowheads="1"/>
                    </pic:cNvPicPr>
                  </pic:nvPicPr>
                  <pic:blipFill>
                    <a:blip r:embed="rId8"/>
                    <a:srcRect/>
                    <a:stretch>
                      <a:fillRect/>
                    </a:stretch>
                  </pic:blipFill>
                  <pic:spPr bwMode="auto">
                    <a:xfrm>
                      <a:off x="0" y="0"/>
                      <a:ext cx="5940425" cy="2103901"/>
                    </a:xfrm>
                    <a:prstGeom prst="rect">
                      <a:avLst/>
                    </a:prstGeom>
                    <a:noFill/>
                    <a:ln w="9525">
                      <a:noFill/>
                      <a:miter lim="800000"/>
                      <a:headEnd/>
                      <a:tailEnd/>
                    </a:ln>
                  </pic:spPr>
                </pic:pic>
              </a:graphicData>
            </a:graphic>
          </wp:inline>
        </w:drawing>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ДОПОЛНИТЕЛЬНАЯ ПРЕДПРОФЕССИОНАЛЬНАЯ ОБЩЕОБРАЗОВАТЕЛЬНАЯ ПРОГРАММА В ОБЛАСТИ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ИЗОБРАЗИТЕЛЬНОГО ИСКУССТВА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«ЖИВОПИСЬ»</w:t>
      </w:r>
    </w:p>
    <w:p w:rsidR="00331DBC" w:rsidRPr="00331DBC" w:rsidRDefault="00331DBC" w:rsidP="00331DBC">
      <w:pPr>
        <w:spacing w:after="0" w:line="100" w:lineRule="atLeast"/>
        <w:jc w:val="center"/>
        <w:rPr>
          <w:rFonts w:ascii="Times New Roman" w:hAnsi="Times New Roman"/>
          <w:sz w:val="32"/>
          <w:szCs w:val="32"/>
        </w:rPr>
      </w:pPr>
    </w:p>
    <w:p w:rsidR="00331DBC" w:rsidRPr="00331DBC" w:rsidRDefault="00331DBC" w:rsidP="00331DBC">
      <w:pPr>
        <w:spacing w:after="0" w:line="100" w:lineRule="atLeast"/>
        <w:jc w:val="center"/>
        <w:rPr>
          <w:rFonts w:ascii="Times New Roman" w:hAnsi="Times New Roman"/>
          <w:b/>
          <w:sz w:val="32"/>
          <w:szCs w:val="32"/>
        </w:rPr>
      </w:pP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Предметная область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ПО.02. ИСТОРИЯ ИССКУСТВ</w:t>
      </w:r>
    </w:p>
    <w:p w:rsidR="00331DBC" w:rsidRPr="00331DBC" w:rsidRDefault="00331DBC" w:rsidP="00331DBC">
      <w:pPr>
        <w:spacing w:after="0" w:line="100" w:lineRule="atLeast"/>
        <w:jc w:val="center"/>
        <w:rPr>
          <w:rFonts w:ascii="Times New Roman" w:hAnsi="Times New Roman"/>
          <w:b/>
          <w:sz w:val="32"/>
          <w:szCs w:val="32"/>
        </w:rPr>
      </w:pPr>
    </w:p>
    <w:p w:rsidR="00331DBC" w:rsidRPr="00331DBC" w:rsidRDefault="0006297E" w:rsidP="00331DBC">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331DBC" w:rsidRPr="00331DBC">
        <w:rPr>
          <w:rFonts w:ascii="Times New Roman" w:hAnsi="Times New Roman"/>
          <w:b/>
          <w:sz w:val="32"/>
          <w:szCs w:val="32"/>
        </w:rPr>
        <w:t>ПРОГРАММА</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по учебному предмету</w:t>
      </w:r>
    </w:p>
    <w:p w:rsidR="00CE0319" w:rsidRDefault="00331DBC" w:rsidP="00CE0319">
      <w:pPr>
        <w:spacing w:after="0" w:line="100" w:lineRule="atLeast"/>
        <w:jc w:val="center"/>
        <w:rPr>
          <w:rFonts w:ascii="Times New Roman" w:hAnsi="Times New Roman"/>
          <w:b/>
          <w:sz w:val="32"/>
          <w:szCs w:val="32"/>
        </w:rPr>
      </w:pPr>
      <w:r>
        <w:rPr>
          <w:rFonts w:ascii="Times New Roman" w:hAnsi="Times New Roman"/>
          <w:b/>
          <w:sz w:val="32"/>
          <w:szCs w:val="32"/>
        </w:rPr>
        <w:t>ПО.02.УП.02</w:t>
      </w:r>
      <w:r w:rsidRPr="00331DBC">
        <w:rPr>
          <w:rFonts w:ascii="Times New Roman" w:hAnsi="Times New Roman"/>
          <w:b/>
          <w:sz w:val="32"/>
          <w:szCs w:val="32"/>
        </w:rPr>
        <w:t>.</w:t>
      </w:r>
    </w:p>
    <w:p w:rsidR="00331DBC" w:rsidRPr="00331DBC" w:rsidRDefault="00331DBC" w:rsidP="00CE0319">
      <w:pPr>
        <w:spacing w:after="0" w:line="100" w:lineRule="atLeast"/>
        <w:jc w:val="center"/>
        <w:rPr>
          <w:rFonts w:ascii="Times New Roman" w:hAnsi="Times New Roman"/>
          <w:b/>
          <w:sz w:val="32"/>
          <w:szCs w:val="32"/>
        </w:rPr>
      </w:pPr>
      <w:r>
        <w:rPr>
          <w:rFonts w:ascii="Times New Roman" w:hAnsi="Times New Roman"/>
          <w:b/>
          <w:sz w:val="32"/>
          <w:szCs w:val="32"/>
        </w:rPr>
        <w:t>ИСТОРИЯ ИЗОБРАЗИТЕЛЬНОГО ИСКУССТВА</w:t>
      </w:r>
    </w:p>
    <w:p w:rsidR="00331DBC" w:rsidRP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4C596C" w:rsidRDefault="004C596C" w:rsidP="00331DBC">
      <w:pPr>
        <w:autoSpaceDE w:val="0"/>
        <w:autoSpaceDN w:val="0"/>
        <w:adjustRightInd w:val="0"/>
        <w:spacing w:line="360" w:lineRule="auto"/>
        <w:ind w:firstLine="567"/>
        <w:jc w:val="center"/>
        <w:rPr>
          <w:rFonts w:ascii="Times New Roman" w:hAnsi="Times New Roman"/>
          <w:bCs/>
          <w:sz w:val="28"/>
          <w:szCs w:val="28"/>
        </w:rPr>
      </w:pPr>
    </w:p>
    <w:p w:rsidR="004C596C" w:rsidRPr="00331DBC" w:rsidRDefault="004C596C" w:rsidP="00331DBC">
      <w:pPr>
        <w:autoSpaceDE w:val="0"/>
        <w:autoSpaceDN w:val="0"/>
        <w:adjustRightInd w:val="0"/>
        <w:spacing w:line="360" w:lineRule="auto"/>
        <w:ind w:firstLine="567"/>
        <w:jc w:val="center"/>
        <w:rPr>
          <w:rFonts w:ascii="Times New Roman" w:hAnsi="Times New Roman"/>
          <w:bCs/>
          <w:sz w:val="28"/>
          <w:szCs w:val="28"/>
        </w:rPr>
      </w:pPr>
    </w:p>
    <w:p w:rsid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4C596C" w:rsidRDefault="004C596C" w:rsidP="00392BDC">
      <w:pPr>
        <w:autoSpaceDE w:val="0"/>
        <w:autoSpaceDN w:val="0"/>
        <w:adjustRightInd w:val="0"/>
        <w:spacing w:line="360" w:lineRule="auto"/>
        <w:rPr>
          <w:rFonts w:ascii="Times New Roman" w:hAnsi="Times New Roman"/>
          <w:bCs/>
          <w:sz w:val="28"/>
          <w:szCs w:val="28"/>
        </w:rPr>
      </w:pPr>
    </w:p>
    <w:p w:rsidR="00CF4FA2" w:rsidRDefault="00CF4FA2" w:rsidP="00392BDC">
      <w:pPr>
        <w:autoSpaceDE w:val="0"/>
        <w:autoSpaceDN w:val="0"/>
        <w:adjustRightInd w:val="0"/>
        <w:spacing w:line="360" w:lineRule="auto"/>
        <w:rPr>
          <w:rFonts w:ascii="Times New Roman" w:hAnsi="Times New Roman"/>
          <w:bCs/>
          <w:sz w:val="28"/>
          <w:szCs w:val="28"/>
        </w:rPr>
      </w:pPr>
    </w:p>
    <w:p w:rsidR="00CF4FA2" w:rsidRDefault="00CF4FA2" w:rsidP="00392BDC">
      <w:pPr>
        <w:autoSpaceDE w:val="0"/>
        <w:autoSpaceDN w:val="0"/>
        <w:adjustRightInd w:val="0"/>
        <w:spacing w:line="360" w:lineRule="auto"/>
        <w:rPr>
          <w:rFonts w:ascii="Times New Roman" w:hAnsi="Times New Roman"/>
          <w:bCs/>
          <w:sz w:val="28"/>
          <w:szCs w:val="28"/>
        </w:rPr>
      </w:pPr>
    </w:p>
    <w:p w:rsidR="00CF4FA2" w:rsidRPr="00331DBC" w:rsidRDefault="00CF4FA2" w:rsidP="00392BDC">
      <w:pPr>
        <w:autoSpaceDE w:val="0"/>
        <w:autoSpaceDN w:val="0"/>
        <w:adjustRightInd w:val="0"/>
        <w:spacing w:line="360" w:lineRule="auto"/>
        <w:rPr>
          <w:rFonts w:ascii="Times New Roman" w:hAnsi="Times New Roman"/>
          <w:bCs/>
          <w:sz w:val="28"/>
          <w:szCs w:val="28"/>
        </w:rPr>
      </w:pPr>
    </w:p>
    <w:p w:rsidR="00220BA5" w:rsidRPr="002A7CD7" w:rsidRDefault="00805ED6" w:rsidP="002A7CD7">
      <w:pPr>
        <w:autoSpaceDE w:val="0"/>
        <w:autoSpaceDN w:val="0"/>
        <w:adjustRightInd w:val="0"/>
        <w:spacing w:line="360" w:lineRule="auto"/>
        <w:ind w:firstLine="567"/>
        <w:jc w:val="center"/>
        <w:rPr>
          <w:rFonts w:ascii="Times New Roman" w:hAnsi="Times New Roman"/>
          <w:bCs/>
        </w:rPr>
      </w:pPr>
      <w:r>
        <w:rPr>
          <w:rFonts w:ascii="Times New Roman" w:hAnsi="Times New Roman"/>
          <w:bCs/>
        </w:rPr>
        <w:t>г. Нижнекамск, 2024</w:t>
      </w:r>
      <w:r w:rsidR="00331DBC" w:rsidRPr="00331DBC">
        <w:rPr>
          <w:rFonts w:ascii="Times New Roman" w:hAnsi="Times New Roman"/>
          <w:bCs/>
        </w:rPr>
        <w:t xml:space="preserve"> г.</w:t>
      </w:r>
    </w:p>
    <w:p w:rsidR="00CF4FA2" w:rsidRPr="00B94327" w:rsidRDefault="00CF4FA2" w:rsidP="00CF4FA2">
      <w:pPr>
        <w:spacing w:after="0" w:line="360" w:lineRule="auto"/>
        <w:jc w:val="center"/>
        <w:rPr>
          <w:rFonts w:ascii="Times New Roman" w:hAnsi="Times New Roman"/>
          <w:b/>
          <w:sz w:val="28"/>
          <w:szCs w:val="28"/>
        </w:rPr>
      </w:pPr>
      <w:r w:rsidRPr="00B94327">
        <w:rPr>
          <w:rFonts w:ascii="Times New Roman" w:hAnsi="Times New Roman"/>
          <w:b/>
          <w:sz w:val="28"/>
          <w:szCs w:val="28"/>
        </w:rPr>
        <w:lastRenderedPageBreak/>
        <w:t>Структура программы учебного предмета</w:t>
      </w:r>
    </w:p>
    <w:p w:rsidR="00CF4FA2" w:rsidRPr="00B94327" w:rsidRDefault="00CF4FA2" w:rsidP="00CF4FA2">
      <w:pPr>
        <w:spacing w:after="0"/>
        <w:ind w:left="1416" w:firstLine="708"/>
        <w:jc w:val="both"/>
        <w:rPr>
          <w:rFonts w:ascii="Times New Roman" w:hAnsi="Times New Roman"/>
          <w:b/>
          <w:sz w:val="16"/>
          <w:szCs w:val="16"/>
        </w:rPr>
      </w:pPr>
    </w:p>
    <w:p w:rsidR="00CF4FA2" w:rsidRPr="00B94327" w:rsidRDefault="00CF4FA2" w:rsidP="00CF4FA2">
      <w:pPr>
        <w:spacing w:after="0" w:line="240" w:lineRule="auto"/>
        <w:jc w:val="both"/>
        <w:rPr>
          <w:rFonts w:ascii="Times New Roman" w:hAnsi="Times New Roman"/>
          <w:b/>
          <w:sz w:val="28"/>
          <w:szCs w:val="28"/>
        </w:rPr>
      </w:pPr>
      <w:r w:rsidRPr="00B94327">
        <w:rPr>
          <w:rFonts w:ascii="Times New Roman" w:hAnsi="Times New Roman"/>
          <w:b/>
          <w:sz w:val="28"/>
          <w:szCs w:val="28"/>
        </w:rPr>
        <w:t>I.</w:t>
      </w:r>
      <w:r w:rsidRPr="00B94327">
        <w:rPr>
          <w:rFonts w:ascii="Times New Roman" w:hAnsi="Times New Roman"/>
          <w:b/>
          <w:sz w:val="28"/>
          <w:szCs w:val="28"/>
        </w:rPr>
        <w:tab/>
        <w:t>Пояснительная записка</w:t>
      </w:r>
      <w:r w:rsidRPr="00B94327">
        <w:rPr>
          <w:rFonts w:ascii="Times New Roman" w:hAnsi="Times New Roman"/>
          <w:b/>
          <w:sz w:val="28"/>
          <w:szCs w:val="28"/>
        </w:rPr>
        <w:tab/>
      </w:r>
      <w:r w:rsidRPr="00B94327">
        <w:rPr>
          <w:rFonts w:ascii="Times New Roman" w:hAnsi="Times New Roman"/>
          <w:b/>
          <w:sz w:val="28"/>
          <w:szCs w:val="28"/>
        </w:rPr>
        <w:tab/>
      </w:r>
      <w:r w:rsidRPr="00B94327">
        <w:rPr>
          <w:rFonts w:ascii="Times New Roman" w:hAnsi="Times New Roman"/>
          <w:b/>
          <w:sz w:val="28"/>
          <w:szCs w:val="28"/>
        </w:rPr>
        <w:tab/>
      </w:r>
      <w:r w:rsidRPr="00B94327">
        <w:rPr>
          <w:rFonts w:ascii="Times New Roman" w:hAnsi="Times New Roman"/>
          <w:b/>
          <w:sz w:val="28"/>
          <w:szCs w:val="28"/>
        </w:rPr>
        <w:tab/>
      </w:r>
      <w:r w:rsidRPr="00B94327">
        <w:rPr>
          <w:rFonts w:ascii="Times New Roman" w:hAnsi="Times New Roman"/>
          <w:b/>
          <w:sz w:val="28"/>
          <w:szCs w:val="28"/>
        </w:rPr>
        <w:tab/>
      </w:r>
      <w:r w:rsidRPr="00B94327">
        <w:rPr>
          <w:rFonts w:ascii="Times New Roman" w:hAnsi="Times New Roman"/>
          <w:b/>
          <w:sz w:val="28"/>
          <w:szCs w:val="28"/>
        </w:rPr>
        <w:tab/>
      </w:r>
    </w:p>
    <w:p w:rsidR="00CF4FA2" w:rsidRPr="00B94327" w:rsidRDefault="00CF4FA2" w:rsidP="00CF4FA2">
      <w:pPr>
        <w:pStyle w:val="ad"/>
        <w:rPr>
          <w:rFonts w:ascii="Times New Roman" w:hAnsi="Times New Roman"/>
          <w:i/>
        </w:rPr>
      </w:pPr>
      <w:r w:rsidRPr="00B94327">
        <w:rPr>
          <w:rFonts w:ascii="Times New Roman" w:hAnsi="Times New Roman"/>
          <w:i/>
        </w:rPr>
        <w:t>- Характеристика учебного предмета, его место и роль в образовательном процессе;</w:t>
      </w:r>
    </w:p>
    <w:p w:rsidR="00CF4FA2" w:rsidRPr="00B94327" w:rsidRDefault="00CF4FA2" w:rsidP="00CF4FA2">
      <w:pPr>
        <w:pStyle w:val="ad"/>
        <w:rPr>
          <w:rFonts w:ascii="Times New Roman" w:hAnsi="Times New Roman"/>
          <w:i/>
        </w:rPr>
      </w:pPr>
      <w:r w:rsidRPr="00B94327">
        <w:rPr>
          <w:rFonts w:ascii="Times New Roman" w:hAnsi="Times New Roman"/>
          <w:i/>
        </w:rPr>
        <w:t>- Срок реализации учебного предмета;</w:t>
      </w:r>
    </w:p>
    <w:p w:rsidR="00CF4FA2" w:rsidRPr="00B94327" w:rsidRDefault="00CF4FA2" w:rsidP="00CF4FA2">
      <w:pPr>
        <w:pStyle w:val="ad"/>
        <w:rPr>
          <w:rFonts w:ascii="Times New Roman" w:hAnsi="Times New Roman"/>
          <w:i/>
        </w:rPr>
      </w:pPr>
      <w:r w:rsidRPr="00B94327">
        <w:rPr>
          <w:rFonts w:ascii="Times New Roman" w:hAnsi="Times New Roman"/>
          <w:i/>
        </w:rPr>
        <w:t>- Объем учебного времени, предусмотренный учебным планом образовательного учреждения на реализацию учебного предмета;</w:t>
      </w:r>
    </w:p>
    <w:p w:rsidR="00CF4FA2" w:rsidRPr="00B94327" w:rsidRDefault="00CF4FA2" w:rsidP="00CF4FA2">
      <w:pPr>
        <w:pStyle w:val="ad"/>
        <w:rPr>
          <w:rFonts w:ascii="Times New Roman" w:hAnsi="Times New Roman"/>
          <w:i/>
        </w:rPr>
      </w:pPr>
      <w:r w:rsidRPr="00B94327">
        <w:rPr>
          <w:rFonts w:ascii="Times New Roman" w:hAnsi="Times New Roman"/>
          <w:i/>
        </w:rPr>
        <w:t>- Форма проведения учебных аудиторных занятий;</w:t>
      </w:r>
    </w:p>
    <w:p w:rsidR="00CF4FA2" w:rsidRPr="00B94327" w:rsidRDefault="00CF4FA2" w:rsidP="00CF4FA2">
      <w:pPr>
        <w:pStyle w:val="ad"/>
        <w:rPr>
          <w:rFonts w:ascii="Times New Roman" w:hAnsi="Times New Roman"/>
          <w:i/>
        </w:rPr>
      </w:pPr>
      <w:r w:rsidRPr="00B94327">
        <w:rPr>
          <w:rFonts w:ascii="Times New Roman" w:hAnsi="Times New Roman"/>
          <w:i/>
        </w:rPr>
        <w:t>- Цель и задачи учебного предмета;</w:t>
      </w:r>
    </w:p>
    <w:p w:rsidR="00CF4FA2" w:rsidRPr="00B94327" w:rsidRDefault="00CF4FA2" w:rsidP="00CF4FA2">
      <w:pPr>
        <w:pStyle w:val="ad"/>
        <w:rPr>
          <w:rFonts w:ascii="Times New Roman" w:hAnsi="Times New Roman"/>
          <w:i/>
        </w:rPr>
      </w:pPr>
      <w:r w:rsidRPr="00B94327">
        <w:rPr>
          <w:rFonts w:ascii="Times New Roman" w:hAnsi="Times New Roman"/>
          <w:i/>
        </w:rPr>
        <w:t>- Обоснование структуры программы учебного предмета;</w:t>
      </w:r>
    </w:p>
    <w:p w:rsidR="00CF4FA2" w:rsidRPr="00B94327" w:rsidRDefault="00CF4FA2" w:rsidP="00CF4FA2">
      <w:pPr>
        <w:pStyle w:val="ad"/>
        <w:rPr>
          <w:rFonts w:ascii="Times New Roman" w:hAnsi="Times New Roman"/>
          <w:i/>
        </w:rPr>
      </w:pPr>
      <w:r w:rsidRPr="00B94327">
        <w:rPr>
          <w:rFonts w:ascii="Times New Roman" w:hAnsi="Times New Roman"/>
          <w:i/>
        </w:rPr>
        <w:t xml:space="preserve">- Методы обучения; </w:t>
      </w:r>
    </w:p>
    <w:p w:rsidR="00CF4FA2" w:rsidRPr="00B94327" w:rsidRDefault="00CF4FA2" w:rsidP="00CF4FA2">
      <w:pPr>
        <w:pStyle w:val="ad"/>
        <w:rPr>
          <w:rFonts w:ascii="Times New Roman" w:hAnsi="Times New Roman"/>
          <w:i/>
        </w:rPr>
      </w:pPr>
      <w:r w:rsidRPr="00B94327">
        <w:rPr>
          <w:rFonts w:ascii="Times New Roman" w:hAnsi="Times New Roman"/>
          <w:i/>
        </w:rPr>
        <w:t xml:space="preserve">- Описание материально-технических условий реализации учебного </w:t>
      </w:r>
    </w:p>
    <w:p w:rsidR="00CF4FA2" w:rsidRPr="00B94327" w:rsidRDefault="00CF4FA2" w:rsidP="00CF4FA2">
      <w:pPr>
        <w:pStyle w:val="ad"/>
        <w:rPr>
          <w:rFonts w:ascii="Times New Roman" w:hAnsi="Times New Roman"/>
          <w:i/>
        </w:rPr>
      </w:pPr>
      <w:r w:rsidRPr="00B94327">
        <w:rPr>
          <w:rFonts w:ascii="Times New Roman" w:hAnsi="Times New Roman"/>
          <w:i/>
        </w:rPr>
        <w:t>предмета;</w:t>
      </w:r>
    </w:p>
    <w:p w:rsidR="00CF4FA2" w:rsidRPr="00B94327" w:rsidRDefault="00CF4FA2" w:rsidP="00CF4FA2">
      <w:pPr>
        <w:pStyle w:val="ad"/>
        <w:rPr>
          <w:rFonts w:ascii="Times New Roman" w:hAnsi="Times New Roman"/>
          <w:i/>
          <w:sz w:val="28"/>
          <w:szCs w:val="28"/>
        </w:rPr>
      </w:pPr>
    </w:p>
    <w:p w:rsidR="00CF4FA2" w:rsidRPr="00B94327" w:rsidRDefault="00CF4FA2" w:rsidP="00CF4FA2">
      <w:pPr>
        <w:pStyle w:val="ad"/>
        <w:rPr>
          <w:rFonts w:ascii="Times New Roman" w:hAnsi="Times New Roman"/>
          <w:b/>
          <w:sz w:val="28"/>
          <w:szCs w:val="28"/>
        </w:rPr>
      </w:pPr>
      <w:r w:rsidRPr="00B94327">
        <w:rPr>
          <w:rFonts w:ascii="Times New Roman" w:hAnsi="Times New Roman"/>
          <w:b/>
          <w:sz w:val="28"/>
          <w:szCs w:val="28"/>
        </w:rPr>
        <w:t xml:space="preserve">II.  Учебно-тематический план     </w:t>
      </w:r>
    </w:p>
    <w:p w:rsidR="00CF4FA2" w:rsidRPr="00B94327" w:rsidRDefault="00CF4FA2" w:rsidP="00CF4FA2">
      <w:pPr>
        <w:pStyle w:val="ad"/>
        <w:rPr>
          <w:rFonts w:ascii="Times New Roman" w:hAnsi="Times New Roman"/>
          <w:sz w:val="28"/>
          <w:szCs w:val="28"/>
        </w:rPr>
      </w:pPr>
    </w:p>
    <w:p w:rsidR="00CF4FA2" w:rsidRPr="00B94327" w:rsidRDefault="00CF4FA2" w:rsidP="00CF4FA2">
      <w:pPr>
        <w:spacing w:after="0"/>
        <w:rPr>
          <w:rFonts w:ascii="Times New Roman" w:hAnsi="Times New Roman"/>
          <w:b/>
          <w:sz w:val="28"/>
          <w:szCs w:val="28"/>
        </w:rPr>
      </w:pPr>
      <w:r w:rsidRPr="00B94327">
        <w:rPr>
          <w:rFonts w:ascii="Times New Roman" w:hAnsi="Times New Roman"/>
          <w:b/>
          <w:sz w:val="28"/>
          <w:szCs w:val="28"/>
        </w:rPr>
        <w:t>II</w:t>
      </w:r>
      <w:r w:rsidRPr="00B94327">
        <w:rPr>
          <w:rFonts w:ascii="Times New Roman" w:hAnsi="Times New Roman"/>
          <w:b/>
          <w:sz w:val="28"/>
          <w:szCs w:val="28"/>
          <w:lang w:val="en-US"/>
        </w:rPr>
        <w:t>I</w:t>
      </w:r>
      <w:r w:rsidRPr="00B94327">
        <w:rPr>
          <w:rFonts w:ascii="Times New Roman" w:hAnsi="Times New Roman"/>
          <w:b/>
          <w:sz w:val="28"/>
          <w:szCs w:val="28"/>
        </w:rPr>
        <w:t>.</w:t>
      </w:r>
      <w:r w:rsidRPr="00B94327">
        <w:rPr>
          <w:rFonts w:ascii="Times New Roman" w:hAnsi="Times New Roman"/>
          <w:b/>
          <w:sz w:val="28"/>
          <w:szCs w:val="28"/>
        </w:rPr>
        <w:tab/>
        <w:t>Содержание учебного предмета</w:t>
      </w:r>
      <w:r w:rsidRPr="00B94327">
        <w:rPr>
          <w:rFonts w:ascii="Times New Roman" w:hAnsi="Times New Roman"/>
          <w:b/>
          <w:sz w:val="28"/>
          <w:szCs w:val="28"/>
        </w:rPr>
        <w:tab/>
      </w:r>
    </w:p>
    <w:p w:rsidR="00CF4FA2" w:rsidRPr="00B94327" w:rsidRDefault="00CF4FA2" w:rsidP="00CF4FA2">
      <w:pPr>
        <w:pStyle w:val="ad"/>
        <w:rPr>
          <w:rFonts w:ascii="Times New Roman" w:hAnsi="Times New Roman"/>
          <w:i/>
        </w:rPr>
      </w:pPr>
      <w:r w:rsidRPr="00B94327">
        <w:rPr>
          <w:rFonts w:ascii="Times New Roman" w:hAnsi="Times New Roman"/>
          <w:i/>
        </w:rPr>
        <w:t>- Сведения о затратах учебного времени;</w:t>
      </w:r>
    </w:p>
    <w:p w:rsidR="00CF4FA2" w:rsidRPr="00B94327" w:rsidRDefault="00CF4FA2" w:rsidP="00CF4FA2">
      <w:pPr>
        <w:pStyle w:val="ad"/>
        <w:rPr>
          <w:rFonts w:ascii="Times New Roman" w:hAnsi="Times New Roman"/>
          <w:bCs/>
          <w:i/>
        </w:rPr>
      </w:pPr>
      <w:r w:rsidRPr="00B94327">
        <w:rPr>
          <w:rFonts w:ascii="Times New Roman" w:hAnsi="Times New Roman"/>
          <w:i/>
        </w:rPr>
        <w:t xml:space="preserve">- </w:t>
      </w:r>
      <w:r w:rsidRPr="00B94327">
        <w:rPr>
          <w:rFonts w:ascii="Times New Roman" w:hAnsi="Times New Roman"/>
          <w:bCs/>
          <w:i/>
        </w:rPr>
        <w:t>Годовые требования по классам;</w:t>
      </w:r>
    </w:p>
    <w:p w:rsidR="00CF4FA2" w:rsidRPr="00B94327" w:rsidRDefault="00CF4FA2" w:rsidP="00CF4FA2">
      <w:pPr>
        <w:spacing w:after="0"/>
        <w:rPr>
          <w:rFonts w:ascii="Times New Roman" w:hAnsi="Times New Roman"/>
          <w:b/>
          <w:sz w:val="28"/>
          <w:szCs w:val="28"/>
        </w:rPr>
      </w:pPr>
      <w:r w:rsidRPr="00B94327">
        <w:rPr>
          <w:rFonts w:ascii="Times New Roman" w:hAnsi="Times New Roman"/>
          <w:b/>
          <w:sz w:val="28"/>
          <w:szCs w:val="28"/>
        </w:rPr>
        <w:t>I</w:t>
      </w:r>
      <w:r w:rsidRPr="00B94327">
        <w:rPr>
          <w:rFonts w:ascii="Times New Roman" w:hAnsi="Times New Roman"/>
          <w:b/>
          <w:sz w:val="28"/>
          <w:szCs w:val="28"/>
          <w:lang w:val="en-US"/>
        </w:rPr>
        <w:t>V</w:t>
      </w:r>
      <w:r w:rsidRPr="00B94327">
        <w:rPr>
          <w:rFonts w:ascii="Times New Roman" w:hAnsi="Times New Roman"/>
          <w:b/>
          <w:sz w:val="28"/>
          <w:szCs w:val="28"/>
        </w:rPr>
        <w:t>.</w:t>
      </w:r>
      <w:r w:rsidRPr="00B94327">
        <w:rPr>
          <w:rFonts w:ascii="Times New Roman" w:hAnsi="Times New Roman"/>
          <w:b/>
          <w:sz w:val="28"/>
          <w:szCs w:val="28"/>
        </w:rPr>
        <w:tab/>
        <w:t>Требования к уровню подготовки обучающихся</w:t>
      </w:r>
      <w:r w:rsidRPr="00B94327">
        <w:rPr>
          <w:rFonts w:ascii="Times New Roman" w:hAnsi="Times New Roman"/>
          <w:b/>
          <w:sz w:val="28"/>
          <w:szCs w:val="28"/>
        </w:rPr>
        <w:tab/>
      </w:r>
      <w:r w:rsidRPr="00B94327">
        <w:rPr>
          <w:rFonts w:ascii="Times New Roman" w:hAnsi="Times New Roman"/>
          <w:b/>
          <w:sz w:val="28"/>
          <w:szCs w:val="28"/>
        </w:rPr>
        <w:tab/>
      </w:r>
    </w:p>
    <w:p w:rsidR="00CF4FA2" w:rsidRPr="00B94327" w:rsidRDefault="00CF4FA2" w:rsidP="00CF4FA2">
      <w:pPr>
        <w:spacing w:after="0"/>
        <w:rPr>
          <w:rFonts w:ascii="Times New Roman" w:hAnsi="Times New Roman"/>
          <w:b/>
          <w:sz w:val="28"/>
          <w:szCs w:val="28"/>
        </w:rPr>
      </w:pPr>
    </w:p>
    <w:p w:rsidR="00CF4FA2" w:rsidRDefault="00CF4FA2" w:rsidP="00CF4FA2">
      <w:pPr>
        <w:pStyle w:val="ad"/>
        <w:rPr>
          <w:rFonts w:ascii="Times New Roman" w:hAnsi="Times New Roman"/>
          <w:b/>
          <w:sz w:val="28"/>
          <w:szCs w:val="28"/>
        </w:rPr>
      </w:pPr>
      <w:r w:rsidRPr="00B94327">
        <w:rPr>
          <w:rFonts w:ascii="Times New Roman" w:hAnsi="Times New Roman"/>
          <w:b/>
          <w:sz w:val="28"/>
          <w:szCs w:val="28"/>
          <w:lang w:val="en-US"/>
        </w:rPr>
        <w:t>V</w:t>
      </w:r>
      <w:r w:rsidRPr="00B94327">
        <w:rPr>
          <w:rFonts w:ascii="Times New Roman" w:hAnsi="Times New Roman"/>
          <w:b/>
          <w:sz w:val="28"/>
          <w:szCs w:val="28"/>
        </w:rPr>
        <w:t>.</w:t>
      </w:r>
      <w:r w:rsidRPr="00B94327">
        <w:rPr>
          <w:rFonts w:ascii="Times New Roman" w:hAnsi="Times New Roman"/>
          <w:b/>
          <w:sz w:val="28"/>
          <w:szCs w:val="28"/>
        </w:rPr>
        <w:tab/>
        <w:t xml:space="preserve">Формы и методы контроля, система оценок </w:t>
      </w:r>
      <w:r w:rsidRPr="00B94327">
        <w:rPr>
          <w:rFonts w:ascii="Times New Roman" w:hAnsi="Times New Roman"/>
          <w:b/>
          <w:sz w:val="28"/>
          <w:szCs w:val="28"/>
        </w:rPr>
        <w:tab/>
      </w:r>
    </w:p>
    <w:p w:rsidR="00CF4FA2" w:rsidRPr="00B94327" w:rsidRDefault="00CF4FA2" w:rsidP="00CF4FA2">
      <w:pPr>
        <w:pStyle w:val="ad"/>
        <w:rPr>
          <w:rFonts w:ascii="Times New Roman" w:hAnsi="Times New Roman"/>
          <w:i/>
        </w:rPr>
      </w:pPr>
      <w:r w:rsidRPr="00B94327">
        <w:rPr>
          <w:rFonts w:ascii="Times New Roman" w:hAnsi="Times New Roman"/>
          <w:i/>
        </w:rPr>
        <w:t xml:space="preserve">- Аттестация: цели, виды, форма, содержание; </w:t>
      </w:r>
    </w:p>
    <w:p w:rsidR="00CF4FA2" w:rsidRPr="00B94327" w:rsidRDefault="00CF4FA2" w:rsidP="00CF4FA2">
      <w:pPr>
        <w:pStyle w:val="ad"/>
        <w:rPr>
          <w:rFonts w:ascii="Times New Roman" w:hAnsi="Times New Roman"/>
          <w:i/>
        </w:rPr>
      </w:pPr>
      <w:r w:rsidRPr="00B94327">
        <w:rPr>
          <w:rFonts w:ascii="Times New Roman" w:hAnsi="Times New Roman"/>
          <w:i/>
        </w:rPr>
        <w:t>- Критерии оценки промежуточной аттестации в форме экзамена и итоговой аттестации;</w:t>
      </w:r>
    </w:p>
    <w:p w:rsidR="00CF4FA2" w:rsidRPr="00B94327" w:rsidRDefault="00CF4FA2" w:rsidP="00CF4FA2">
      <w:pPr>
        <w:pStyle w:val="ad"/>
        <w:rPr>
          <w:rFonts w:ascii="Times New Roman" w:hAnsi="Times New Roman"/>
          <w:i/>
        </w:rPr>
      </w:pPr>
      <w:r w:rsidRPr="00B94327">
        <w:rPr>
          <w:rFonts w:ascii="Times New Roman" w:hAnsi="Times New Roman"/>
          <w:i/>
        </w:rPr>
        <w:t>- Контрольные требования на разных этапах обучения;</w:t>
      </w:r>
    </w:p>
    <w:p w:rsidR="00CF4FA2" w:rsidRPr="00B94327" w:rsidRDefault="00CF4FA2" w:rsidP="00CF4FA2">
      <w:pPr>
        <w:pStyle w:val="ad"/>
        <w:rPr>
          <w:rFonts w:ascii="Times New Roman" w:hAnsi="Times New Roman"/>
        </w:rPr>
      </w:pPr>
    </w:p>
    <w:p w:rsidR="00CF4FA2" w:rsidRPr="00B94327" w:rsidRDefault="00CF4FA2" w:rsidP="00CF4FA2">
      <w:pPr>
        <w:spacing w:after="0"/>
        <w:rPr>
          <w:rFonts w:ascii="Times New Roman" w:hAnsi="Times New Roman"/>
          <w:b/>
          <w:sz w:val="28"/>
          <w:szCs w:val="28"/>
        </w:rPr>
      </w:pPr>
      <w:r w:rsidRPr="00B94327">
        <w:rPr>
          <w:rFonts w:ascii="Times New Roman" w:hAnsi="Times New Roman"/>
          <w:b/>
          <w:sz w:val="28"/>
          <w:szCs w:val="28"/>
          <w:lang w:val="en-US"/>
        </w:rPr>
        <w:t>VI</w:t>
      </w:r>
      <w:r w:rsidRPr="00B94327">
        <w:rPr>
          <w:rFonts w:ascii="Times New Roman" w:hAnsi="Times New Roman"/>
          <w:b/>
          <w:sz w:val="28"/>
          <w:szCs w:val="28"/>
        </w:rPr>
        <w:t>. Методическое обеспечение учебного процесса</w:t>
      </w:r>
    </w:p>
    <w:p w:rsidR="00CF4FA2" w:rsidRPr="00B94327" w:rsidRDefault="00CF4FA2" w:rsidP="00CF4FA2">
      <w:pPr>
        <w:pStyle w:val="ad"/>
        <w:rPr>
          <w:rFonts w:ascii="Times New Roman" w:hAnsi="Times New Roman"/>
          <w:i/>
        </w:rPr>
      </w:pPr>
      <w:r w:rsidRPr="00B94327">
        <w:rPr>
          <w:rFonts w:ascii="Times New Roman" w:hAnsi="Times New Roman"/>
          <w:i/>
        </w:rPr>
        <w:t>- Методические рекомендации педагогическим работникам;</w:t>
      </w:r>
    </w:p>
    <w:p w:rsidR="00CF4FA2" w:rsidRPr="00B94327" w:rsidRDefault="00CF4FA2" w:rsidP="00CF4FA2">
      <w:pPr>
        <w:pStyle w:val="ad"/>
        <w:rPr>
          <w:rFonts w:ascii="Times New Roman" w:hAnsi="Times New Roman"/>
        </w:rPr>
      </w:pPr>
      <w:r w:rsidRPr="00B94327">
        <w:rPr>
          <w:rFonts w:ascii="Times New Roman" w:hAnsi="Times New Roman"/>
          <w:i/>
        </w:rPr>
        <w:t>- Рекомендации по организации самостоятельной работы обучающихся</w:t>
      </w:r>
      <w:r w:rsidRPr="00B94327">
        <w:rPr>
          <w:rFonts w:ascii="Times New Roman" w:hAnsi="Times New Roman"/>
        </w:rPr>
        <w:t>;</w:t>
      </w:r>
    </w:p>
    <w:p w:rsidR="00CF4FA2" w:rsidRPr="00B94327" w:rsidRDefault="00CF4FA2" w:rsidP="00CF4FA2">
      <w:pPr>
        <w:spacing w:after="0"/>
        <w:rPr>
          <w:rFonts w:ascii="Times New Roman" w:hAnsi="Times New Roman"/>
          <w:b/>
          <w:sz w:val="28"/>
          <w:szCs w:val="28"/>
        </w:rPr>
      </w:pPr>
    </w:p>
    <w:p w:rsidR="00B23A9C" w:rsidRDefault="00CF4FA2" w:rsidP="00CF4FA2">
      <w:pPr>
        <w:spacing w:line="360" w:lineRule="auto"/>
        <w:jc w:val="both"/>
      </w:pPr>
      <w:r w:rsidRPr="00B94327">
        <w:rPr>
          <w:rFonts w:ascii="Times New Roman" w:hAnsi="Times New Roman"/>
          <w:b/>
          <w:sz w:val="28"/>
          <w:szCs w:val="28"/>
          <w:lang w:val="en-US"/>
        </w:rPr>
        <w:t>VII</w:t>
      </w:r>
      <w:r w:rsidRPr="00B94327">
        <w:rPr>
          <w:rFonts w:ascii="Times New Roman" w:hAnsi="Times New Roman"/>
          <w:b/>
          <w:sz w:val="28"/>
          <w:szCs w:val="28"/>
        </w:rPr>
        <w:t>.Список учебной и методической литературы</w:t>
      </w: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4A5821" w:rsidRPr="00CC6F85" w:rsidRDefault="004A5821" w:rsidP="004A5821">
      <w:pPr>
        <w:numPr>
          <w:ilvl w:val="0"/>
          <w:numId w:val="8"/>
        </w:numPr>
        <w:spacing w:after="0" w:line="240" w:lineRule="auto"/>
        <w:jc w:val="center"/>
        <w:rPr>
          <w:rFonts w:ascii="Times New Roman" w:hAnsi="Times New Roman"/>
          <w:b/>
          <w:sz w:val="32"/>
          <w:szCs w:val="32"/>
        </w:rPr>
      </w:pPr>
      <w:r w:rsidRPr="00CC6F85">
        <w:rPr>
          <w:rFonts w:ascii="Times New Roman" w:hAnsi="Times New Roman"/>
          <w:b/>
          <w:sz w:val="32"/>
          <w:szCs w:val="32"/>
        </w:rPr>
        <w:lastRenderedPageBreak/>
        <w:t>ПОЯСНИТЕЛЬНАЯ ЗАПИСКА</w:t>
      </w:r>
    </w:p>
    <w:p w:rsidR="004A5821" w:rsidRPr="00D460A7" w:rsidRDefault="004A5821" w:rsidP="006820EB">
      <w:pPr>
        <w:spacing w:after="0" w:line="240" w:lineRule="auto"/>
        <w:ind w:left="1080"/>
        <w:rPr>
          <w:rFonts w:ascii="Times New Roman" w:hAnsi="Times New Roman"/>
          <w:b/>
          <w:sz w:val="16"/>
          <w:szCs w:val="16"/>
        </w:rPr>
      </w:pPr>
    </w:p>
    <w:p w:rsidR="00E13EE5" w:rsidRDefault="004A5821" w:rsidP="004A5821">
      <w:pPr>
        <w:spacing w:after="0" w:line="240" w:lineRule="auto"/>
        <w:jc w:val="center"/>
        <w:rPr>
          <w:rFonts w:ascii="Times New Roman" w:hAnsi="Times New Roman"/>
          <w:b/>
          <w:i/>
          <w:sz w:val="28"/>
          <w:szCs w:val="28"/>
        </w:rPr>
      </w:pPr>
      <w:r w:rsidRPr="00CC6F85">
        <w:rPr>
          <w:rFonts w:ascii="Times New Roman" w:hAnsi="Times New Roman"/>
          <w:b/>
          <w:i/>
          <w:sz w:val="28"/>
          <w:szCs w:val="28"/>
        </w:rPr>
        <w:t>Хар</w:t>
      </w:r>
      <w:r w:rsidR="008F2FC5" w:rsidRPr="00CC6F85">
        <w:rPr>
          <w:rFonts w:ascii="Times New Roman" w:hAnsi="Times New Roman"/>
          <w:b/>
          <w:i/>
          <w:sz w:val="28"/>
          <w:szCs w:val="28"/>
        </w:rPr>
        <w:t xml:space="preserve">актеристика учебного предмета, </w:t>
      </w:r>
      <w:r w:rsidRPr="00CC6F85">
        <w:rPr>
          <w:rFonts w:ascii="Times New Roman" w:hAnsi="Times New Roman"/>
          <w:b/>
          <w:i/>
          <w:sz w:val="28"/>
          <w:szCs w:val="28"/>
        </w:rPr>
        <w:t>его место и роль</w:t>
      </w:r>
    </w:p>
    <w:p w:rsidR="004A5821" w:rsidRPr="00CC6F85" w:rsidRDefault="004A5821" w:rsidP="004A5821">
      <w:pPr>
        <w:spacing w:after="0" w:line="240" w:lineRule="auto"/>
        <w:jc w:val="center"/>
        <w:rPr>
          <w:rFonts w:ascii="Times New Roman" w:hAnsi="Times New Roman"/>
          <w:b/>
          <w:i/>
          <w:sz w:val="28"/>
          <w:szCs w:val="28"/>
        </w:rPr>
      </w:pPr>
      <w:r w:rsidRPr="00CC6F85">
        <w:rPr>
          <w:rFonts w:ascii="Times New Roman" w:hAnsi="Times New Roman"/>
          <w:b/>
          <w:i/>
          <w:sz w:val="28"/>
          <w:szCs w:val="28"/>
        </w:rPr>
        <w:t xml:space="preserve"> в образовательном процессе</w:t>
      </w:r>
    </w:p>
    <w:p w:rsidR="006820EB" w:rsidRPr="00CC6F85" w:rsidRDefault="006820EB" w:rsidP="004A5821">
      <w:pPr>
        <w:spacing w:after="0" w:line="240" w:lineRule="auto"/>
        <w:jc w:val="center"/>
        <w:rPr>
          <w:rFonts w:ascii="Times New Roman" w:hAnsi="Times New Roman"/>
          <w:b/>
          <w:i/>
          <w:sz w:val="28"/>
          <w:szCs w:val="28"/>
        </w:rPr>
      </w:pPr>
    </w:p>
    <w:p w:rsidR="004A5821" w:rsidRPr="00CC6F85" w:rsidRDefault="008F2FC5"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Программа учебного предмета </w:t>
      </w:r>
      <w:r w:rsidR="004A5821" w:rsidRPr="00CC6F85">
        <w:rPr>
          <w:rFonts w:ascii="Times New Roman" w:hAnsi="Times New Roman"/>
          <w:sz w:val="28"/>
          <w:szCs w:val="28"/>
        </w:rPr>
        <w:t>«История изобразительного искусства</w:t>
      </w:r>
      <w:r w:rsidRPr="00CC6F85">
        <w:rPr>
          <w:rFonts w:ascii="Times New Roman" w:hAnsi="Times New Roman"/>
          <w:sz w:val="28"/>
          <w:szCs w:val="28"/>
        </w:rPr>
        <w:t>» разработана на основе и с учетом</w:t>
      </w:r>
      <w:r w:rsidR="004A5821" w:rsidRPr="00CC6F85">
        <w:rPr>
          <w:rFonts w:ascii="Times New Roman" w:hAnsi="Times New Roman"/>
          <w:sz w:val="28"/>
          <w:szCs w:val="28"/>
        </w:rPr>
        <w:t xml:space="preserve"> федеральных </w:t>
      </w:r>
      <w:r w:rsidRPr="00CC6F85">
        <w:rPr>
          <w:rFonts w:ascii="Times New Roman" w:hAnsi="Times New Roman"/>
          <w:sz w:val="28"/>
          <w:szCs w:val="28"/>
        </w:rPr>
        <w:t>государственных требований к дополнительной</w:t>
      </w:r>
      <w:r w:rsidR="004A5821" w:rsidRPr="00CC6F85">
        <w:rPr>
          <w:rFonts w:ascii="Times New Roman" w:hAnsi="Times New Roman"/>
          <w:sz w:val="28"/>
          <w:szCs w:val="28"/>
        </w:rPr>
        <w:t xml:space="preserve"> предпрофес</w:t>
      </w:r>
      <w:r w:rsidRPr="00CC6F85">
        <w:rPr>
          <w:rFonts w:ascii="Times New Roman" w:hAnsi="Times New Roman"/>
          <w:sz w:val="28"/>
          <w:szCs w:val="28"/>
        </w:rPr>
        <w:t>сиональной общеобразовательной</w:t>
      </w:r>
      <w:r w:rsidR="004A5821" w:rsidRPr="00CC6F85">
        <w:rPr>
          <w:rFonts w:ascii="Times New Roman" w:hAnsi="Times New Roman"/>
          <w:sz w:val="28"/>
          <w:szCs w:val="28"/>
        </w:rPr>
        <w:t xml:space="preserve"> програм</w:t>
      </w:r>
      <w:r w:rsidRPr="00CC6F85">
        <w:rPr>
          <w:rFonts w:ascii="Times New Roman" w:hAnsi="Times New Roman"/>
          <w:sz w:val="28"/>
          <w:szCs w:val="28"/>
        </w:rPr>
        <w:t>ме в области</w:t>
      </w:r>
      <w:r w:rsidR="004A5821" w:rsidRPr="00CC6F85">
        <w:rPr>
          <w:rFonts w:ascii="Times New Roman" w:hAnsi="Times New Roman"/>
          <w:sz w:val="28"/>
          <w:szCs w:val="28"/>
        </w:rPr>
        <w:t xml:space="preserve"> изобразительного</w:t>
      </w:r>
      <w:r w:rsidRPr="00CC6F85">
        <w:rPr>
          <w:rFonts w:ascii="Times New Roman" w:hAnsi="Times New Roman"/>
          <w:sz w:val="28"/>
          <w:szCs w:val="28"/>
        </w:rPr>
        <w:t xml:space="preserve"> искусства</w:t>
      </w:r>
      <w:r w:rsidR="004A5821" w:rsidRPr="00CC6F85">
        <w:rPr>
          <w:rFonts w:ascii="Times New Roman" w:hAnsi="Times New Roman"/>
          <w:sz w:val="28"/>
          <w:szCs w:val="28"/>
        </w:rPr>
        <w:t xml:space="preserve"> «Живопись».</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Предмет «История изобразительного искусства» ориентирован на осмысление отношения художественного </w:t>
      </w:r>
      <w:r w:rsidR="000D4D1B" w:rsidRPr="00CC6F85">
        <w:rPr>
          <w:rFonts w:ascii="Times New Roman" w:hAnsi="Times New Roman"/>
          <w:sz w:val="28"/>
          <w:szCs w:val="28"/>
        </w:rPr>
        <w:t>произведения и</w:t>
      </w:r>
      <w:r w:rsidRPr="00CC6F85">
        <w:rPr>
          <w:rFonts w:ascii="Times New Roman" w:hAnsi="Times New Roman"/>
          <w:sz w:val="28"/>
          <w:szCs w:val="28"/>
        </w:rPr>
        <w:t xml:space="preserve">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4A5821" w:rsidRDefault="004A5821" w:rsidP="004A5821">
      <w:pPr>
        <w:tabs>
          <w:tab w:val="left" w:pos="6645"/>
        </w:tabs>
        <w:spacing w:line="360" w:lineRule="auto"/>
        <w:ind w:firstLine="709"/>
        <w:contextualSpacing/>
        <w:jc w:val="both"/>
        <w:rPr>
          <w:rFonts w:ascii="Times New Roman" w:hAnsi="Times New Roman"/>
          <w:sz w:val="28"/>
          <w:szCs w:val="28"/>
        </w:rPr>
      </w:pPr>
      <w:r w:rsidRPr="00CC6F85">
        <w:rPr>
          <w:rFonts w:ascii="Times New Roman" w:hAnsi="Times New Roman"/>
          <w:sz w:val="28"/>
          <w:szCs w:val="28"/>
        </w:rPr>
        <w:t>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учащегося.</w:t>
      </w:r>
    </w:p>
    <w:p w:rsidR="00FC0019" w:rsidRPr="00A528FA" w:rsidRDefault="004A5821" w:rsidP="00C86F1E">
      <w:pPr>
        <w:tabs>
          <w:tab w:val="left" w:pos="2505"/>
          <w:tab w:val="center" w:pos="4819"/>
        </w:tabs>
        <w:spacing w:after="0" w:line="360" w:lineRule="auto"/>
        <w:jc w:val="center"/>
        <w:outlineLvl w:val="0"/>
        <w:rPr>
          <w:rFonts w:ascii="Times New Roman" w:hAnsi="Times New Roman"/>
          <w:b/>
          <w:i/>
          <w:sz w:val="28"/>
          <w:szCs w:val="28"/>
        </w:rPr>
      </w:pPr>
      <w:r w:rsidRPr="00CC6F85">
        <w:rPr>
          <w:rFonts w:ascii="Times New Roman" w:hAnsi="Times New Roman"/>
          <w:b/>
          <w:i/>
          <w:sz w:val="28"/>
          <w:szCs w:val="28"/>
        </w:rPr>
        <w:t>Срок реализации учебного предмета</w:t>
      </w:r>
    </w:p>
    <w:p w:rsidR="00E13EE5" w:rsidRPr="00CC6F85" w:rsidRDefault="00977C78" w:rsidP="00A528FA">
      <w:pPr>
        <w:spacing w:after="0" w:line="360" w:lineRule="auto"/>
        <w:ind w:firstLine="709"/>
        <w:jc w:val="both"/>
        <w:rPr>
          <w:rFonts w:ascii="Times New Roman" w:hAnsi="Times New Roman"/>
          <w:sz w:val="28"/>
          <w:szCs w:val="28"/>
        </w:rPr>
      </w:pPr>
      <w:r w:rsidRPr="00977C78">
        <w:rPr>
          <w:rFonts w:ascii="Times New Roman" w:hAnsi="Times New Roman"/>
          <w:sz w:val="28"/>
          <w:szCs w:val="28"/>
        </w:rPr>
        <w:lastRenderedPageBreak/>
        <w:t>Учебный предмет</w:t>
      </w:r>
      <w:r w:rsidR="00022633">
        <w:rPr>
          <w:rFonts w:ascii="Times New Roman" w:hAnsi="Times New Roman"/>
          <w:sz w:val="28"/>
          <w:szCs w:val="28"/>
        </w:rPr>
        <w:t xml:space="preserve"> </w:t>
      </w:r>
      <w:r w:rsidRPr="00977C78">
        <w:rPr>
          <w:rFonts w:ascii="Times New Roman" w:hAnsi="Times New Roman"/>
          <w:sz w:val="28"/>
          <w:szCs w:val="28"/>
        </w:rPr>
        <w:t>«История и</w:t>
      </w:r>
      <w:r w:rsidR="00D06106">
        <w:rPr>
          <w:rFonts w:ascii="Times New Roman" w:hAnsi="Times New Roman"/>
          <w:sz w:val="28"/>
          <w:szCs w:val="28"/>
        </w:rPr>
        <w:t>зобразительного искусства» при 5</w:t>
      </w:r>
      <w:r w:rsidRPr="00977C78">
        <w:rPr>
          <w:rFonts w:ascii="Times New Roman" w:hAnsi="Times New Roman"/>
          <w:sz w:val="28"/>
          <w:szCs w:val="28"/>
        </w:rPr>
        <w:t xml:space="preserve"> -летнем сроке </w:t>
      </w:r>
      <w:r w:rsidR="00D06106">
        <w:rPr>
          <w:rFonts w:ascii="Times New Roman" w:hAnsi="Times New Roman"/>
          <w:sz w:val="28"/>
          <w:szCs w:val="28"/>
        </w:rPr>
        <w:t>обучения реализуется 4 года – с 2 по 5</w:t>
      </w:r>
      <w:r w:rsidRPr="00977C78">
        <w:rPr>
          <w:rFonts w:ascii="Times New Roman" w:hAnsi="Times New Roman"/>
          <w:sz w:val="28"/>
          <w:szCs w:val="28"/>
        </w:rPr>
        <w:t xml:space="preserve"> класс.</w:t>
      </w:r>
    </w:p>
    <w:p w:rsidR="004A5821" w:rsidRPr="00CC6F85" w:rsidRDefault="004A5821" w:rsidP="004A5821">
      <w:pPr>
        <w:spacing w:after="0" w:line="360" w:lineRule="auto"/>
        <w:jc w:val="center"/>
        <w:rPr>
          <w:rFonts w:ascii="Times New Roman" w:hAnsi="Times New Roman"/>
          <w:b/>
          <w:i/>
          <w:sz w:val="28"/>
          <w:szCs w:val="28"/>
        </w:rPr>
      </w:pPr>
      <w:r w:rsidRPr="00CC6F85">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E13EE5" w:rsidRDefault="0028256C" w:rsidP="00A528FA">
      <w:pPr>
        <w:spacing w:after="0" w:line="360" w:lineRule="auto"/>
        <w:ind w:firstLine="709"/>
        <w:jc w:val="both"/>
        <w:rPr>
          <w:rFonts w:ascii="Times New Roman" w:hAnsi="Times New Roman"/>
          <w:sz w:val="28"/>
          <w:szCs w:val="28"/>
        </w:rPr>
      </w:pPr>
      <w:r w:rsidRPr="0028256C">
        <w:rPr>
          <w:rFonts w:ascii="Times New Roman" w:hAnsi="Times New Roman"/>
          <w:sz w:val="28"/>
          <w:szCs w:val="28"/>
        </w:rPr>
        <w:t xml:space="preserve">Общая трудоемкость учебного предмета«История изобразительного </w:t>
      </w:r>
      <w:r w:rsidR="0059561D" w:rsidRPr="0028256C">
        <w:rPr>
          <w:rFonts w:ascii="Times New Roman" w:hAnsi="Times New Roman"/>
          <w:sz w:val="28"/>
          <w:szCs w:val="28"/>
        </w:rPr>
        <w:t>искусства» составляет</w:t>
      </w:r>
      <w:r w:rsidR="0059561D" w:rsidRPr="000D1A68">
        <w:rPr>
          <w:rFonts w:ascii="Times New Roman" w:hAnsi="Times New Roman"/>
          <w:sz w:val="28"/>
          <w:szCs w:val="28"/>
        </w:rPr>
        <w:t>3</w:t>
      </w:r>
      <w:r w:rsidR="00D06106" w:rsidRPr="000D1A68">
        <w:rPr>
          <w:rFonts w:ascii="Times New Roman" w:hAnsi="Times New Roman"/>
          <w:sz w:val="28"/>
          <w:szCs w:val="28"/>
        </w:rPr>
        <w:t>96</w:t>
      </w:r>
      <w:r w:rsidR="0059561D">
        <w:rPr>
          <w:rFonts w:ascii="Times New Roman" w:hAnsi="Times New Roman"/>
          <w:sz w:val="28"/>
          <w:szCs w:val="28"/>
        </w:rPr>
        <w:t>часов</w:t>
      </w:r>
      <w:r w:rsidRPr="0028256C">
        <w:rPr>
          <w:rFonts w:ascii="Times New Roman" w:hAnsi="Times New Roman"/>
          <w:sz w:val="28"/>
          <w:szCs w:val="28"/>
        </w:rPr>
        <w:t xml:space="preserve"> (в том числе, </w:t>
      </w:r>
      <w:r w:rsidR="00D06106" w:rsidRPr="000D1A68">
        <w:rPr>
          <w:rFonts w:ascii="Times New Roman" w:hAnsi="Times New Roman"/>
          <w:sz w:val="28"/>
          <w:szCs w:val="28"/>
        </w:rPr>
        <w:t>198</w:t>
      </w:r>
      <w:r w:rsidRPr="0028256C">
        <w:rPr>
          <w:rFonts w:ascii="Times New Roman" w:hAnsi="Times New Roman"/>
          <w:sz w:val="28"/>
          <w:szCs w:val="28"/>
        </w:rPr>
        <w:t xml:space="preserve">аудиторных часов, </w:t>
      </w:r>
      <w:r w:rsidR="00D06106" w:rsidRPr="000D1A68">
        <w:rPr>
          <w:rFonts w:ascii="Times New Roman" w:hAnsi="Times New Roman"/>
          <w:sz w:val="28"/>
          <w:szCs w:val="28"/>
        </w:rPr>
        <w:t>198</w:t>
      </w:r>
      <w:r w:rsidRPr="0028256C">
        <w:rPr>
          <w:rFonts w:ascii="Times New Roman" w:hAnsi="Times New Roman"/>
          <w:sz w:val="28"/>
          <w:szCs w:val="28"/>
        </w:rPr>
        <w:t xml:space="preserve"> часов самостоятельной работы</w:t>
      </w:r>
      <w:r w:rsidR="0059561D">
        <w:rPr>
          <w:rFonts w:ascii="Times New Roman" w:hAnsi="Times New Roman"/>
          <w:sz w:val="28"/>
          <w:szCs w:val="28"/>
        </w:rPr>
        <w:t>).</w:t>
      </w:r>
    </w:p>
    <w:p w:rsidR="00A528FA" w:rsidRPr="00CC6F85" w:rsidRDefault="00A528FA" w:rsidP="00A528FA">
      <w:pPr>
        <w:spacing w:after="0" w:line="360" w:lineRule="auto"/>
        <w:ind w:firstLine="709"/>
        <w:jc w:val="both"/>
        <w:rPr>
          <w:rFonts w:ascii="Times New Roman" w:hAnsi="Times New Roman"/>
          <w:sz w:val="28"/>
          <w:szCs w:val="28"/>
        </w:rPr>
      </w:pPr>
    </w:p>
    <w:p w:rsidR="004A5821" w:rsidRPr="00E13EE5" w:rsidRDefault="004A5821" w:rsidP="004A5821">
      <w:pPr>
        <w:spacing w:after="0" w:line="240" w:lineRule="auto"/>
        <w:jc w:val="center"/>
        <w:outlineLvl w:val="0"/>
        <w:rPr>
          <w:rFonts w:ascii="Times New Roman" w:hAnsi="Times New Roman"/>
          <w:b/>
          <w:i/>
          <w:sz w:val="32"/>
          <w:szCs w:val="32"/>
        </w:rPr>
      </w:pPr>
      <w:r w:rsidRPr="00E13EE5">
        <w:rPr>
          <w:rFonts w:ascii="Times New Roman" w:hAnsi="Times New Roman"/>
          <w:b/>
          <w:i/>
          <w:sz w:val="32"/>
          <w:szCs w:val="32"/>
        </w:rPr>
        <w:t>Сведения о затратах учебного времени</w:t>
      </w:r>
    </w:p>
    <w:p w:rsidR="004A5821" w:rsidRPr="00E13EE5" w:rsidRDefault="004A5821" w:rsidP="004A5821">
      <w:pPr>
        <w:spacing w:after="0" w:line="240" w:lineRule="auto"/>
        <w:jc w:val="center"/>
        <w:rPr>
          <w:rFonts w:ascii="Times New Roman" w:hAnsi="Times New Roman"/>
          <w:b/>
          <w:i/>
          <w:sz w:val="32"/>
          <w:szCs w:val="32"/>
        </w:rPr>
      </w:pPr>
      <w:r w:rsidRPr="00E13EE5">
        <w:rPr>
          <w:rFonts w:ascii="Times New Roman" w:hAnsi="Times New Roman"/>
          <w:b/>
          <w:i/>
          <w:sz w:val="32"/>
          <w:szCs w:val="32"/>
        </w:rPr>
        <w:t>и графике промежуточной и итоговой аттестации</w:t>
      </w:r>
    </w:p>
    <w:p w:rsidR="004A5821" w:rsidRDefault="004A5821" w:rsidP="004A5821">
      <w:pPr>
        <w:spacing w:after="0" w:line="240" w:lineRule="auto"/>
        <w:rPr>
          <w:rFonts w:ascii="Times New Roman" w:hAnsi="Times New Roman"/>
          <w:b/>
          <w:sz w:val="28"/>
          <w:szCs w:val="28"/>
        </w:rPr>
      </w:pPr>
    </w:p>
    <w:p w:rsidR="00C86F1E" w:rsidRPr="00E13EE5" w:rsidRDefault="00C86F1E" w:rsidP="004A5821">
      <w:pPr>
        <w:spacing w:after="0" w:line="240" w:lineRule="auto"/>
        <w:rPr>
          <w:rFonts w:ascii="Times New Roman" w:hAnsi="Times New Roman"/>
          <w:b/>
          <w:sz w:val="28"/>
          <w:szCs w:val="28"/>
        </w:rPr>
      </w:pP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Учебный предмет «История изобразительного искусства»</w:t>
      </w: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 xml:space="preserve"> со сроком обучения 5 лет</w:t>
      </w: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 xml:space="preserve"> (программа «Живопись» со сроком обучения 8 лет)</w:t>
      </w:r>
    </w:p>
    <w:p w:rsidR="00C86F1E" w:rsidRPr="00A528FA" w:rsidRDefault="00C86F1E" w:rsidP="00A528FA">
      <w:pPr>
        <w:spacing w:after="0" w:line="240" w:lineRule="auto"/>
        <w:jc w:val="center"/>
        <w:rPr>
          <w:rFonts w:ascii="Times New Roman" w:hAnsi="Times New Roman"/>
          <w:b/>
          <w:sz w:val="32"/>
          <w:szCs w:val="32"/>
        </w:rPr>
      </w:pPr>
    </w:p>
    <w:tbl>
      <w:tblPr>
        <w:tblW w:w="935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6"/>
        <w:gridCol w:w="1133"/>
        <w:gridCol w:w="992"/>
        <w:gridCol w:w="709"/>
        <w:gridCol w:w="708"/>
        <w:gridCol w:w="709"/>
        <w:gridCol w:w="567"/>
        <w:gridCol w:w="567"/>
        <w:gridCol w:w="996"/>
        <w:gridCol w:w="705"/>
      </w:tblGrid>
      <w:tr w:rsidR="00022633" w:rsidRPr="00CC6F85" w:rsidTr="00022633">
        <w:trPr>
          <w:cantSplit/>
          <w:trHeight w:val="1134"/>
        </w:trPr>
        <w:tc>
          <w:tcPr>
            <w:tcW w:w="2266" w:type="dxa"/>
            <w:shd w:val="clear" w:color="auto" w:fill="auto"/>
          </w:tcPr>
          <w:p w:rsidR="00022633" w:rsidRPr="00CC6F85" w:rsidRDefault="00022633" w:rsidP="009C08C5">
            <w:pPr>
              <w:spacing w:after="0" w:line="240" w:lineRule="auto"/>
              <w:rPr>
                <w:rFonts w:ascii="Times New Roman" w:hAnsi="Times New Roman"/>
                <w:b/>
                <w:sz w:val="28"/>
                <w:szCs w:val="28"/>
              </w:rPr>
            </w:pPr>
            <w:r w:rsidRPr="00CC6F85">
              <w:rPr>
                <w:rFonts w:ascii="Times New Roman" w:hAnsi="Times New Roman"/>
                <w:b/>
                <w:sz w:val="28"/>
                <w:szCs w:val="28"/>
              </w:rPr>
              <w:t>Вид учебной работы, аттестации, учебной нагрузки</w:t>
            </w:r>
          </w:p>
        </w:tc>
        <w:tc>
          <w:tcPr>
            <w:tcW w:w="6381" w:type="dxa"/>
            <w:gridSpan w:val="8"/>
            <w:shd w:val="clear" w:color="auto" w:fill="auto"/>
          </w:tcPr>
          <w:p w:rsidR="00022633" w:rsidRPr="00CC6F85" w:rsidRDefault="00022633" w:rsidP="00AD0473">
            <w:pPr>
              <w:spacing w:after="0" w:line="240" w:lineRule="auto"/>
              <w:jc w:val="center"/>
              <w:rPr>
                <w:rFonts w:ascii="Times New Roman" w:hAnsi="Times New Roman"/>
                <w:b/>
                <w:sz w:val="28"/>
                <w:szCs w:val="28"/>
              </w:rPr>
            </w:pPr>
            <w:r w:rsidRPr="00CC6F85">
              <w:rPr>
                <w:rFonts w:ascii="Times New Roman" w:hAnsi="Times New Roman"/>
                <w:b/>
                <w:sz w:val="28"/>
                <w:szCs w:val="28"/>
              </w:rPr>
              <w:t>Классы/Годы обучения</w:t>
            </w:r>
          </w:p>
          <w:p w:rsidR="00022633" w:rsidRPr="00CC6F85" w:rsidRDefault="00022633" w:rsidP="009C08C5">
            <w:pPr>
              <w:spacing w:after="0" w:line="240" w:lineRule="auto"/>
              <w:rPr>
                <w:rFonts w:ascii="Times New Roman" w:hAnsi="Times New Roman"/>
                <w:b/>
                <w:sz w:val="28"/>
                <w:szCs w:val="28"/>
              </w:rPr>
            </w:pPr>
          </w:p>
        </w:tc>
        <w:tc>
          <w:tcPr>
            <w:tcW w:w="705" w:type="dxa"/>
          </w:tcPr>
          <w:p w:rsidR="00022633" w:rsidRPr="00CC6F85" w:rsidRDefault="00022633" w:rsidP="009C08C5">
            <w:pPr>
              <w:spacing w:after="0" w:line="240" w:lineRule="auto"/>
              <w:rPr>
                <w:rFonts w:ascii="Times New Roman" w:hAnsi="Times New Roman"/>
                <w:b/>
                <w:sz w:val="28"/>
                <w:szCs w:val="28"/>
              </w:rPr>
            </w:pPr>
            <w:r w:rsidRPr="00CC6F85">
              <w:rPr>
                <w:rFonts w:ascii="Times New Roman" w:hAnsi="Times New Roman"/>
                <w:b/>
                <w:sz w:val="28"/>
                <w:szCs w:val="28"/>
              </w:rPr>
              <w:t xml:space="preserve">Всего </w:t>
            </w:r>
          </w:p>
          <w:p w:rsidR="00022633" w:rsidRPr="00CC6F85" w:rsidRDefault="00022633" w:rsidP="009C08C5">
            <w:pPr>
              <w:spacing w:after="0" w:line="240" w:lineRule="auto"/>
              <w:rPr>
                <w:rFonts w:ascii="Times New Roman" w:hAnsi="Times New Roman"/>
                <w:b/>
                <w:sz w:val="28"/>
                <w:szCs w:val="28"/>
              </w:rPr>
            </w:pPr>
            <w:r w:rsidRPr="00CC6F85">
              <w:rPr>
                <w:rFonts w:ascii="Times New Roman" w:hAnsi="Times New Roman"/>
                <w:b/>
                <w:sz w:val="28"/>
                <w:szCs w:val="28"/>
              </w:rPr>
              <w:t>Часов</w:t>
            </w:r>
          </w:p>
        </w:tc>
      </w:tr>
      <w:tr w:rsidR="00022633" w:rsidRPr="00CC6F85" w:rsidTr="00022633">
        <w:trPr>
          <w:trHeight w:val="510"/>
        </w:trPr>
        <w:tc>
          <w:tcPr>
            <w:tcW w:w="2266" w:type="dxa"/>
            <w:shd w:val="clear" w:color="auto" w:fill="EEECE1"/>
          </w:tcPr>
          <w:p w:rsidR="00022633" w:rsidRPr="00CC6F85" w:rsidRDefault="00022633" w:rsidP="009C08C5">
            <w:pPr>
              <w:spacing w:after="0" w:line="240" w:lineRule="auto"/>
              <w:rPr>
                <w:rFonts w:ascii="Times New Roman" w:hAnsi="Times New Roman"/>
                <w:sz w:val="28"/>
                <w:szCs w:val="28"/>
              </w:rPr>
            </w:pPr>
          </w:p>
        </w:tc>
        <w:tc>
          <w:tcPr>
            <w:tcW w:w="2125" w:type="dxa"/>
            <w:gridSpan w:val="2"/>
            <w:shd w:val="clear" w:color="auto" w:fill="EEECE1"/>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 xml:space="preserve">2 </w:t>
            </w:r>
            <w:r w:rsidRPr="00CC6F85">
              <w:rPr>
                <w:rFonts w:ascii="Times New Roman" w:hAnsi="Times New Roman"/>
                <w:sz w:val="28"/>
                <w:szCs w:val="28"/>
              </w:rPr>
              <w:t>класс</w:t>
            </w:r>
          </w:p>
          <w:p w:rsidR="00022633" w:rsidRPr="00CC6F85" w:rsidRDefault="00022633" w:rsidP="00525123">
            <w:pPr>
              <w:spacing w:after="0" w:line="240" w:lineRule="auto"/>
              <w:jc w:val="center"/>
              <w:rPr>
                <w:rFonts w:ascii="Times New Roman" w:hAnsi="Times New Roman"/>
                <w:sz w:val="28"/>
                <w:szCs w:val="28"/>
              </w:rPr>
            </w:pPr>
            <w:r w:rsidRPr="00CC6F85">
              <w:rPr>
                <w:rFonts w:ascii="Times New Roman" w:hAnsi="Times New Roman"/>
                <w:sz w:val="28"/>
                <w:szCs w:val="28"/>
              </w:rPr>
              <w:t>2 год обучения</w:t>
            </w:r>
          </w:p>
          <w:p w:rsidR="00022633" w:rsidRPr="00CC6F85" w:rsidRDefault="00022633" w:rsidP="00525123">
            <w:pPr>
              <w:spacing w:after="0" w:line="240" w:lineRule="auto"/>
              <w:jc w:val="center"/>
              <w:rPr>
                <w:rFonts w:ascii="Times New Roman" w:hAnsi="Times New Roman"/>
                <w:sz w:val="28"/>
                <w:szCs w:val="28"/>
              </w:rPr>
            </w:pPr>
          </w:p>
        </w:tc>
        <w:tc>
          <w:tcPr>
            <w:tcW w:w="1417" w:type="dxa"/>
            <w:gridSpan w:val="2"/>
            <w:shd w:val="clear" w:color="auto" w:fill="EEECE1"/>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3</w:t>
            </w:r>
            <w:r w:rsidRPr="00CC6F85">
              <w:rPr>
                <w:rFonts w:ascii="Times New Roman" w:hAnsi="Times New Roman"/>
                <w:sz w:val="28"/>
                <w:szCs w:val="28"/>
              </w:rPr>
              <w:t xml:space="preserve"> класс</w:t>
            </w:r>
          </w:p>
          <w:p w:rsidR="00022633" w:rsidRPr="00CC6F85" w:rsidRDefault="00022633" w:rsidP="00525123">
            <w:pPr>
              <w:spacing w:after="0" w:line="240" w:lineRule="auto"/>
              <w:jc w:val="center"/>
              <w:rPr>
                <w:rFonts w:ascii="Times New Roman" w:hAnsi="Times New Roman"/>
                <w:sz w:val="28"/>
                <w:szCs w:val="28"/>
              </w:rPr>
            </w:pPr>
            <w:r w:rsidRPr="00CC6F85">
              <w:rPr>
                <w:rFonts w:ascii="Times New Roman" w:hAnsi="Times New Roman"/>
                <w:sz w:val="28"/>
                <w:szCs w:val="28"/>
              </w:rPr>
              <w:t>3 год обучения</w:t>
            </w:r>
          </w:p>
          <w:p w:rsidR="00022633" w:rsidRPr="00CC6F85" w:rsidRDefault="00022633" w:rsidP="00525123">
            <w:pPr>
              <w:spacing w:after="0" w:line="240" w:lineRule="auto"/>
              <w:jc w:val="center"/>
              <w:rPr>
                <w:rFonts w:ascii="Times New Roman" w:hAnsi="Times New Roman"/>
                <w:sz w:val="28"/>
                <w:szCs w:val="28"/>
              </w:rPr>
            </w:pPr>
          </w:p>
        </w:tc>
        <w:tc>
          <w:tcPr>
            <w:tcW w:w="1276" w:type="dxa"/>
            <w:gridSpan w:val="2"/>
            <w:shd w:val="clear" w:color="auto" w:fill="EEECE1"/>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 xml:space="preserve">4 </w:t>
            </w:r>
            <w:r w:rsidRPr="00CC6F85">
              <w:rPr>
                <w:rFonts w:ascii="Times New Roman" w:hAnsi="Times New Roman"/>
                <w:sz w:val="28"/>
                <w:szCs w:val="28"/>
              </w:rPr>
              <w:t>класс</w:t>
            </w:r>
          </w:p>
          <w:p w:rsidR="00022633" w:rsidRPr="00CC6F85" w:rsidRDefault="00022633" w:rsidP="00525123">
            <w:pPr>
              <w:spacing w:after="0" w:line="240" w:lineRule="auto"/>
              <w:jc w:val="center"/>
              <w:rPr>
                <w:rFonts w:ascii="Times New Roman" w:hAnsi="Times New Roman"/>
                <w:sz w:val="28"/>
                <w:szCs w:val="28"/>
              </w:rPr>
            </w:pPr>
            <w:r w:rsidRPr="00CC6F85">
              <w:rPr>
                <w:rFonts w:ascii="Times New Roman" w:hAnsi="Times New Roman"/>
                <w:sz w:val="28"/>
                <w:szCs w:val="28"/>
              </w:rPr>
              <w:t>4 год обучения</w:t>
            </w:r>
          </w:p>
          <w:p w:rsidR="00022633" w:rsidRPr="00CC6F85" w:rsidRDefault="00022633" w:rsidP="00525123">
            <w:pPr>
              <w:spacing w:after="0" w:line="240" w:lineRule="auto"/>
              <w:jc w:val="center"/>
              <w:rPr>
                <w:rFonts w:ascii="Times New Roman" w:hAnsi="Times New Roman"/>
                <w:sz w:val="28"/>
                <w:szCs w:val="28"/>
              </w:rPr>
            </w:pPr>
          </w:p>
        </w:tc>
        <w:tc>
          <w:tcPr>
            <w:tcW w:w="1563" w:type="dxa"/>
            <w:gridSpan w:val="2"/>
            <w:shd w:val="clear" w:color="auto" w:fill="EEECE1"/>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5</w:t>
            </w:r>
            <w:r w:rsidRPr="00CC6F85">
              <w:rPr>
                <w:rFonts w:ascii="Times New Roman" w:hAnsi="Times New Roman"/>
                <w:sz w:val="28"/>
                <w:szCs w:val="28"/>
              </w:rPr>
              <w:t xml:space="preserve"> класс</w:t>
            </w:r>
          </w:p>
          <w:p w:rsidR="00022633" w:rsidRPr="00CC6F85" w:rsidRDefault="00022633" w:rsidP="00525123">
            <w:pPr>
              <w:spacing w:after="0" w:line="240" w:lineRule="auto"/>
              <w:jc w:val="center"/>
              <w:rPr>
                <w:rFonts w:ascii="Times New Roman" w:hAnsi="Times New Roman"/>
                <w:sz w:val="28"/>
                <w:szCs w:val="28"/>
              </w:rPr>
            </w:pPr>
            <w:r w:rsidRPr="00CC6F85">
              <w:rPr>
                <w:rFonts w:ascii="Times New Roman" w:hAnsi="Times New Roman"/>
                <w:sz w:val="28"/>
                <w:szCs w:val="28"/>
              </w:rPr>
              <w:t>5 год обучения</w:t>
            </w:r>
          </w:p>
          <w:p w:rsidR="00022633" w:rsidRPr="00CC6F85" w:rsidRDefault="00022633" w:rsidP="00525123">
            <w:pPr>
              <w:spacing w:after="0" w:line="240" w:lineRule="auto"/>
              <w:jc w:val="center"/>
              <w:rPr>
                <w:rFonts w:ascii="Times New Roman" w:hAnsi="Times New Roman"/>
                <w:sz w:val="28"/>
                <w:szCs w:val="28"/>
              </w:rPr>
            </w:pPr>
          </w:p>
        </w:tc>
        <w:tc>
          <w:tcPr>
            <w:tcW w:w="705" w:type="dxa"/>
            <w:shd w:val="clear" w:color="auto" w:fill="EEECE1"/>
          </w:tcPr>
          <w:p w:rsidR="00022633" w:rsidRPr="00CC6F85" w:rsidRDefault="00022633" w:rsidP="00525123">
            <w:pPr>
              <w:spacing w:after="0" w:line="240" w:lineRule="auto"/>
              <w:jc w:val="center"/>
              <w:rPr>
                <w:rFonts w:ascii="Times New Roman" w:hAnsi="Times New Roman"/>
                <w:sz w:val="28"/>
                <w:szCs w:val="28"/>
              </w:rPr>
            </w:pPr>
          </w:p>
        </w:tc>
      </w:tr>
      <w:tr w:rsidR="00022633" w:rsidRPr="00CC6F85" w:rsidTr="00022633">
        <w:trPr>
          <w:trHeight w:val="510"/>
        </w:trPr>
        <w:tc>
          <w:tcPr>
            <w:tcW w:w="2266" w:type="dxa"/>
            <w:shd w:val="clear" w:color="auto" w:fill="EEECE1"/>
          </w:tcPr>
          <w:p w:rsidR="00022633" w:rsidRPr="00CC6F85" w:rsidRDefault="00022633" w:rsidP="009C08C5">
            <w:pPr>
              <w:spacing w:after="0" w:line="240" w:lineRule="auto"/>
              <w:rPr>
                <w:rFonts w:ascii="Times New Roman" w:hAnsi="Times New Roman"/>
                <w:sz w:val="28"/>
                <w:szCs w:val="28"/>
              </w:rPr>
            </w:pPr>
            <w:r w:rsidRPr="00CC6F85">
              <w:rPr>
                <w:rFonts w:ascii="Times New Roman" w:hAnsi="Times New Roman"/>
                <w:sz w:val="28"/>
                <w:szCs w:val="28"/>
              </w:rPr>
              <w:t>Полугодия</w:t>
            </w:r>
          </w:p>
        </w:tc>
        <w:tc>
          <w:tcPr>
            <w:tcW w:w="1133"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3</w:t>
            </w:r>
          </w:p>
        </w:tc>
        <w:tc>
          <w:tcPr>
            <w:tcW w:w="992"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4</w:t>
            </w:r>
          </w:p>
        </w:tc>
        <w:tc>
          <w:tcPr>
            <w:tcW w:w="709"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5</w:t>
            </w:r>
          </w:p>
        </w:tc>
        <w:tc>
          <w:tcPr>
            <w:tcW w:w="708"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6</w:t>
            </w:r>
          </w:p>
        </w:tc>
        <w:tc>
          <w:tcPr>
            <w:tcW w:w="709"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7</w:t>
            </w:r>
          </w:p>
        </w:tc>
        <w:tc>
          <w:tcPr>
            <w:tcW w:w="567"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8</w:t>
            </w:r>
          </w:p>
        </w:tc>
        <w:tc>
          <w:tcPr>
            <w:tcW w:w="567"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9</w:t>
            </w:r>
          </w:p>
        </w:tc>
        <w:tc>
          <w:tcPr>
            <w:tcW w:w="996" w:type="dxa"/>
            <w:shd w:val="clear" w:color="auto" w:fill="EEECE1"/>
          </w:tcPr>
          <w:p w:rsidR="00022633" w:rsidRPr="00607FFB" w:rsidRDefault="00022633" w:rsidP="00525123">
            <w:pPr>
              <w:spacing w:after="0" w:line="240" w:lineRule="auto"/>
              <w:jc w:val="center"/>
              <w:rPr>
                <w:rFonts w:ascii="Times New Roman" w:hAnsi="Times New Roman"/>
                <w:sz w:val="28"/>
                <w:szCs w:val="28"/>
              </w:rPr>
            </w:pPr>
            <w:r w:rsidRPr="00607FFB">
              <w:rPr>
                <w:rFonts w:ascii="Times New Roman" w:hAnsi="Times New Roman"/>
                <w:sz w:val="28"/>
                <w:szCs w:val="28"/>
              </w:rPr>
              <w:t>10</w:t>
            </w:r>
          </w:p>
        </w:tc>
        <w:tc>
          <w:tcPr>
            <w:tcW w:w="705" w:type="dxa"/>
            <w:shd w:val="clear" w:color="auto" w:fill="EEECE1"/>
          </w:tcPr>
          <w:p w:rsidR="00022633" w:rsidRPr="00CC6F85" w:rsidRDefault="00022633" w:rsidP="00525123">
            <w:pPr>
              <w:spacing w:after="0" w:line="240" w:lineRule="auto"/>
              <w:jc w:val="center"/>
              <w:rPr>
                <w:rFonts w:ascii="Times New Roman" w:hAnsi="Times New Roman"/>
                <w:sz w:val="28"/>
                <w:szCs w:val="28"/>
              </w:rPr>
            </w:pPr>
          </w:p>
        </w:tc>
      </w:tr>
      <w:tr w:rsidR="00022633" w:rsidRPr="00CC6F85" w:rsidTr="00022633">
        <w:trPr>
          <w:trHeight w:val="497"/>
        </w:trPr>
        <w:tc>
          <w:tcPr>
            <w:tcW w:w="2266" w:type="dxa"/>
            <w:shd w:val="clear" w:color="auto" w:fill="auto"/>
          </w:tcPr>
          <w:p w:rsidR="00022633" w:rsidRPr="00CC6F85" w:rsidRDefault="00022633" w:rsidP="009C08C5">
            <w:pPr>
              <w:spacing w:after="0" w:line="240" w:lineRule="auto"/>
              <w:rPr>
                <w:rFonts w:ascii="Times New Roman" w:hAnsi="Times New Roman"/>
                <w:sz w:val="28"/>
                <w:szCs w:val="28"/>
              </w:rPr>
            </w:pPr>
            <w:r w:rsidRPr="00CC6F85">
              <w:rPr>
                <w:rFonts w:ascii="Times New Roman" w:hAnsi="Times New Roman"/>
                <w:sz w:val="28"/>
                <w:szCs w:val="28"/>
              </w:rPr>
              <w:t xml:space="preserve">Аудиторные занятия </w:t>
            </w:r>
          </w:p>
        </w:tc>
        <w:tc>
          <w:tcPr>
            <w:tcW w:w="1133"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992"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9"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708"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9"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567"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567" w:type="dxa"/>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996" w:type="dxa"/>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5" w:type="dxa"/>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198</w:t>
            </w:r>
          </w:p>
        </w:tc>
      </w:tr>
      <w:tr w:rsidR="00022633" w:rsidRPr="00CC6F85" w:rsidTr="00022633">
        <w:tc>
          <w:tcPr>
            <w:tcW w:w="2266" w:type="dxa"/>
            <w:shd w:val="clear" w:color="auto" w:fill="auto"/>
          </w:tcPr>
          <w:p w:rsidR="00022633" w:rsidRPr="00CC6F85" w:rsidRDefault="00022633" w:rsidP="009C08C5">
            <w:pPr>
              <w:spacing w:after="0" w:line="240" w:lineRule="auto"/>
              <w:rPr>
                <w:rFonts w:ascii="Times New Roman" w:hAnsi="Times New Roman"/>
                <w:sz w:val="28"/>
                <w:szCs w:val="28"/>
              </w:rPr>
            </w:pPr>
            <w:r w:rsidRPr="00CC6F85">
              <w:rPr>
                <w:rFonts w:ascii="Times New Roman" w:hAnsi="Times New Roman"/>
                <w:sz w:val="28"/>
                <w:szCs w:val="28"/>
              </w:rPr>
              <w:t xml:space="preserve">Самостоятельная работа </w:t>
            </w:r>
          </w:p>
        </w:tc>
        <w:tc>
          <w:tcPr>
            <w:tcW w:w="1133"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992"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9"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708"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9"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567"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567" w:type="dxa"/>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16</w:t>
            </w:r>
          </w:p>
        </w:tc>
        <w:tc>
          <w:tcPr>
            <w:tcW w:w="996" w:type="dxa"/>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17</w:t>
            </w:r>
          </w:p>
        </w:tc>
        <w:tc>
          <w:tcPr>
            <w:tcW w:w="705" w:type="dxa"/>
          </w:tcPr>
          <w:p w:rsidR="00022633" w:rsidRPr="00CC6F85" w:rsidRDefault="00022633" w:rsidP="00525123">
            <w:pPr>
              <w:spacing w:after="0" w:line="240" w:lineRule="auto"/>
              <w:jc w:val="center"/>
              <w:rPr>
                <w:rFonts w:ascii="Times New Roman" w:hAnsi="Times New Roman"/>
                <w:sz w:val="28"/>
                <w:szCs w:val="28"/>
              </w:rPr>
            </w:pPr>
            <w:r>
              <w:rPr>
                <w:rFonts w:ascii="Times New Roman" w:hAnsi="Times New Roman"/>
                <w:sz w:val="28"/>
                <w:szCs w:val="28"/>
              </w:rPr>
              <w:t>198</w:t>
            </w:r>
          </w:p>
        </w:tc>
      </w:tr>
      <w:tr w:rsidR="00022633" w:rsidRPr="00CC6F85" w:rsidTr="00022633">
        <w:tc>
          <w:tcPr>
            <w:tcW w:w="2266" w:type="dxa"/>
            <w:shd w:val="clear" w:color="auto" w:fill="auto"/>
          </w:tcPr>
          <w:p w:rsidR="00022633" w:rsidRPr="00CC6F85" w:rsidRDefault="00022633" w:rsidP="009C08C5">
            <w:pPr>
              <w:spacing w:after="0" w:line="240" w:lineRule="auto"/>
              <w:rPr>
                <w:rFonts w:ascii="Times New Roman" w:hAnsi="Times New Roman"/>
                <w:sz w:val="28"/>
                <w:szCs w:val="28"/>
              </w:rPr>
            </w:pPr>
            <w:r w:rsidRPr="00CC6F85">
              <w:rPr>
                <w:rFonts w:ascii="Times New Roman" w:hAnsi="Times New Roman"/>
                <w:sz w:val="28"/>
                <w:szCs w:val="28"/>
              </w:rPr>
              <w:t xml:space="preserve">Максимальная учебная нагрузка </w:t>
            </w:r>
          </w:p>
        </w:tc>
        <w:tc>
          <w:tcPr>
            <w:tcW w:w="1133" w:type="dxa"/>
            <w:shd w:val="clear" w:color="auto" w:fill="auto"/>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33</w:t>
            </w:r>
          </w:p>
        </w:tc>
        <w:tc>
          <w:tcPr>
            <w:tcW w:w="992" w:type="dxa"/>
            <w:shd w:val="clear" w:color="auto" w:fill="auto"/>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34</w:t>
            </w:r>
          </w:p>
        </w:tc>
        <w:tc>
          <w:tcPr>
            <w:tcW w:w="709" w:type="dxa"/>
            <w:shd w:val="clear" w:color="auto" w:fill="auto"/>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33</w:t>
            </w:r>
          </w:p>
        </w:tc>
        <w:tc>
          <w:tcPr>
            <w:tcW w:w="708" w:type="dxa"/>
            <w:shd w:val="clear" w:color="auto" w:fill="auto"/>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34</w:t>
            </w:r>
          </w:p>
        </w:tc>
        <w:tc>
          <w:tcPr>
            <w:tcW w:w="709" w:type="dxa"/>
            <w:shd w:val="clear" w:color="auto" w:fill="auto"/>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33</w:t>
            </w:r>
          </w:p>
        </w:tc>
        <w:tc>
          <w:tcPr>
            <w:tcW w:w="567" w:type="dxa"/>
            <w:shd w:val="clear" w:color="auto" w:fill="auto"/>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34</w:t>
            </w:r>
          </w:p>
        </w:tc>
        <w:tc>
          <w:tcPr>
            <w:tcW w:w="567" w:type="dxa"/>
          </w:tcPr>
          <w:p w:rsidR="00022633" w:rsidRPr="000D1A68" w:rsidRDefault="00022633" w:rsidP="00525123">
            <w:pPr>
              <w:spacing w:after="0" w:line="240" w:lineRule="auto"/>
              <w:jc w:val="center"/>
              <w:rPr>
                <w:rFonts w:ascii="Times New Roman" w:hAnsi="Times New Roman"/>
                <w:sz w:val="28"/>
                <w:szCs w:val="28"/>
              </w:rPr>
            </w:pPr>
            <w:r w:rsidRPr="000D1A68">
              <w:rPr>
                <w:rFonts w:ascii="Times New Roman" w:hAnsi="Times New Roman"/>
                <w:sz w:val="28"/>
                <w:szCs w:val="28"/>
              </w:rPr>
              <w:t>33</w:t>
            </w:r>
          </w:p>
        </w:tc>
        <w:tc>
          <w:tcPr>
            <w:tcW w:w="996" w:type="dxa"/>
          </w:tcPr>
          <w:p w:rsidR="00022633" w:rsidRPr="000D1A68" w:rsidRDefault="00022633" w:rsidP="00C130CD">
            <w:pPr>
              <w:spacing w:after="0" w:line="240" w:lineRule="auto"/>
              <w:jc w:val="center"/>
              <w:rPr>
                <w:rFonts w:ascii="Times New Roman" w:hAnsi="Times New Roman"/>
                <w:sz w:val="28"/>
                <w:szCs w:val="28"/>
              </w:rPr>
            </w:pPr>
            <w:r w:rsidRPr="000D1A68">
              <w:rPr>
                <w:rFonts w:ascii="Times New Roman" w:hAnsi="Times New Roman"/>
                <w:sz w:val="28"/>
                <w:szCs w:val="28"/>
              </w:rPr>
              <w:t>34</w:t>
            </w:r>
          </w:p>
        </w:tc>
        <w:tc>
          <w:tcPr>
            <w:tcW w:w="705" w:type="dxa"/>
          </w:tcPr>
          <w:p w:rsidR="00022633" w:rsidRPr="00CC6F85" w:rsidRDefault="00022633" w:rsidP="00D06106">
            <w:pPr>
              <w:spacing w:after="0" w:line="240" w:lineRule="auto"/>
              <w:jc w:val="center"/>
              <w:rPr>
                <w:rFonts w:ascii="Times New Roman" w:hAnsi="Times New Roman"/>
                <w:sz w:val="28"/>
                <w:szCs w:val="28"/>
              </w:rPr>
            </w:pPr>
            <w:r w:rsidRPr="00CC6F85">
              <w:rPr>
                <w:rFonts w:ascii="Times New Roman" w:hAnsi="Times New Roman"/>
                <w:sz w:val="28"/>
                <w:szCs w:val="28"/>
              </w:rPr>
              <w:t>3</w:t>
            </w:r>
            <w:r>
              <w:rPr>
                <w:rFonts w:ascii="Times New Roman" w:hAnsi="Times New Roman"/>
                <w:sz w:val="28"/>
                <w:szCs w:val="28"/>
              </w:rPr>
              <w:t>96</w:t>
            </w:r>
          </w:p>
        </w:tc>
      </w:tr>
      <w:tr w:rsidR="00022633" w:rsidRPr="00CC6F85" w:rsidTr="00022633">
        <w:trPr>
          <w:cantSplit/>
          <w:trHeight w:val="1266"/>
        </w:trPr>
        <w:tc>
          <w:tcPr>
            <w:tcW w:w="2266" w:type="dxa"/>
            <w:shd w:val="clear" w:color="auto" w:fill="auto"/>
          </w:tcPr>
          <w:p w:rsidR="00022633" w:rsidRPr="00CC6F85" w:rsidRDefault="00022633" w:rsidP="009C08C5">
            <w:pPr>
              <w:spacing w:after="0" w:line="240" w:lineRule="auto"/>
              <w:rPr>
                <w:rFonts w:ascii="Times New Roman" w:hAnsi="Times New Roman"/>
                <w:sz w:val="28"/>
                <w:szCs w:val="28"/>
              </w:rPr>
            </w:pPr>
            <w:r w:rsidRPr="00CC6F85">
              <w:rPr>
                <w:rFonts w:ascii="Times New Roman" w:hAnsi="Times New Roman"/>
                <w:sz w:val="28"/>
                <w:szCs w:val="28"/>
              </w:rPr>
              <w:t>Вид промежуточной и итоговой аттестации по полугодиям</w:t>
            </w:r>
          </w:p>
        </w:tc>
        <w:tc>
          <w:tcPr>
            <w:tcW w:w="1133" w:type="dxa"/>
            <w:shd w:val="clear" w:color="auto" w:fill="auto"/>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p>
        </w:tc>
        <w:tc>
          <w:tcPr>
            <w:tcW w:w="992" w:type="dxa"/>
            <w:shd w:val="clear" w:color="auto" w:fill="auto"/>
            <w:textDirection w:val="btLr"/>
            <w:vAlign w:val="center"/>
          </w:tcPr>
          <w:p w:rsidR="00022633" w:rsidRPr="000D1A68" w:rsidRDefault="00022633" w:rsidP="009C08C5">
            <w:pPr>
              <w:spacing w:after="0" w:line="240" w:lineRule="auto"/>
              <w:ind w:left="113" w:right="113"/>
              <w:jc w:val="center"/>
              <w:rPr>
                <w:rFonts w:ascii="Times New Roman" w:hAnsi="Times New Roman"/>
                <w:sz w:val="24"/>
                <w:szCs w:val="24"/>
              </w:rPr>
            </w:pPr>
            <w:r w:rsidRPr="000D1A68">
              <w:rPr>
                <w:rFonts w:ascii="Times New Roman" w:hAnsi="Times New Roman"/>
                <w:sz w:val="24"/>
                <w:szCs w:val="24"/>
              </w:rPr>
              <w:t>Контрольный урок</w:t>
            </w:r>
          </w:p>
        </w:tc>
        <w:tc>
          <w:tcPr>
            <w:tcW w:w="709" w:type="dxa"/>
            <w:shd w:val="clear" w:color="auto" w:fill="auto"/>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p>
        </w:tc>
        <w:tc>
          <w:tcPr>
            <w:tcW w:w="708" w:type="dxa"/>
            <w:shd w:val="clear" w:color="auto" w:fill="auto"/>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r w:rsidRPr="000D1A68">
              <w:rPr>
                <w:rFonts w:ascii="Times New Roman" w:hAnsi="Times New Roman"/>
                <w:sz w:val="24"/>
                <w:szCs w:val="24"/>
              </w:rPr>
              <w:t>Контрольный урок</w:t>
            </w:r>
          </w:p>
        </w:tc>
        <w:tc>
          <w:tcPr>
            <w:tcW w:w="709" w:type="dxa"/>
            <w:shd w:val="clear" w:color="auto" w:fill="auto"/>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p>
        </w:tc>
        <w:tc>
          <w:tcPr>
            <w:tcW w:w="567" w:type="dxa"/>
            <w:shd w:val="clear" w:color="auto" w:fill="auto"/>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r w:rsidRPr="000D1A68">
              <w:rPr>
                <w:rFonts w:ascii="Times New Roman" w:hAnsi="Times New Roman"/>
                <w:sz w:val="24"/>
                <w:szCs w:val="24"/>
              </w:rPr>
              <w:t>Контрольный урок</w:t>
            </w:r>
          </w:p>
        </w:tc>
        <w:tc>
          <w:tcPr>
            <w:tcW w:w="567" w:type="dxa"/>
          </w:tcPr>
          <w:p w:rsidR="00022633" w:rsidRPr="00CC6F85" w:rsidRDefault="00022633" w:rsidP="009C08C5">
            <w:pPr>
              <w:spacing w:after="0" w:line="240" w:lineRule="auto"/>
              <w:rPr>
                <w:rFonts w:ascii="Times New Roman" w:hAnsi="Times New Roman"/>
                <w:sz w:val="28"/>
                <w:szCs w:val="28"/>
              </w:rPr>
            </w:pPr>
          </w:p>
        </w:tc>
        <w:tc>
          <w:tcPr>
            <w:tcW w:w="996" w:type="dxa"/>
            <w:textDirection w:val="btLr"/>
            <w:vAlign w:val="center"/>
          </w:tcPr>
          <w:p w:rsidR="00022633" w:rsidRPr="00CC6F85" w:rsidRDefault="00022633"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Итоговая аттестация</w:t>
            </w:r>
          </w:p>
          <w:p w:rsidR="00022633" w:rsidRPr="00CC6F85" w:rsidRDefault="00022633"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(экзамен)</w:t>
            </w:r>
          </w:p>
        </w:tc>
        <w:tc>
          <w:tcPr>
            <w:tcW w:w="705" w:type="dxa"/>
          </w:tcPr>
          <w:p w:rsidR="00022633" w:rsidRPr="00CC6F85" w:rsidRDefault="00022633" w:rsidP="009C08C5">
            <w:pPr>
              <w:spacing w:after="0" w:line="240" w:lineRule="auto"/>
              <w:rPr>
                <w:rFonts w:ascii="Times New Roman" w:hAnsi="Times New Roman"/>
                <w:sz w:val="28"/>
                <w:szCs w:val="28"/>
              </w:rPr>
            </w:pPr>
          </w:p>
        </w:tc>
      </w:tr>
    </w:tbl>
    <w:p w:rsidR="004A5821" w:rsidRPr="00CC6F85" w:rsidRDefault="004A5821" w:rsidP="004A5821">
      <w:pPr>
        <w:spacing w:after="0" w:line="240" w:lineRule="auto"/>
        <w:jc w:val="center"/>
        <w:outlineLvl w:val="0"/>
        <w:rPr>
          <w:rFonts w:ascii="Times New Roman" w:hAnsi="Times New Roman"/>
          <w:b/>
          <w:i/>
          <w:sz w:val="28"/>
          <w:szCs w:val="28"/>
        </w:rPr>
      </w:pPr>
      <w:r w:rsidRPr="00CC6F85">
        <w:rPr>
          <w:rFonts w:ascii="Times New Roman" w:hAnsi="Times New Roman"/>
          <w:b/>
          <w:i/>
          <w:sz w:val="28"/>
          <w:szCs w:val="28"/>
        </w:rPr>
        <w:lastRenderedPageBreak/>
        <w:t>Форма проведения учебных занятий</w:t>
      </w:r>
    </w:p>
    <w:p w:rsidR="004A5821" w:rsidRPr="00CC6F85" w:rsidRDefault="004A5821" w:rsidP="004A5821">
      <w:pPr>
        <w:spacing w:after="0" w:line="240" w:lineRule="auto"/>
        <w:jc w:val="center"/>
        <w:outlineLvl w:val="0"/>
        <w:rPr>
          <w:rFonts w:ascii="Times New Roman" w:hAnsi="Times New Roman"/>
          <w:i/>
          <w:sz w:val="28"/>
          <w:szCs w:val="28"/>
        </w:rPr>
      </w:pP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Занятия по предмету «История изобразительного искусства» и консультации рекомендуется осуществлять в форме мелкогрупповых занятий (ч</w:t>
      </w:r>
      <w:r w:rsidR="00610B99">
        <w:rPr>
          <w:rFonts w:ascii="Times New Roman" w:hAnsi="Times New Roman"/>
          <w:sz w:val="28"/>
          <w:szCs w:val="28"/>
        </w:rPr>
        <w:t>исленностью от 4 до 10 человек)</w:t>
      </w:r>
      <w:r w:rsidR="00610B99" w:rsidRPr="00610B99">
        <w:rPr>
          <w:rFonts w:ascii="Times New Roman" w:hAnsi="Times New Roman"/>
          <w:sz w:val="28"/>
          <w:szCs w:val="28"/>
        </w:rPr>
        <w:t xml:space="preserve">и групповых занятий численностью от 11 и более.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Занятия подразделяются </w:t>
      </w:r>
      <w:r w:rsidR="00CC6F85" w:rsidRPr="00CC6F85">
        <w:rPr>
          <w:rFonts w:ascii="Times New Roman" w:hAnsi="Times New Roman"/>
          <w:sz w:val="28"/>
          <w:szCs w:val="28"/>
        </w:rPr>
        <w:t>на аудиторную и самостоятельную работу</w:t>
      </w:r>
      <w:r w:rsidRPr="00CC6F85">
        <w:rPr>
          <w:rFonts w:ascii="Times New Roman" w:hAnsi="Times New Roman"/>
          <w:sz w:val="28"/>
          <w:szCs w:val="28"/>
        </w:rPr>
        <w:t>.</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Рекомендуемая недельная нагрузка в часах:</w:t>
      </w:r>
    </w:p>
    <w:p w:rsidR="004A5821" w:rsidRPr="00CC6F85" w:rsidRDefault="00610B99" w:rsidP="00E13EE5">
      <w:pPr>
        <w:spacing w:after="0" w:line="360" w:lineRule="auto"/>
        <w:ind w:firstLine="426"/>
        <w:rPr>
          <w:rFonts w:ascii="Times New Roman" w:hAnsi="Times New Roman"/>
          <w:i/>
          <w:sz w:val="28"/>
          <w:szCs w:val="28"/>
        </w:rPr>
      </w:pPr>
      <w:r>
        <w:rPr>
          <w:rFonts w:ascii="Times New Roman" w:hAnsi="Times New Roman"/>
          <w:i/>
          <w:sz w:val="28"/>
          <w:szCs w:val="28"/>
        </w:rPr>
        <w:t xml:space="preserve">Срок обучения </w:t>
      </w:r>
      <w:r w:rsidR="00C130CD">
        <w:rPr>
          <w:rFonts w:ascii="Times New Roman" w:hAnsi="Times New Roman"/>
          <w:i/>
          <w:sz w:val="28"/>
          <w:szCs w:val="28"/>
        </w:rPr>
        <w:t>5</w:t>
      </w:r>
      <w:r w:rsidR="004A5821" w:rsidRPr="00CC6F85">
        <w:rPr>
          <w:rFonts w:ascii="Times New Roman" w:hAnsi="Times New Roman"/>
          <w:i/>
          <w:sz w:val="28"/>
          <w:szCs w:val="28"/>
        </w:rPr>
        <w:t xml:space="preserve"> лет</w:t>
      </w:r>
    </w:p>
    <w:p w:rsidR="004A5821" w:rsidRPr="00CC6F85" w:rsidRDefault="004A5821" w:rsidP="00E13EE5">
      <w:pPr>
        <w:spacing w:after="0" w:line="360" w:lineRule="auto"/>
        <w:ind w:firstLine="426"/>
        <w:rPr>
          <w:rFonts w:ascii="Times New Roman" w:hAnsi="Times New Roman"/>
          <w:sz w:val="28"/>
          <w:szCs w:val="28"/>
        </w:rPr>
      </w:pPr>
      <w:r w:rsidRPr="00CC6F85">
        <w:rPr>
          <w:rFonts w:ascii="Times New Roman" w:hAnsi="Times New Roman"/>
          <w:sz w:val="28"/>
          <w:szCs w:val="28"/>
        </w:rPr>
        <w:t>Аудиторные занятия:</w:t>
      </w:r>
    </w:p>
    <w:p w:rsidR="004A5821" w:rsidRPr="00CC6F85" w:rsidRDefault="00C130CD" w:rsidP="00E13EE5">
      <w:pPr>
        <w:spacing w:after="0" w:line="360" w:lineRule="auto"/>
        <w:ind w:firstLine="426"/>
        <w:rPr>
          <w:rFonts w:ascii="Times New Roman" w:hAnsi="Times New Roman"/>
          <w:sz w:val="28"/>
          <w:szCs w:val="28"/>
        </w:rPr>
      </w:pPr>
      <w:r>
        <w:rPr>
          <w:rFonts w:ascii="Times New Roman" w:hAnsi="Times New Roman"/>
          <w:sz w:val="28"/>
          <w:szCs w:val="28"/>
        </w:rPr>
        <w:t xml:space="preserve">2-5 </w:t>
      </w:r>
      <w:r w:rsidR="00CC6F85" w:rsidRPr="00CC6F85">
        <w:rPr>
          <w:rFonts w:ascii="Times New Roman" w:hAnsi="Times New Roman"/>
          <w:sz w:val="28"/>
          <w:szCs w:val="28"/>
        </w:rPr>
        <w:t>классы –</w:t>
      </w:r>
      <w:r>
        <w:rPr>
          <w:rFonts w:ascii="Times New Roman" w:hAnsi="Times New Roman"/>
          <w:sz w:val="28"/>
          <w:szCs w:val="28"/>
        </w:rPr>
        <w:t xml:space="preserve"> 1.5</w:t>
      </w:r>
      <w:r w:rsidR="004A5821" w:rsidRPr="00CC6F85">
        <w:rPr>
          <w:rFonts w:ascii="Times New Roman" w:hAnsi="Times New Roman"/>
          <w:sz w:val="28"/>
          <w:szCs w:val="28"/>
        </w:rPr>
        <w:t xml:space="preserve"> час</w:t>
      </w:r>
      <w:r>
        <w:rPr>
          <w:rFonts w:ascii="Times New Roman" w:hAnsi="Times New Roman"/>
          <w:sz w:val="28"/>
          <w:szCs w:val="28"/>
        </w:rPr>
        <w:t>а</w:t>
      </w:r>
    </w:p>
    <w:p w:rsidR="004A5821" w:rsidRPr="00CC6F85" w:rsidRDefault="004A5821" w:rsidP="00E13EE5">
      <w:pPr>
        <w:spacing w:after="0" w:line="360" w:lineRule="auto"/>
        <w:ind w:firstLine="426"/>
        <w:rPr>
          <w:rFonts w:ascii="Times New Roman" w:hAnsi="Times New Roman"/>
          <w:sz w:val="28"/>
          <w:szCs w:val="28"/>
        </w:rPr>
      </w:pPr>
      <w:r w:rsidRPr="00CC6F85">
        <w:rPr>
          <w:rFonts w:ascii="Times New Roman" w:hAnsi="Times New Roman"/>
          <w:sz w:val="28"/>
          <w:szCs w:val="28"/>
        </w:rPr>
        <w:t>Самостоятельная работа:</w:t>
      </w:r>
    </w:p>
    <w:p w:rsidR="004A5821" w:rsidRPr="00CC6F85" w:rsidRDefault="00C130CD" w:rsidP="00E13EE5">
      <w:pPr>
        <w:spacing w:after="0" w:line="360" w:lineRule="auto"/>
        <w:ind w:firstLine="426"/>
        <w:rPr>
          <w:rFonts w:ascii="Times New Roman" w:hAnsi="Times New Roman"/>
          <w:sz w:val="28"/>
          <w:szCs w:val="28"/>
        </w:rPr>
      </w:pPr>
      <w:r>
        <w:rPr>
          <w:rFonts w:ascii="Times New Roman" w:hAnsi="Times New Roman"/>
          <w:sz w:val="28"/>
          <w:szCs w:val="28"/>
        </w:rPr>
        <w:t xml:space="preserve">2-5 </w:t>
      </w:r>
      <w:r w:rsidR="004A5821" w:rsidRPr="00CC6F85">
        <w:rPr>
          <w:rFonts w:ascii="Times New Roman" w:hAnsi="Times New Roman"/>
          <w:sz w:val="28"/>
          <w:szCs w:val="28"/>
        </w:rPr>
        <w:t xml:space="preserve">классы </w:t>
      </w:r>
      <w:r>
        <w:rPr>
          <w:rFonts w:ascii="Times New Roman" w:hAnsi="Times New Roman"/>
          <w:sz w:val="28"/>
          <w:szCs w:val="28"/>
        </w:rPr>
        <w:t>–</w:t>
      </w:r>
      <w:r w:rsidR="004A5821" w:rsidRPr="00CC6F85">
        <w:rPr>
          <w:rFonts w:ascii="Times New Roman" w:hAnsi="Times New Roman"/>
          <w:sz w:val="28"/>
          <w:szCs w:val="28"/>
        </w:rPr>
        <w:t xml:space="preserve"> 1</w:t>
      </w:r>
      <w:r>
        <w:rPr>
          <w:rFonts w:ascii="Times New Roman" w:hAnsi="Times New Roman"/>
          <w:sz w:val="28"/>
          <w:szCs w:val="28"/>
        </w:rPr>
        <w:t>.5</w:t>
      </w:r>
      <w:r w:rsidR="004A5821" w:rsidRPr="00CC6F85">
        <w:rPr>
          <w:rFonts w:ascii="Times New Roman" w:hAnsi="Times New Roman"/>
          <w:sz w:val="28"/>
          <w:szCs w:val="28"/>
        </w:rPr>
        <w:t xml:space="preserve"> час</w:t>
      </w:r>
      <w:r>
        <w:rPr>
          <w:rFonts w:ascii="Times New Roman" w:hAnsi="Times New Roman"/>
          <w:sz w:val="28"/>
          <w:szCs w:val="28"/>
        </w:rPr>
        <w:t>а</w:t>
      </w:r>
    </w:p>
    <w:p w:rsidR="004A5821" w:rsidRPr="00E47EDB" w:rsidRDefault="004A5821" w:rsidP="004A5821">
      <w:pPr>
        <w:spacing w:after="0" w:line="360" w:lineRule="auto"/>
        <w:jc w:val="center"/>
        <w:outlineLvl w:val="0"/>
        <w:rPr>
          <w:rFonts w:ascii="Times New Roman" w:hAnsi="Times New Roman"/>
          <w:b/>
          <w:i/>
          <w:sz w:val="32"/>
          <w:szCs w:val="32"/>
        </w:rPr>
      </w:pPr>
      <w:r w:rsidRPr="00E47EDB">
        <w:rPr>
          <w:rFonts w:ascii="Times New Roman" w:hAnsi="Times New Roman"/>
          <w:b/>
          <w:i/>
          <w:sz w:val="32"/>
          <w:szCs w:val="32"/>
        </w:rPr>
        <w:t>Цель и задачи учебного предмета</w:t>
      </w:r>
    </w:p>
    <w:p w:rsidR="004A5821" w:rsidRPr="00CC6F85" w:rsidRDefault="004A5821" w:rsidP="00022633">
      <w:pPr>
        <w:spacing w:after="0" w:line="360" w:lineRule="auto"/>
        <w:ind w:firstLine="283"/>
        <w:jc w:val="both"/>
        <w:rPr>
          <w:rFonts w:ascii="Times New Roman" w:hAnsi="Times New Roman"/>
          <w:sz w:val="28"/>
          <w:szCs w:val="28"/>
        </w:rPr>
      </w:pPr>
      <w:r w:rsidRPr="00CC6F85">
        <w:rPr>
          <w:rFonts w:ascii="Times New Roman" w:hAnsi="Times New Roman"/>
          <w:i/>
          <w:sz w:val="28"/>
          <w:szCs w:val="28"/>
        </w:rPr>
        <w:t xml:space="preserve">Цель: </w:t>
      </w:r>
      <w:r w:rsidRPr="00CC6F85">
        <w:rPr>
          <w:rFonts w:ascii="Times New Roman" w:hAnsi="Times New Roman"/>
          <w:sz w:val="28"/>
          <w:szCs w:val="28"/>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4A5821" w:rsidRPr="00CC6F85" w:rsidRDefault="004A5821" w:rsidP="00866558">
      <w:pPr>
        <w:spacing w:after="0" w:line="360" w:lineRule="auto"/>
        <w:ind w:left="709" w:hanging="283"/>
        <w:jc w:val="both"/>
        <w:rPr>
          <w:rFonts w:ascii="Times New Roman" w:hAnsi="Times New Roman"/>
          <w:i/>
          <w:sz w:val="28"/>
          <w:szCs w:val="28"/>
        </w:rPr>
      </w:pPr>
      <w:r w:rsidRPr="00CC6F85">
        <w:rPr>
          <w:rFonts w:ascii="Times New Roman" w:hAnsi="Times New Roman"/>
          <w:i/>
          <w:sz w:val="28"/>
          <w:szCs w:val="28"/>
        </w:rPr>
        <w:t>Задачами учебного предмета является формирование:</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знаний основных этапов развития изобразительного искусства;</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 xml:space="preserve">знаний основных понятий изобразительного искусства; </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 xml:space="preserve">знаний основных художественных школ в </w:t>
      </w:r>
      <w:r w:rsidR="00CC6F85" w:rsidRPr="00CC6F85">
        <w:rPr>
          <w:rFonts w:ascii="Times New Roman" w:hAnsi="Times New Roman"/>
          <w:sz w:val="28"/>
          <w:szCs w:val="28"/>
        </w:rPr>
        <w:t>западноевропейском</w:t>
      </w:r>
      <w:r w:rsidRPr="00CC6F85">
        <w:rPr>
          <w:rFonts w:ascii="Times New Roman" w:hAnsi="Times New Roman"/>
          <w:sz w:val="28"/>
          <w:szCs w:val="28"/>
        </w:rPr>
        <w:t xml:space="preserve"> и русском изобразительном искусстве;</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lastRenderedPageBreak/>
        <w:t>умений в устной и письменной форме излагать свои мысли о творчестве художников;</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4A5821"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навыков анализа произведения изобразительного искусства.</w:t>
      </w:r>
    </w:p>
    <w:p w:rsidR="00E47EDB" w:rsidRPr="00CC6F85" w:rsidRDefault="00E47EDB" w:rsidP="00866558">
      <w:pPr>
        <w:tabs>
          <w:tab w:val="left" w:pos="284"/>
        </w:tabs>
        <w:spacing w:after="0" w:line="360" w:lineRule="auto"/>
        <w:ind w:left="709" w:hanging="283"/>
        <w:jc w:val="both"/>
        <w:rPr>
          <w:rFonts w:ascii="Times New Roman" w:hAnsi="Times New Roman"/>
          <w:sz w:val="28"/>
          <w:szCs w:val="28"/>
        </w:rPr>
      </w:pPr>
    </w:p>
    <w:p w:rsidR="004A5821" w:rsidRPr="00E47EDB" w:rsidRDefault="004A5821" w:rsidP="00866558">
      <w:pPr>
        <w:tabs>
          <w:tab w:val="left" w:pos="284"/>
        </w:tabs>
        <w:spacing w:after="0" w:line="360" w:lineRule="auto"/>
        <w:ind w:left="709" w:hanging="283"/>
        <w:jc w:val="center"/>
        <w:rPr>
          <w:rFonts w:ascii="Times New Roman" w:hAnsi="Times New Roman"/>
          <w:sz w:val="32"/>
          <w:szCs w:val="32"/>
        </w:rPr>
      </w:pPr>
      <w:r w:rsidRPr="00E47EDB">
        <w:rPr>
          <w:rFonts w:ascii="Times New Roman" w:hAnsi="Times New Roman"/>
          <w:b/>
          <w:i/>
          <w:sz w:val="32"/>
          <w:szCs w:val="32"/>
        </w:rPr>
        <w:t>Обоснование структуры программы</w:t>
      </w:r>
    </w:p>
    <w:p w:rsidR="004A5821" w:rsidRPr="00CC6F85" w:rsidRDefault="004A5821" w:rsidP="00022633">
      <w:pPr>
        <w:spacing w:after="0" w:line="360" w:lineRule="auto"/>
        <w:ind w:firstLine="567"/>
        <w:jc w:val="both"/>
        <w:rPr>
          <w:rFonts w:ascii="Times New Roman" w:hAnsi="Times New Roman"/>
          <w:sz w:val="28"/>
          <w:szCs w:val="28"/>
        </w:rPr>
      </w:pPr>
      <w:r w:rsidRPr="00CC6F85">
        <w:rPr>
          <w:rFonts w:ascii="Times New Roman" w:hAnsi="Times New Roman"/>
          <w:sz w:val="28"/>
          <w:szCs w:val="28"/>
        </w:rPr>
        <w:t xml:space="preserve">Обоснованием структуры программы являются ФГТ, отражающие все аспекты работы преподавателя с учеником. </w:t>
      </w:r>
    </w:p>
    <w:p w:rsidR="004A5821" w:rsidRPr="00CC6F85" w:rsidRDefault="004A5821" w:rsidP="00866558">
      <w:pPr>
        <w:spacing w:after="0" w:line="360" w:lineRule="auto"/>
        <w:ind w:left="709" w:hanging="425"/>
        <w:rPr>
          <w:rFonts w:ascii="Times New Roman" w:hAnsi="Times New Roman"/>
          <w:sz w:val="28"/>
          <w:szCs w:val="28"/>
        </w:rPr>
      </w:pPr>
      <w:r w:rsidRPr="00CC6F85">
        <w:rPr>
          <w:rFonts w:ascii="Times New Roman" w:hAnsi="Times New Roman"/>
          <w:sz w:val="28"/>
          <w:szCs w:val="28"/>
        </w:rPr>
        <w:t xml:space="preserve">Программа </w:t>
      </w:r>
      <w:r w:rsidR="00CC6F85" w:rsidRPr="00CC6F85">
        <w:rPr>
          <w:rFonts w:ascii="Times New Roman" w:hAnsi="Times New Roman"/>
          <w:sz w:val="28"/>
          <w:szCs w:val="28"/>
        </w:rPr>
        <w:t>содержит следующие</w:t>
      </w:r>
      <w:r w:rsidRPr="00CC6F85">
        <w:rPr>
          <w:rFonts w:ascii="Times New Roman" w:hAnsi="Times New Roman"/>
          <w:sz w:val="28"/>
          <w:szCs w:val="28"/>
        </w:rPr>
        <w:t xml:space="preserve"> разделы:</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сведения о затратах учебного времени, предусмотренного на освоение</w:t>
      </w:r>
    </w:p>
    <w:p w:rsidR="004A5821" w:rsidRPr="00CC6F85" w:rsidRDefault="004A5821" w:rsidP="00866558">
      <w:p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учебного предмета;</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распределение учебного материала по годам обучения;</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описание дидактических единиц учебного предмета;</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требования к уровню подготовки обучающихся;</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формы и методы контроля, система оценок;</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методическое обеспечение учебного процесса.</w:t>
      </w:r>
    </w:p>
    <w:p w:rsidR="004A5821" w:rsidRDefault="004A5821" w:rsidP="00022633">
      <w:pPr>
        <w:spacing w:after="0" w:line="360" w:lineRule="auto"/>
        <w:ind w:firstLine="567"/>
        <w:jc w:val="both"/>
        <w:rPr>
          <w:rFonts w:ascii="Times New Roman" w:hAnsi="Times New Roman"/>
          <w:sz w:val="28"/>
          <w:szCs w:val="28"/>
        </w:rPr>
      </w:pPr>
      <w:r w:rsidRPr="00CC6F85">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B23A9C" w:rsidRPr="00CC6F85" w:rsidRDefault="00B23A9C" w:rsidP="00866558">
      <w:pPr>
        <w:spacing w:after="0" w:line="360" w:lineRule="auto"/>
        <w:ind w:left="709" w:hanging="425"/>
        <w:jc w:val="both"/>
        <w:rPr>
          <w:rFonts w:ascii="Times New Roman" w:hAnsi="Times New Roman"/>
          <w:sz w:val="28"/>
          <w:szCs w:val="28"/>
        </w:rPr>
      </w:pPr>
    </w:p>
    <w:p w:rsidR="004A5821" w:rsidRPr="00CC6F85" w:rsidRDefault="004A5821" w:rsidP="00866558">
      <w:pPr>
        <w:spacing w:after="0" w:line="360" w:lineRule="auto"/>
        <w:ind w:left="709" w:hanging="283"/>
        <w:jc w:val="center"/>
        <w:outlineLvl w:val="0"/>
        <w:rPr>
          <w:rFonts w:ascii="Times New Roman" w:hAnsi="Times New Roman"/>
          <w:b/>
          <w:i/>
          <w:sz w:val="28"/>
          <w:szCs w:val="28"/>
        </w:rPr>
      </w:pPr>
      <w:r w:rsidRPr="00CC6F85">
        <w:rPr>
          <w:rFonts w:ascii="Times New Roman" w:hAnsi="Times New Roman"/>
          <w:b/>
          <w:i/>
          <w:sz w:val="28"/>
          <w:szCs w:val="28"/>
        </w:rPr>
        <w:t>Методы обучения</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объяснительно-иллюстративный;</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репродуктивный;</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исследовательский;</w:t>
      </w:r>
    </w:p>
    <w:p w:rsidR="004A5821"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эвристический.</w:t>
      </w:r>
    </w:p>
    <w:p w:rsidR="00B23A9C" w:rsidRDefault="00B23A9C" w:rsidP="00B23A9C">
      <w:pPr>
        <w:tabs>
          <w:tab w:val="left" w:pos="284"/>
        </w:tabs>
        <w:spacing w:after="0" w:line="360" w:lineRule="auto"/>
        <w:ind w:left="709"/>
        <w:rPr>
          <w:rFonts w:ascii="Times New Roman" w:hAnsi="Times New Roman"/>
          <w:sz w:val="28"/>
          <w:szCs w:val="28"/>
        </w:rPr>
      </w:pPr>
    </w:p>
    <w:p w:rsidR="00B23A9C" w:rsidRDefault="00B23A9C" w:rsidP="00B23A9C">
      <w:pPr>
        <w:tabs>
          <w:tab w:val="left" w:pos="284"/>
        </w:tabs>
        <w:spacing w:after="0" w:line="360" w:lineRule="auto"/>
        <w:ind w:left="709"/>
        <w:rPr>
          <w:rFonts w:ascii="Times New Roman" w:hAnsi="Times New Roman"/>
          <w:sz w:val="28"/>
          <w:szCs w:val="28"/>
        </w:rPr>
      </w:pPr>
    </w:p>
    <w:p w:rsidR="00B23A9C" w:rsidRPr="00CC6F85" w:rsidRDefault="00B23A9C" w:rsidP="00B23A9C">
      <w:pPr>
        <w:tabs>
          <w:tab w:val="left" w:pos="284"/>
        </w:tabs>
        <w:spacing w:after="0" w:line="360" w:lineRule="auto"/>
        <w:ind w:left="709"/>
        <w:rPr>
          <w:rFonts w:ascii="Times New Roman" w:hAnsi="Times New Roman"/>
          <w:sz w:val="28"/>
          <w:szCs w:val="28"/>
        </w:rPr>
      </w:pPr>
    </w:p>
    <w:p w:rsidR="00E47EDB" w:rsidRDefault="004A5821" w:rsidP="00866558">
      <w:pPr>
        <w:spacing w:after="0"/>
        <w:ind w:left="709" w:hanging="283"/>
        <w:jc w:val="center"/>
        <w:rPr>
          <w:rFonts w:ascii="Times New Roman" w:hAnsi="Times New Roman"/>
          <w:b/>
          <w:i/>
          <w:sz w:val="32"/>
          <w:szCs w:val="32"/>
        </w:rPr>
      </w:pPr>
      <w:r w:rsidRPr="00E47EDB">
        <w:rPr>
          <w:rFonts w:ascii="Times New Roman" w:hAnsi="Times New Roman"/>
          <w:b/>
          <w:i/>
          <w:sz w:val="32"/>
          <w:szCs w:val="32"/>
        </w:rPr>
        <w:lastRenderedPageBreak/>
        <w:t>Описание материально-технических условий</w:t>
      </w:r>
    </w:p>
    <w:p w:rsidR="004A5821" w:rsidRPr="00E47EDB" w:rsidRDefault="004A5821" w:rsidP="00866558">
      <w:pPr>
        <w:spacing w:after="0"/>
        <w:ind w:left="709" w:hanging="283"/>
        <w:jc w:val="center"/>
        <w:rPr>
          <w:rFonts w:ascii="Times New Roman" w:hAnsi="Times New Roman"/>
          <w:b/>
          <w:i/>
          <w:sz w:val="32"/>
          <w:szCs w:val="32"/>
        </w:rPr>
      </w:pPr>
      <w:r w:rsidRPr="00E47EDB">
        <w:rPr>
          <w:rFonts w:ascii="Times New Roman" w:hAnsi="Times New Roman"/>
          <w:b/>
          <w:i/>
          <w:sz w:val="32"/>
          <w:szCs w:val="32"/>
        </w:rPr>
        <w:t xml:space="preserve"> реализации учебного предмета</w:t>
      </w:r>
    </w:p>
    <w:p w:rsidR="004A5821" w:rsidRPr="00CC6F85" w:rsidRDefault="004A5821" w:rsidP="00B23A9C">
      <w:pPr>
        <w:spacing w:after="0" w:line="360" w:lineRule="auto"/>
        <w:ind w:left="284" w:firstLine="567"/>
        <w:jc w:val="both"/>
        <w:rPr>
          <w:rFonts w:ascii="Times New Roman" w:hAnsi="Times New Roman"/>
          <w:b/>
          <w:i/>
          <w:sz w:val="28"/>
          <w:szCs w:val="28"/>
        </w:rPr>
      </w:pPr>
      <w:r w:rsidRPr="00CC6F85">
        <w:rPr>
          <w:rFonts w:ascii="Times New Roman" w:hAnsi="Times New Roman"/>
          <w:sz w:val="28"/>
          <w:szCs w:val="28"/>
        </w:rPr>
        <w:t>Каждый обучающийся обеспечивается</w:t>
      </w:r>
      <w:r w:rsidR="00B23A9C">
        <w:rPr>
          <w:rFonts w:ascii="Times New Roman" w:hAnsi="Times New Roman"/>
          <w:sz w:val="28"/>
          <w:szCs w:val="28"/>
        </w:rPr>
        <w:t xml:space="preserve"> доступом к библиотечным фондам</w:t>
      </w:r>
      <w:r w:rsidR="00022633">
        <w:rPr>
          <w:rFonts w:ascii="Times New Roman" w:hAnsi="Times New Roman"/>
          <w:sz w:val="28"/>
          <w:szCs w:val="28"/>
        </w:rPr>
        <w:t xml:space="preserve"> </w:t>
      </w:r>
      <w:r w:rsidRPr="00CC6F85">
        <w:rPr>
          <w:rFonts w:ascii="Times New Roman" w:hAnsi="Times New Roman"/>
          <w:sz w:val="28"/>
          <w:szCs w:val="28"/>
        </w:rPr>
        <w:t>и фондам аудио и видеозаписей ш</w:t>
      </w:r>
      <w:r w:rsidR="00B23A9C">
        <w:rPr>
          <w:rFonts w:ascii="Times New Roman" w:hAnsi="Times New Roman"/>
          <w:sz w:val="28"/>
          <w:szCs w:val="28"/>
        </w:rPr>
        <w:t xml:space="preserve">кольной библиотеки. Обучающиеся </w:t>
      </w:r>
      <w:r w:rsidRPr="00CC6F85">
        <w:rPr>
          <w:rFonts w:ascii="Times New Roman" w:hAnsi="Times New Roman"/>
          <w:sz w:val="28"/>
          <w:szCs w:val="28"/>
        </w:rPr>
        <w:t xml:space="preserve">могут использовать </w:t>
      </w:r>
      <w:r w:rsidR="00CC6F85" w:rsidRPr="00CC6F85">
        <w:rPr>
          <w:rFonts w:ascii="Times New Roman" w:hAnsi="Times New Roman"/>
          <w:sz w:val="28"/>
          <w:szCs w:val="28"/>
        </w:rPr>
        <w:t>Интернет для</w:t>
      </w:r>
      <w:r w:rsidRPr="00CC6F85">
        <w:rPr>
          <w:rFonts w:ascii="Times New Roman" w:hAnsi="Times New Roman"/>
          <w:sz w:val="28"/>
          <w:szCs w:val="28"/>
        </w:rPr>
        <w:t xml:space="preserve"> сбора дополнительного </w:t>
      </w:r>
      <w:r w:rsidR="00CC6F85" w:rsidRPr="00CC6F85">
        <w:rPr>
          <w:rFonts w:ascii="Times New Roman" w:hAnsi="Times New Roman"/>
          <w:sz w:val="28"/>
          <w:szCs w:val="28"/>
        </w:rPr>
        <w:t>материала в</w:t>
      </w:r>
      <w:r w:rsidRPr="00CC6F85">
        <w:rPr>
          <w:rFonts w:ascii="Times New Roman" w:hAnsi="Times New Roman"/>
          <w:sz w:val="28"/>
          <w:szCs w:val="28"/>
        </w:rPr>
        <w:t xml:space="preserve"> ходе самостоятельной работы.</w:t>
      </w:r>
    </w:p>
    <w:p w:rsidR="004A5821" w:rsidRPr="00CC6F85" w:rsidRDefault="004A5821" w:rsidP="00B23A9C">
      <w:pPr>
        <w:spacing w:after="0" w:line="360" w:lineRule="auto"/>
        <w:ind w:left="284" w:firstLine="567"/>
        <w:jc w:val="both"/>
        <w:rPr>
          <w:rFonts w:ascii="Times New Roman" w:hAnsi="Times New Roman"/>
          <w:sz w:val="28"/>
          <w:szCs w:val="28"/>
        </w:rPr>
      </w:pPr>
      <w:r w:rsidRPr="00CC6F85">
        <w:rPr>
          <w:rFonts w:ascii="Times New Roman" w:hAnsi="Times New Roman"/>
          <w:sz w:val="28"/>
          <w:szCs w:val="28"/>
        </w:rPr>
        <w:t xml:space="preserve">Библиотечный </w:t>
      </w:r>
      <w:r w:rsidR="00CC6F85" w:rsidRPr="00CC6F85">
        <w:rPr>
          <w:rFonts w:ascii="Times New Roman" w:hAnsi="Times New Roman"/>
          <w:sz w:val="28"/>
          <w:szCs w:val="28"/>
        </w:rPr>
        <w:t>фонд укомплектовывается</w:t>
      </w:r>
      <w:r w:rsidR="00B23A9C">
        <w:rPr>
          <w:rFonts w:ascii="Times New Roman" w:hAnsi="Times New Roman"/>
          <w:sz w:val="28"/>
          <w:szCs w:val="28"/>
        </w:rPr>
        <w:t xml:space="preserve"> печатными</w:t>
      </w:r>
      <w:r w:rsidRPr="00CC6F85">
        <w:rPr>
          <w:rFonts w:ascii="Times New Roman" w:hAnsi="Times New Roman"/>
          <w:sz w:val="28"/>
          <w:szCs w:val="28"/>
        </w:rPr>
        <w:t xml:space="preserve"> изданиями основной и дополнительной учебной и учебно-методической литерат</w:t>
      </w:r>
      <w:r w:rsidR="00B23A9C">
        <w:rPr>
          <w:rFonts w:ascii="Times New Roman" w:hAnsi="Times New Roman"/>
          <w:sz w:val="28"/>
          <w:szCs w:val="28"/>
        </w:rPr>
        <w:t>уры по истории мировой культуры</w:t>
      </w:r>
      <w:r w:rsidRPr="00CC6F85">
        <w:rPr>
          <w:rFonts w:ascii="Times New Roman" w:hAnsi="Times New Roman"/>
          <w:sz w:val="28"/>
          <w:szCs w:val="28"/>
        </w:rPr>
        <w:t xml:space="preserve">. </w:t>
      </w:r>
    </w:p>
    <w:p w:rsidR="004A5821" w:rsidRPr="00CC6F85" w:rsidRDefault="004A5821" w:rsidP="00B23A9C">
      <w:pPr>
        <w:spacing w:after="0" w:line="360" w:lineRule="auto"/>
        <w:ind w:left="284" w:firstLine="567"/>
        <w:jc w:val="both"/>
        <w:rPr>
          <w:rFonts w:ascii="Times New Roman" w:hAnsi="Times New Roman"/>
          <w:sz w:val="28"/>
          <w:szCs w:val="28"/>
        </w:rPr>
      </w:pPr>
      <w:r w:rsidRPr="00CC6F85">
        <w:rPr>
          <w:rFonts w:ascii="Times New Roman" w:hAnsi="Times New Roman"/>
          <w:sz w:val="28"/>
          <w:szCs w:val="28"/>
        </w:rPr>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525123" w:rsidRDefault="00525123" w:rsidP="00866558">
      <w:pPr>
        <w:spacing w:after="0" w:line="240" w:lineRule="auto"/>
        <w:ind w:left="709" w:hanging="283"/>
        <w:rPr>
          <w:rFonts w:ascii="Times New Roman" w:hAnsi="Times New Roman"/>
          <w:sz w:val="28"/>
          <w:szCs w:val="28"/>
        </w:rPr>
      </w:pPr>
    </w:p>
    <w:p w:rsidR="00550233" w:rsidRPr="00CC6F85" w:rsidRDefault="00B23A9C" w:rsidP="00B23A9C">
      <w:pPr>
        <w:pStyle w:val="a4"/>
        <w:numPr>
          <w:ilvl w:val="0"/>
          <w:numId w:val="8"/>
        </w:numPr>
        <w:spacing w:after="0" w:line="360" w:lineRule="auto"/>
        <w:jc w:val="center"/>
        <w:rPr>
          <w:rFonts w:ascii="Times New Roman" w:hAnsi="Times New Roman"/>
          <w:sz w:val="28"/>
          <w:szCs w:val="28"/>
        </w:rPr>
      </w:pPr>
      <w:r w:rsidRPr="00B23A9C">
        <w:rPr>
          <w:rFonts w:ascii="Times New Roman" w:hAnsi="Times New Roman"/>
          <w:b/>
          <w:sz w:val="28"/>
          <w:szCs w:val="28"/>
        </w:rPr>
        <w:t>УЧЕБНО-ТЕМАТИЧЕСКИЙ ПЛАН</w:t>
      </w:r>
    </w:p>
    <w:p w:rsidR="00E06D81" w:rsidRDefault="00550233" w:rsidP="00866558">
      <w:pPr>
        <w:pStyle w:val="a4"/>
        <w:tabs>
          <w:tab w:val="left" w:pos="851"/>
          <w:tab w:val="left" w:pos="993"/>
        </w:tabs>
        <w:spacing w:after="0" w:line="360" w:lineRule="auto"/>
        <w:ind w:left="426" w:firstLine="283"/>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«История изобразительного </w:t>
      </w:r>
      <w:r w:rsidR="00470DBC" w:rsidRPr="00CC6F85">
        <w:rPr>
          <w:rFonts w:ascii="Times New Roman" w:hAnsi="Times New Roman"/>
          <w:sz w:val="28"/>
          <w:szCs w:val="28"/>
        </w:rPr>
        <w:t xml:space="preserve">искусства» </w:t>
      </w:r>
    </w:p>
    <w:p w:rsidR="00550233" w:rsidRPr="00CC6F85" w:rsidRDefault="00550233" w:rsidP="003114AD">
      <w:pPr>
        <w:pStyle w:val="a4"/>
        <w:tabs>
          <w:tab w:val="left" w:pos="851"/>
          <w:tab w:val="left" w:pos="993"/>
        </w:tabs>
        <w:spacing w:after="0" w:line="360" w:lineRule="auto"/>
        <w:ind w:left="0"/>
        <w:jc w:val="both"/>
        <w:rPr>
          <w:rFonts w:ascii="Times New Roman" w:hAnsi="Times New Roman"/>
          <w:sz w:val="28"/>
          <w:szCs w:val="28"/>
        </w:rPr>
      </w:pPr>
      <w:r w:rsidRPr="00CC6F85">
        <w:rPr>
          <w:rFonts w:ascii="Times New Roman" w:hAnsi="Times New Roman"/>
          <w:sz w:val="28"/>
          <w:szCs w:val="28"/>
        </w:rPr>
        <w:t>построено с учетом возрастных особенностей детей.</w:t>
      </w:r>
    </w:p>
    <w:p w:rsidR="00550233" w:rsidRPr="00CC6F85" w:rsidRDefault="00550233" w:rsidP="00550233">
      <w:pPr>
        <w:pStyle w:val="a4"/>
        <w:tabs>
          <w:tab w:val="left" w:pos="851"/>
          <w:tab w:val="left" w:pos="993"/>
        </w:tabs>
        <w:spacing w:after="0" w:line="360" w:lineRule="auto"/>
        <w:ind w:left="709"/>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включает следующие разделы и темы: </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Основные понятия </w:t>
      </w:r>
      <w:r w:rsidR="00CC6F85" w:rsidRPr="00CC6F85">
        <w:rPr>
          <w:rFonts w:ascii="Times New Roman" w:hAnsi="Times New Roman"/>
          <w:sz w:val="28"/>
          <w:szCs w:val="28"/>
        </w:rPr>
        <w:t>изобразительного искусства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w:t>
      </w:r>
      <w:r w:rsidR="00CC6F85" w:rsidRPr="00CC6F85">
        <w:rPr>
          <w:rFonts w:ascii="Times New Roman" w:hAnsi="Times New Roman"/>
          <w:sz w:val="28"/>
          <w:szCs w:val="28"/>
        </w:rPr>
        <w:t>искусства Древнего</w:t>
      </w:r>
      <w:r w:rsidRPr="00CC6F85">
        <w:rPr>
          <w:rFonts w:ascii="Times New Roman" w:hAnsi="Times New Roman"/>
          <w:sz w:val="28"/>
          <w:szCs w:val="28"/>
        </w:rPr>
        <w:t xml:space="preserve"> мира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искусства зарубежных </w:t>
      </w:r>
      <w:r w:rsidR="00CC6F85" w:rsidRPr="00CC6F85">
        <w:rPr>
          <w:rFonts w:ascii="Times New Roman" w:hAnsi="Times New Roman"/>
          <w:sz w:val="28"/>
          <w:szCs w:val="28"/>
        </w:rPr>
        <w:t>стран Средних</w:t>
      </w:r>
      <w:r w:rsidRPr="00CC6F85">
        <w:rPr>
          <w:rFonts w:ascii="Times New Roman" w:hAnsi="Times New Roman"/>
          <w:sz w:val="28"/>
          <w:szCs w:val="28"/>
        </w:rPr>
        <w:t xml:space="preserve"> веков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w:t>
      </w:r>
      <w:r w:rsidR="00CC6F85" w:rsidRPr="00CC6F85">
        <w:rPr>
          <w:rFonts w:ascii="Times New Roman" w:hAnsi="Times New Roman"/>
          <w:sz w:val="28"/>
          <w:szCs w:val="28"/>
        </w:rPr>
        <w:t>искусства Древней</w:t>
      </w:r>
      <w:r w:rsidRPr="00CC6F85">
        <w:rPr>
          <w:rFonts w:ascii="Times New Roman" w:hAnsi="Times New Roman"/>
          <w:sz w:val="28"/>
          <w:szCs w:val="28"/>
        </w:rPr>
        <w:t xml:space="preserve"> Руси</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изобразительного искусства зарубежных стран эпохи Возрождения</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стран Западной Европы XVII - XVIII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изобразительного искусства XVIII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стран Западной Европы конца XVIII – первой половины XIX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стран Западной Европы второй половины XIX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lastRenderedPageBreak/>
        <w:t xml:space="preserve">История русского изобразительного искусства конца XVIII –первой половины XIX века </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искусства второй половины XIX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русского изобразительного искусства конца XIX - </w:t>
      </w:r>
      <w:r w:rsidR="00CC6F85" w:rsidRPr="00CC6F85">
        <w:rPr>
          <w:rFonts w:ascii="Times New Roman" w:hAnsi="Times New Roman"/>
          <w:sz w:val="28"/>
          <w:szCs w:val="28"/>
        </w:rPr>
        <w:t>начала XX</w:t>
      </w:r>
      <w:r w:rsidRPr="00CC6F85">
        <w:rPr>
          <w:rFonts w:ascii="Times New Roman" w:hAnsi="Times New Roman"/>
          <w:sz w:val="28"/>
          <w:szCs w:val="28"/>
        </w:rPr>
        <w:t xml:space="preserve">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зарубежных стран конца XIX – первой половины XX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зарубежных стран второй половины ХХ века – начала XXI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русского изобразительного </w:t>
      </w:r>
      <w:r w:rsidR="00CC6F85" w:rsidRPr="00CC6F85">
        <w:rPr>
          <w:rFonts w:ascii="Times New Roman" w:hAnsi="Times New Roman"/>
          <w:sz w:val="28"/>
          <w:szCs w:val="28"/>
        </w:rPr>
        <w:t>искусства первой</w:t>
      </w:r>
      <w:r w:rsidRPr="00CC6F85">
        <w:rPr>
          <w:rFonts w:ascii="Times New Roman" w:hAnsi="Times New Roman"/>
          <w:sz w:val="28"/>
          <w:szCs w:val="28"/>
        </w:rPr>
        <w:t xml:space="preserve"> половины ХХ века</w:t>
      </w:r>
    </w:p>
    <w:p w:rsidR="00850685" w:rsidRPr="00B23A9C" w:rsidRDefault="0027530A" w:rsidP="00B23A9C">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изобразительного искусства второй половины ХХ века – начала XXI вв.</w:t>
      </w:r>
    </w:p>
    <w:tbl>
      <w:tblPr>
        <w:tblpPr w:leftFromText="180" w:rightFromText="180" w:vertAnchor="text" w:tblpX="500"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4395"/>
        <w:gridCol w:w="1134"/>
        <w:gridCol w:w="992"/>
        <w:gridCol w:w="850"/>
        <w:gridCol w:w="851"/>
      </w:tblGrid>
      <w:tr w:rsidR="00173C3D" w:rsidRPr="00CC6F85" w:rsidTr="00EA4348">
        <w:trPr>
          <w:trHeight w:val="525"/>
        </w:trPr>
        <w:tc>
          <w:tcPr>
            <w:tcW w:w="1242" w:type="dxa"/>
            <w:vMerge w:val="restart"/>
            <w:tcBorders>
              <w:top w:val="single" w:sz="4" w:space="0" w:color="auto"/>
              <w:left w:val="single" w:sz="4" w:space="0" w:color="auto"/>
              <w:bottom w:val="single" w:sz="4" w:space="0" w:color="auto"/>
              <w:right w:val="single" w:sz="4" w:space="0" w:color="auto"/>
            </w:tcBorders>
            <w:hideMark/>
          </w:tcPr>
          <w:p w:rsidR="00483F0C" w:rsidRPr="00CC6F85" w:rsidRDefault="00483F0C" w:rsidP="00483F0C">
            <w:pPr>
              <w:rPr>
                <w:rFonts w:ascii="Times New Roman" w:hAnsi="Times New Roman"/>
                <w:sz w:val="28"/>
                <w:szCs w:val="28"/>
              </w:rPr>
            </w:pPr>
          </w:p>
          <w:p w:rsidR="00173C3D" w:rsidRPr="00CC6F85" w:rsidRDefault="00173C3D" w:rsidP="00483F0C">
            <w:pPr>
              <w:rPr>
                <w:rFonts w:ascii="Times New Roman" w:hAnsi="Times New Roman"/>
                <w:sz w:val="28"/>
                <w:szCs w:val="28"/>
              </w:rPr>
            </w:pPr>
            <w:r w:rsidRPr="00CC6F85">
              <w:rPr>
                <w:rFonts w:ascii="Times New Roman" w:hAnsi="Times New Roman"/>
                <w:sz w:val="28"/>
                <w:szCs w:val="28"/>
              </w:rPr>
              <w:t>№</w:t>
            </w:r>
          </w:p>
          <w:p w:rsidR="00173C3D" w:rsidRPr="00CC6F85" w:rsidRDefault="00173C3D" w:rsidP="00483F0C">
            <w:pPr>
              <w:rPr>
                <w:rFonts w:ascii="Times New Roman" w:hAnsi="Times New Roman"/>
                <w:sz w:val="28"/>
                <w:szCs w:val="28"/>
              </w:rPr>
            </w:pPr>
          </w:p>
        </w:tc>
        <w:tc>
          <w:tcPr>
            <w:tcW w:w="4395" w:type="dxa"/>
            <w:vMerge w:val="restart"/>
            <w:tcBorders>
              <w:top w:val="single" w:sz="4" w:space="0" w:color="auto"/>
              <w:left w:val="single" w:sz="4" w:space="0" w:color="auto"/>
              <w:bottom w:val="single" w:sz="4" w:space="0" w:color="auto"/>
              <w:right w:val="single" w:sz="4" w:space="0" w:color="auto"/>
            </w:tcBorders>
            <w:hideMark/>
          </w:tcPr>
          <w:p w:rsidR="00483F0C" w:rsidRPr="00CC6F85" w:rsidRDefault="00483F0C" w:rsidP="00483F0C">
            <w:pPr>
              <w:rPr>
                <w:rFonts w:ascii="Times New Roman" w:hAnsi="Times New Roman"/>
                <w:sz w:val="28"/>
                <w:szCs w:val="28"/>
              </w:rPr>
            </w:pPr>
          </w:p>
          <w:p w:rsidR="00173C3D" w:rsidRPr="00CC6F85" w:rsidRDefault="00173C3D" w:rsidP="00483F0C">
            <w:pPr>
              <w:rPr>
                <w:rFonts w:ascii="Times New Roman" w:hAnsi="Times New Roman"/>
                <w:sz w:val="28"/>
                <w:szCs w:val="28"/>
              </w:rPr>
            </w:pPr>
            <w:r w:rsidRPr="00CC6F85">
              <w:rPr>
                <w:rFonts w:ascii="Times New Roman" w:hAnsi="Times New Roman"/>
                <w:sz w:val="28"/>
                <w:szCs w:val="28"/>
              </w:rPr>
              <w:t>Наименование раздела, темы</w:t>
            </w:r>
          </w:p>
          <w:p w:rsidR="00173C3D" w:rsidRPr="00CC6F85" w:rsidRDefault="00173C3D" w:rsidP="00483F0C">
            <w:pPr>
              <w:rPr>
                <w:rFonts w:ascii="Times New Roman" w:hAnsi="Times New Roman"/>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83F0C" w:rsidRPr="00CC6F85" w:rsidRDefault="00483F0C" w:rsidP="00A43835">
            <w:pPr>
              <w:jc w:val="center"/>
              <w:rPr>
                <w:rFonts w:ascii="Times New Roman" w:hAnsi="Times New Roman"/>
                <w:sz w:val="28"/>
                <w:szCs w:val="28"/>
              </w:rPr>
            </w:pPr>
          </w:p>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Вид учебного занятия</w:t>
            </w:r>
          </w:p>
          <w:p w:rsidR="00173C3D" w:rsidRPr="00CC6F85" w:rsidRDefault="00173C3D" w:rsidP="00A43835">
            <w:pPr>
              <w:jc w:val="center"/>
              <w:rPr>
                <w:rFonts w:ascii="Times New Roman" w:hAnsi="Times New Roman"/>
                <w:sz w:val="28"/>
                <w:szCs w:val="28"/>
              </w:rPr>
            </w:pP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Общий объем времени в часах</w:t>
            </w:r>
          </w:p>
        </w:tc>
      </w:tr>
      <w:tr w:rsidR="00483F0C" w:rsidRPr="00CC6F85" w:rsidTr="00EA4348">
        <w:trPr>
          <w:cantSplit/>
          <w:trHeight w:val="1835"/>
        </w:trPr>
        <w:tc>
          <w:tcPr>
            <w:tcW w:w="1242" w:type="dxa"/>
            <w:vMerge/>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spacing w:after="0"/>
              <w:rPr>
                <w:rFonts w:ascii="Times New Roman" w:hAnsi="Times New Roman"/>
                <w:sz w:val="28"/>
                <w:szCs w:val="28"/>
              </w:rPr>
            </w:pPr>
          </w:p>
        </w:tc>
        <w:tc>
          <w:tcPr>
            <w:tcW w:w="4395" w:type="dxa"/>
            <w:vMerge/>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spacing w:after="0"/>
              <w:rPr>
                <w:rFonts w:ascii="Times New Roman"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Максимальная учебная нагрузка</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ind w:left="113" w:right="113"/>
              <w:jc w:val="center"/>
              <w:rPr>
                <w:rFonts w:ascii="Times New Roman" w:hAnsi="Times New Roman"/>
                <w:sz w:val="28"/>
                <w:szCs w:val="28"/>
              </w:rPr>
            </w:pPr>
            <w:r w:rsidRPr="00CC6F85">
              <w:rPr>
                <w:rFonts w:ascii="Times New Roman" w:hAnsi="Times New Roman"/>
                <w:sz w:val="28"/>
                <w:szCs w:val="28"/>
              </w:rPr>
              <w:t>Самостоятельная работа</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ind w:left="113" w:right="113"/>
              <w:jc w:val="center"/>
              <w:rPr>
                <w:rFonts w:ascii="Times New Roman" w:hAnsi="Times New Roman"/>
                <w:sz w:val="28"/>
                <w:szCs w:val="28"/>
              </w:rPr>
            </w:pPr>
            <w:r w:rsidRPr="00CC6F85">
              <w:rPr>
                <w:rFonts w:ascii="Times New Roman" w:hAnsi="Times New Roman"/>
                <w:sz w:val="28"/>
                <w:szCs w:val="28"/>
              </w:rPr>
              <w:t>Аудиторные занятия</w:t>
            </w:r>
          </w:p>
        </w:tc>
      </w:tr>
      <w:tr w:rsidR="00173C3D"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 xml:space="preserve">1 год обучения </w:t>
            </w:r>
            <w:r w:rsidRPr="00CC6F85">
              <w:rPr>
                <w:rFonts w:ascii="Times New Roman" w:hAnsi="Times New Roman"/>
                <w:b/>
                <w:sz w:val="28"/>
                <w:szCs w:val="28"/>
                <w:lang w:val="en-US"/>
              </w:rPr>
              <w:t xml:space="preserve">I </w:t>
            </w:r>
            <w:r w:rsidRPr="00CC6F85">
              <w:rPr>
                <w:rFonts w:ascii="Times New Roman" w:hAnsi="Times New Roman"/>
                <w:b/>
                <w:sz w:val="28"/>
                <w:szCs w:val="28"/>
              </w:rPr>
              <w:t>полугодие</w:t>
            </w:r>
          </w:p>
        </w:tc>
      </w:tr>
      <w:tr w:rsidR="00483F0C" w:rsidRPr="00CC6F85" w:rsidTr="00EA4348">
        <w:tc>
          <w:tcPr>
            <w:tcW w:w="1242" w:type="dxa"/>
            <w:shd w:val="clear" w:color="auto" w:fill="auto"/>
          </w:tcPr>
          <w:p w:rsidR="00173C3D" w:rsidRPr="00CC6F85" w:rsidRDefault="00173C3D" w:rsidP="0097574E">
            <w:pPr>
              <w:spacing w:after="0"/>
              <w:rPr>
                <w:rFonts w:ascii="Times New Roman" w:hAnsi="Times New Roman"/>
                <w:b/>
                <w:sz w:val="28"/>
                <w:szCs w:val="28"/>
              </w:rPr>
            </w:pPr>
          </w:p>
        </w:tc>
        <w:tc>
          <w:tcPr>
            <w:tcW w:w="4395" w:type="dxa"/>
            <w:shd w:val="clear" w:color="auto" w:fill="auto"/>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 Основные понятия изобразительного  искусства</w:t>
            </w:r>
          </w:p>
        </w:tc>
        <w:tc>
          <w:tcPr>
            <w:tcW w:w="1134"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r>
      <w:tr w:rsidR="00483F0C" w:rsidRPr="00CC6F85" w:rsidTr="00EA4348">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w:t>
            </w:r>
          </w:p>
        </w:tc>
        <w:tc>
          <w:tcPr>
            <w:tcW w:w="4395" w:type="dxa"/>
            <w:shd w:val="clear" w:color="auto" w:fill="auto"/>
          </w:tcPr>
          <w:p w:rsidR="00173C3D" w:rsidRPr="00CC6F85" w:rsidRDefault="00173C3D" w:rsidP="00EA4348">
            <w:pPr>
              <w:spacing w:after="0"/>
              <w:jc w:val="both"/>
              <w:rPr>
                <w:rFonts w:ascii="Times New Roman" w:hAnsi="Times New Roman"/>
                <w:sz w:val="28"/>
                <w:szCs w:val="28"/>
              </w:rPr>
            </w:pPr>
            <w:r w:rsidRPr="00CC6F85">
              <w:rPr>
                <w:rFonts w:ascii="Times New Roman" w:hAnsi="Times New Roman"/>
                <w:sz w:val="28"/>
                <w:szCs w:val="28"/>
              </w:rPr>
              <w:t>Виды и жанры изобразительного искусства</w:t>
            </w:r>
          </w:p>
        </w:tc>
        <w:tc>
          <w:tcPr>
            <w:tcW w:w="1134" w:type="dxa"/>
            <w:shd w:val="clear" w:color="auto" w:fill="auto"/>
            <w:vAlign w:val="center"/>
          </w:tcPr>
          <w:p w:rsidR="00173C3D" w:rsidRPr="00CC6F85" w:rsidRDefault="00173C3D"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AD0473" w:rsidRDefault="00C130CD" w:rsidP="00EA4348">
            <w:pPr>
              <w:spacing w:after="0"/>
              <w:jc w:val="both"/>
              <w:rPr>
                <w:rFonts w:ascii="Times New Roman" w:hAnsi="Times New Roman"/>
                <w:sz w:val="28"/>
                <w:szCs w:val="28"/>
              </w:rPr>
            </w:pPr>
            <w:r w:rsidRPr="00AD0473">
              <w:rPr>
                <w:rFonts w:ascii="Times New Roman" w:hAnsi="Times New Roman"/>
                <w:sz w:val="28"/>
                <w:szCs w:val="28"/>
              </w:rPr>
              <w:t>3</w:t>
            </w:r>
          </w:p>
        </w:tc>
        <w:tc>
          <w:tcPr>
            <w:tcW w:w="850" w:type="dxa"/>
            <w:shd w:val="clear" w:color="auto" w:fill="auto"/>
            <w:vAlign w:val="center"/>
          </w:tcPr>
          <w:p w:rsidR="00173C3D" w:rsidRPr="00AD0473" w:rsidRDefault="00C130CD" w:rsidP="00EA4348">
            <w:pPr>
              <w:spacing w:after="0"/>
              <w:jc w:val="both"/>
              <w:rPr>
                <w:rFonts w:ascii="Times New Roman" w:hAnsi="Times New Roman"/>
                <w:sz w:val="28"/>
                <w:szCs w:val="28"/>
              </w:rPr>
            </w:pPr>
            <w:r w:rsidRPr="00AD0473">
              <w:rPr>
                <w:rFonts w:ascii="Times New Roman" w:hAnsi="Times New Roman"/>
                <w:sz w:val="28"/>
                <w:szCs w:val="28"/>
              </w:rPr>
              <w:t>1.5</w:t>
            </w:r>
          </w:p>
        </w:tc>
        <w:tc>
          <w:tcPr>
            <w:tcW w:w="851" w:type="dxa"/>
            <w:shd w:val="clear" w:color="auto" w:fill="auto"/>
            <w:vAlign w:val="center"/>
          </w:tcPr>
          <w:p w:rsidR="00173C3D" w:rsidRPr="00AD0473" w:rsidRDefault="00C130CD" w:rsidP="00EA4348">
            <w:pPr>
              <w:spacing w:after="0"/>
              <w:jc w:val="both"/>
              <w:rPr>
                <w:rFonts w:ascii="Times New Roman" w:hAnsi="Times New Roman"/>
                <w:sz w:val="28"/>
                <w:szCs w:val="28"/>
              </w:rPr>
            </w:pPr>
            <w:r w:rsidRPr="00AD0473">
              <w:rPr>
                <w:rFonts w:ascii="Times New Roman" w:hAnsi="Times New Roman"/>
                <w:sz w:val="28"/>
                <w:szCs w:val="28"/>
              </w:rPr>
              <w:t>1.5</w:t>
            </w:r>
          </w:p>
        </w:tc>
      </w:tr>
      <w:tr w:rsidR="00483F0C" w:rsidRPr="00CC6F85" w:rsidTr="00EA4348">
        <w:tc>
          <w:tcPr>
            <w:tcW w:w="1242" w:type="dxa"/>
            <w:shd w:val="clear" w:color="auto" w:fill="auto"/>
          </w:tcPr>
          <w:p w:rsidR="00173C3D" w:rsidRPr="00CC6F85" w:rsidRDefault="00173C3D" w:rsidP="0097574E">
            <w:pPr>
              <w:spacing w:after="0"/>
              <w:rPr>
                <w:rFonts w:ascii="Times New Roman" w:hAnsi="Times New Roman"/>
                <w:b/>
                <w:sz w:val="28"/>
                <w:szCs w:val="28"/>
              </w:rPr>
            </w:pPr>
          </w:p>
        </w:tc>
        <w:tc>
          <w:tcPr>
            <w:tcW w:w="4395" w:type="dxa"/>
            <w:shd w:val="clear" w:color="auto" w:fill="auto"/>
          </w:tcPr>
          <w:p w:rsidR="00173C3D" w:rsidRPr="00CC6F85" w:rsidRDefault="00173C3D" w:rsidP="00EA4348">
            <w:pPr>
              <w:spacing w:after="0"/>
              <w:jc w:val="both"/>
              <w:rPr>
                <w:rFonts w:ascii="Times New Roman" w:hAnsi="Times New Roman"/>
                <w:b/>
                <w:sz w:val="28"/>
                <w:szCs w:val="28"/>
              </w:rPr>
            </w:pPr>
            <w:r w:rsidRPr="00CC6F85">
              <w:rPr>
                <w:rFonts w:ascii="Times New Roman" w:hAnsi="Times New Roman"/>
                <w:b/>
                <w:sz w:val="28"/>
                <w:szCs w:val="28"/>
              </w:rPr>
              <w:t>Раздел 2. История изобразительного искусства  Древнего мира</w:t>
            </w:r>
          </w:p>
        </w:tc>
        <w:tc>
          <w:tcPr>
            <w:tcW w:w="1134" w:type="dxa"/>
            <w:shd w:val="clear" w:color="auto" w:fill="auto"/>
            <w:vAlign w:val="center"/>
          </w:tcPr>
          <w:p w:rsidR="00173C3D" w:rsidRPr="00CC6F85" w:rsidRDefault="00173C3D" w:rsidP="00EA4348">
            <w:pPr>
              <w:spacing w:after="0"/>
              <w:jc w:val="both"/>
              <w:rPr>
                <w:rFonts w:ascii="Times New Roman" w:hAnsi="Times New Roman"/>
                <w:b/>
                <w:sz w:val="28"/>
                <w:szCs w:val="28"/>
              </w:rPr>
            </w:pPr>
          </w:p>
        </w:tc>
        <w:tc>
          <w:tcPr>
            <w:tcW w:w="992" w:type="dxa"/>
            <w:shd w:val="clear" w:color="auto" w:fill="auto"/>
            <w:vAlign w:val="center"/>
          </w:tcPr>
          <w:p w:rsidR="00173C3D" w:rsidRPr="00CC6F85" w:rsidRDefault="00173C3D" w:rsidP="00EA4348">
            <w:pPr>
              <w:spacing w:after="0"/>
              <w:jc w:val="both"/>
              <w:rPr>
                <w:rFonts w:ascii="Times New Roman" w:hAnsi="Times New Roman"/>
                <w:b/>
                <w:sz w:val="28"/>
                <w:szCs w:val="28"/>
              </w:rPr>
            </w:pPr>
          </w:p>
        </w:tc>
        <w:tc>
          <w:tcPr>
            <w:tcW w:w="850" w:type="dxa"/>
            <w:shd w:val="clear" w:color="auto" w:fill="auto"/>
            <w:vAlign w:val="center"/>
          </w:tcPr>
          <w:p w:rsidR="00173C3D" w:rsidRPr="00CC6F85" w:rsidRDefault="00173C3D" w:rsidP="00EA4348">
            <w:pPr>
              <w:spacing w:after="0"/>
              <w:jc w:val="both"/>
              <w:rPr>
                <w:rFonts w:ascii="Times New Roman" w:hAnsi="Times New Roman"/>
                <w:b/>
                <w:sz w:val="28"/>
                <w:szCs w:val="28"/>
              </w:rPr>
            </w:pPr>
          </w:p>
        </w:tc>
        <w:tc>
          <w:tcPr>
            <w:tcW w:w="851" w:type="dxa"/>
            <w:shd w:val="clear" w:color="auto" w:fill="auto"/>
            <w:vAlign w:val="center"/>
          </w:tcPr>
          <w:p w:rsidR="00173C3D" w:rsidRPr="00CC6F85" w:rsidRDefault="00173C3D" w:rsidP="00EA4348">
            <w:pPr>
              <w:spacing w:after="0"/>
              <w:jc w:val="both"/>
              <w:rPr>
                <w:rFonts w:ascii="Times New Roman" w:hAnsi="Times New Roman"/>
                <w:b/>
                <w:sz w:val="28"/>
                <w:szCs w:val="28"/>
              </w:rPr>
            </w:pPr>
          </w:p>
        </w:tc>
      </w:tr>
      <w:tr w:rsidR="00483F0C" w:rsidRPr="00CC6F85" w:rsidTr="00EA4348">
        <w:tc>
          <w:tcPr>
            <w:tcW w:w="1242" w:type="dxa"/>
            <w:shd w:val="clear" w:color="auto" w:fill="auto"/>
          </w:tcPr>
          <w:p w:rsidR="00173C3D" w:rsidRPr="00CC6F85" w:rsidRDefault="00B91F7F" w:rsidP="0097574E">
            <w:pPr>
              <w:spacing w:after="0"/>
              <w:rPr>
                <w:rFonts w:ascii="Times New Roman" w:hAnsi="Times New Roman"/>
                <w:sz w:val="28"/>
                <w:szCs w:val="28"/>
              </w:rPr>
            </w:pPr>
            <w:r w:rsidRPr="00CC6F85">
              <w:rPr>
                <w:rFonts w:ascii="Times New Roman" w:hAnsi="Times New Roman"/>
                <w:sz w:val="28"/>
                <w:szCs w:val="28"/>
              </w:rPr>
              <w:t>2.1.</w:t>
            </w:r>
          </w:p>
        </w:tc>
        <w:tc>
          <w:tcPr>
            <w:tcW w:w="4395" w:type="dxa"/>
            <w:shd w:val="clear" w:color="auto" w:fill="auto"/>
          </w:tcPr>
          <w:p w:rsidR="00173C3D" w:rsidRPr="00CC6F85" w:rsidRDefault="00173C3D" w:rsidP="00EA4348">
            <w:pPr>
              <w:spacing w:after="0"/>
              <w:jc w:val="both"/>
              <w:rPr>
                <w:rFonts w:ascii="Times New Roman" w:hAnsi="Times New Roman"/>
                <w:sz w:val="28"/>
                <w:szCs w:val="28"/>
              </w:rPr>
            </w:pPr>
            <w:r w:rsidRPr="00CC6F85">
              <w:rPr>
                <w:rFonts w:ascii="Times New Roman" w:hAnsi="Times New Roman"/>
                <w:sz w:val="28"/>
                <w:szCs w:val="28"/>
              </w:rPr>
              <w:t>Первобытное искусство</w:t>
            </w:r>
          </w:p>
        </w:tc>
        <w:tc>
          <w:tcPr>
            <w:tcW w:w="1134" w:type="dxa"/>
            <w:shd w:val="clear" w:color="auto" w:fill="auto"/>
            <w:vAlign w:val="center"/>
          </w:tcPr>
          <w:p w:rsidR="00173C3D" w:rsidRPr="00CC6F85" w:rsidRDefault="00173C3D"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C759C2" w:rsidP="00EA4348">
            <w:pPr>
              <w:spacing w:after="0"/>
              <w:jc w:val="both"/>
              <w:rPr>
                <w:rFonts w:ascii="Times New Roman" w:hAnsi="Times New Roman"/>
                <w:sz w:val="28"/>
                <w:szCs w:val="28"/>
              </w:rPr>
            </w:pPr>
            <w:r>
              <w:rPr>
                <w:rFonts w:ascii="Times New Roman" w:hAnsi="Times New Roman"/>
                <w:sz w:val="28"/>
                <w:szCs w:val="28"/>
              </w:rPr>
              <w:t>3</w:t>
            </w:r>
          </w:p>
        </w:tc>
        <w:tc>
          <w:tcPr>
            <w:tcW w:w="850" w:type="dxa"/>
            <w:shd w:val="clear" w:color="auto" w:fill="auto"/>
            <w:vAlign w:val="center"/>
          </w:tcPr>
          <w:p w:rsidR="00173C3D" w:rsidRPr="00CC6F85" w:rsidRDefault="00173C3D" w:rsidP="00EA4348">
            <w:pPr>
              <w:spacing w:after="0"/>
              <w:jc w:val="both"/>
              <w:rPr>
                <w:rFonts w:ascii="Times New Roman" w:hAnsi="Times New Roman"/>
                <w:sz w:val="28"/>
                <w:szCs w:val="28"/>
              </w:rPr>
            </w:pPr>
            <w:r w:rsidRPr="00CC6F85">
              <w:rPr>
                <w:rFonts w:ascii="Times New Roman" w:hAnsi="Times New Roman"/>
                <w:sz w:val="28"/>
                <w:szCs w:val="28"/>
              </w:rPr>
              <w:t>1</w:t>
            </w:r>
            <w:r w:rsidR="00C759C2">
              <w:rPr>
                <w:rFonts w:ascii="Times New Roman" w:hAnsi="Times New Roman"/>
                <w:sz w:val="28"/>
                <w:szCs w:val="28"/>
              </w:rPr>
              <w:t>.5</w:t>
            </w:r>
          </w:p>
        </w:tc>
        <w:tc>
          <w:tcPr>
            <w:tcW w:w="851" w:type="dxa"/>
            <w:shd w:val="clear" w:color="auto" w:fill="auto"/>
            <w:vAlign w:val="center"/>
          </w:tcPr>
          <w:p w:rsidR="00173C3D" w:rsidRPr="00CC6F85" w:rsidRDefault="00C759C2" w:rsidP="00EA4348">
            <w:pPr>
              <w:spacing w:after="0"/>
              <w:jc w:val="both"/>
              <w:rPr>
                <w:rFonts w:ascii="Times New Roman" w:hAnsi="Times New Roman"/>
                <w:sz w:val="28"/>
                <w:szCs w:val="28"/>
              </w:rPr>
            </w:pPr>
            <w:r w:rsidRPr="00CC6F85">
              <w:rPr>
                <w:rFonts w:ascii="Times New Roman" w:hAnsi="Times New Roman"/>
                <w:sz w:val="28"/>
                <w:szCs w:val="28"/>
              </w:rPr>
              <w:t>1</w:t>
            </w:r>
            <w:r>
              <w:rPr>
                <w:rFonts w:ascii="Times New Roman" w:hAnsi="Times New Roman"/>
                <w:sz w:val="28"/>
                <w:szCs w:val="28"/>
              </w:rPr>
              <w:t>.5</w:t>
            </w:r>
          </w:p>
        </w:tc>
      </w:tr>
      <w:tr w:rsidR="00483F0C" w:rsidRPr="00CC6F85" w:rsidTr="00EA4348">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2.2.</w:t>
            </w:r>
          </w:p>
        </w:tc>
        <w:tc>
          <w:tcPr>
            <w:tcW w:w="4395" w:type="dxa"/>
            <w:shd w:val="clear" w:color="auto" w:fill="auto"/>
          </w:tcPr>
          <w:p w:rsidR="00173C3D" w:rsidRPr="00814378" w:rsidRDefault="00173C3D" w:rsidP="00EA4348">
            <w:pPr>
              <w:spacing w:after="0"/>
              <w:jc w:val="both"/>
              <w:rPr>
                <w:rFonts w:ascii="Times New Roman" w:hAnsi="Times New Roman"/>
                <w:b/>
                <w:i/>
                <w:sz w:val="28"/>
                <w:szCs w:val="28"/>
              </w:rPr>
            </w:pPr>
            <w:r w:rsidRPr="00814378">
              <w:rPr>
                <w:rFonts w:ascii="Times New Roman" w:hAnsi="Times New Roman"/>
                <w:b/>
                <w:i/>
                <w:sz w:val="28"/>
                <w:szCs w:val="28"/>
              </w:rPr>
              <w:t>История изобразительного искусства Древнего Египта</w:t>
            </w:r>
          </w:p>
        </w:tc>
        <w:tc>
          <w:tcPr>
            <w:tcW w:w="1134" w:type="dxa"/>
            <w:shd w:val="clear" w:color="auto" w:fill="auto"/>
            <w:vAlign w:val="center"/>
          </w:tcPr>
          <w:p w:rsidR="00173C3D" w:rsidRPr="00CC6F85" w:rsidRDefault="00173C3D" w:rsidP="00EA4348">
            <w:pPr>
              <w:jc w:val="both"/>
              <w:rPr>
                <w:rFonts w:ascii="Times New Roman" w:hAnsi="Times New Roman"/>
                <w:sz w:val="28"/>
                <w:szCs w:val="28"/>
              </w:rPr>
            </w:pPr>
          </w:p>
        </w:tc>
        <w:tc>
          <w:tcPr>
            <w:tcW w:w="992" w:type="dxa"/>
            <w:shd w:val="clear" w:color="auto" w:fill="auto"/>
            <w:vAlign w:val="center"/>
          </w:tcPr>
          <w:p w:rsidR="00173C3D" w:rsidRPr="00CC6F85" w:rsidRDefault="00173C3D" w:rsidP="00EA4348">
            <w:pPr>
              <w:jc w:val="both"/>
              <w:rPr>
                <w:rFonts w:ascii="Times New Roman" w:hAnsi="Times New Roman"/>
                <w:sz w:val="28"/>
                <w:szCs w:val="28"/>
              </w:rPr>
            </w:pPr>
          </w:p>
        </w:tc>
        <w:tc>
          <w:tcPr>
            <w:tcW w:w="850" w:type="dxa"/>
            <w:shd w:val="clear" w:color="auto" w:fill="auto"/>
            <w:vAlign w:val="center"/>
          </w:tcPr>
          <w:p w:rsidR="00173C3D" w:rsidRPr="00CC6F85" w:rsidRDefault="00173C3D" w:rsidP="00EA4348">
            <w:pPr>
              <w:jc w:val="both"/>
              <w:rPr>
                <w:rFonts w:ascii="Times New Roman" w:hAnsi="Times New Roman"/>
                <w:sz w:val="28"/>
                <w:szCs w:val="28"/>
              </w:rPr>
            </w:pPr>
          </w:p>
        </w:tc>
        <w:tc>
          <w:tcPr>
            <w:tcW w:w="851" w:type="dxa"/>
            <w:shd w:val="clear" w:color="auto" w:fill="auto"/>
            <w:vAlign w:val="center"/>
          </w:tcPr>
          <w:p w:rsidR="00173C3D" w:rsidRPr="00CC6F85" w:rsidRDefault="00173C3D" w:rsidP="00EA4348">
            <w:pPr>
              <w:jc w:val="both"/>
              <w:rPr>
                <w:rFonts w:ascii="Times New Roman" w:hAnsi="Times New Roman"/>
                <w:sz w:val="28"/>
                <w:szCs w:val="28"/>
              </w:rPr>
            </w:pPr>
          </w:p>
        </w:tc>
      </w:tr>
      <w:tr w:rsidR="00C759C2" w:rsidRPr="00CC6F85" w:rsidTr="00EA4348">
        <w:tc>
          <w:tcPr>
            <w:tcW w:w="1242" w:type="dxa"/>
            <w:shd w:val="clear" w:color="auto" w:fill="auto"/>
          </w:tcPr>
          <w:p w:rsidR="00C759C2" w:rsidRPr="00CC6F85" w:rsidRDefault="00C759C2" w:rsidP="00C759C2">
            <w:pPr>
              <w:spacing w:after="0"/>
              <w:rPr>
                <w:rFonts w:ascii="Times New Roman" w:hAnsi="Times New Roman"/>
                <w:sz w:val="28"/>
                <w:szCs w:val="28"/>
              </w:rPr>
            </w:pPr>
            <w:r w:rsidRPr="00CC6F85">
              <w:rPr>
                <w:rFonts w:ascii="Times New Roman" w:hAnsi="Times New Roman"/>
                <w:sz w:val="28"/>
                <w:szCs w:val="28"/>
              </w:rPr>
              <w:t>2.2.1.</w:t>
            </w:r>
          </w:p>
        </w:tc>
        <w:tc>
          <w:tcPr>
            <w:tcW w:w="4395" w:type="dxa"/>
            <w:shd w:val="clear" w:color="auto" w:fill="auto"/>
          </w:tcPr>
          <w:p w:rsidR="00C759C2" w:rsidRPr="00CC6F85" w:rsidRDefault="00EA4348" w:rsidP="00EA4348">
            <w:pPr>
              <w:spacing w:after="0"/>
              <w:jc w:val="both"/>
              <w:rPr>
                <w:rFonts w:ascii="Times New Roman" w:hAnsi="Times New Roman"/>
                <w:sz w:val="28"/>
                <w:szCs w:val="28"/>
              </w:rPr>
            </w:pPr>
            <w:r>
              <w:rPr>
                <w:rFonts w:ascii="Times New Roman" w:hAnsi="Times New Roman"/>
                <w:sz w:val="28"/>
                <w:szCs w:val="28"/>
              </w:rPr>
              <w:t xml:space="preserve">Искусство Древнего Египта </w:t>
            </w:r>
            <w:r w:rsidRPr="00CC6F85">
              <w:rPr>
                <w:rFonts w:ascii="Times New Roman" w:hAnsi="Times New Roman"/>
                <w:sz w:val="28"/>
                <w:szCs w:val="28"/>
              </w:rPr>
              <w:t xml:space="preserve"> додинастического периода</w:t>
            </w:r>
            <w:r w:rsidRPr="00CC6F85">
              <w:rPr>
                <w:rFonts w:ascii="Times New Roman" w:hAnsi="Times New Roman"/>
                <w:bCs/>
                <w:sz w:val="28"/>
                <w:szCs w:val="28"/>
              </w:rPr>
              <w:t xml:space="preserve"> (конец </w:t>
            </w:r>
            <w:r w:rsidRPr="00CC6F85">
              <w:rPr>
                <w:rFonts w:ascii="Times New Roman" w:hAnsi="Times New Roman"/>
                <w:bCs/>
                <w:sz w:val="28"/>
                <w:szCs w:val="28"/>
                <w:lang w:val="en-US"/>
              </w:rPr>
              <w:lastRenderedPageBreak/>
              <w:t>V</w:t>
            </w:r>
            <w:r w:rsidRPr="00CC6F85">
              <w:rPr>
                <w:rFonts w:ascii="Times New Roman" w:hAnsi="Times New Roman"/>
                <w:bCs/>
                <w:sz w:val="28"/>
                <w:szCs w:val="28"/>
              </w:rPr>
              <w:t>-</w:t>
            </w:r>
            <w:r w:rsidRPr="00CC6F85">
              <w:rPr>
                <w:rFonts w:ascii="Times New Roman" w:hAnsi="Times New Roman"/>
                <w:bCs/>
                <w:sz w:val="28"/>
                <w:szCs w:val="28"/>
                <w:lang w:val="en-US"/>
              </w:rPr>
              <w:t>IV</w:t>
            </w:r>
            <w:r w:rsidRPr="00CC6F85">
              <w:rPr>
                <w:rFonts w:ascii="Times New Roman" w:hAnsi="Times New Roman"/>
                <w:bCs/>
                <w:sz w:val="28"/>
                <w:szCs w:val="28"/>
              </w:rPr>
              <w:t xml:space="preserve"> тыс. до н. э. –  начало</w:t>
            </w:r>
            <w:r w:rsidRPr="00CC6F85">
              <w:rPr>
                <w:rFonts w:ascii="Times New Roman" w:hAnsi="Times New Roman"/>
                <w:bCs/>
                <w:sz w:val="28"/>
                <w:szCs w:val="28"/>
                <w:lang w:val="en-US"/>
              </w:rPr>
              <w:t>III</w:t>
            </w:r>
            <w:r>
              <w:rPr>
                <w:rFonts w:ascii="Times New Roman" w:hAnsi="Times New Roman"/>
                <w:bCs/>
                <w:sz w:val="28"/>
                <w:szCs w:val="28"/>
              </w:rPr>
              <w:t xml:space="preserve"> тыс. - 3000-2800 гг. до н. э.),</w:t>
            </w:r>
            <w:r w:rsidRPr="00CC6F85">
              <w:rPr>
                <w:rFonts w:ascii="Times New Roman" w:hAnsi="Times New Roman"/>
                <w:sz w:val="28"/>
                <w:szCs w:val="28"/>
              </w:rPr>
              <w:t xml:space="preserve"> эпоху Древнего  царства (3200-2400 гг. до н. э.)</w:t>
            </w:r>
          </w:p>
        </w:tc>
        <w:tc>
          <w:tcPr>
            <w:tcW w:w="1134" w:type="dxa"/>
            <w:shd w:val="clear" w:color="auto" w:fill="auto"/>
            <w:vAlign w:val="center"/>
          </w:tcPr>
          <w:p w:rsidR="00C759C2" w:rsidRPr="00CC6F85" w:rsidRDefault="00C759C2" w:rsidP="00EA4348">
            <w:pPr>
              <w:spacing w:after="0"/>
              <w:jc w:val="both"/>
              <w:rPr>
                <w:rFonts w:ascii="Times New Roman" w:hAnsi="Times New Roman"/>
                <w:sz w:val="28"/>
                <w:szCs w:val="28"/>
              </w:rPr>
            </w:pPr>
            <w:r w:rsidRPr="00CC6F85">
              <w:rPr>
                <w:rFonts w:ascii="Times New Roman" w:hAnsi="Times New Roman"/>
                <w:sz w:val="28"/>
                <w:szCs w:val="28"/>
              </w:rPr>
              <w:lastRenderedPageBreak/>
              <w:t>Беседа</w:t>
            </w:r>
          </w:p>
        </w:tc>
        <w:tc>
          <w:tcPr>
            <w:tcW w:w="992" w:type="dxa"/>
            <w:shd w:val="clear" w:color="auto" w:fill="auto"/>
          </w:tcPr>
          <w:p w:rsidR="00EA4348" w:rsidRDefault="00EA4348" w:rsidP="00EA4348">
            <w:pPr>
              <w:jc w:val="both"/>
              <w:rPr>
                <w:rFonts w:ascii="Times New Roman" w:hAnsi="Times New Roman"/>
                <w:sz w:val="28"/>
                <w:szCs w:val="28"/>
              </w:rPr>
            </w:pPr>
          </w:p>
          <w:p w:rsidR="00EA4348" w:rsidRDefault="00EA4348" w:rsidP="00EA4348">
            <w:pPr>
              <w:jc w:val="both"/>
              <w:rPr>
                <w:rFonts w:ascii="Times New Roman" w:hAnsi="Times New Roman"/>
                <w:sz w:val="28"/>
                <w:szCs w:val="28"/>
              </w:rPr>
            </w:pPr>
          </w:p>
          <w:p w:rsidR="00C759C2" w:rsidRDefault="00C759C2" w:rsidP="00EA4348">
            <w:pPr>
              <w:jc w:val="both"/>
            </w:pPr>
            <w:r w:rsidRPr="00774D4D">
              <w:rPr>
                <w:rFonts w:ascii="Times New Roman" w:hAnsi="Times New Roman"/>
                <w:sz w:val="28"/>
                <w:szCs w:val="28"/>
              </w:rPr>
              <w:t>3</w:t>
            </w:r>
          </w:p>
        </w:tc>
        <w:tc>
          <w:tcPr>
            <w:tcW w:w="850" w:type="dxa"/>
            <w:shd w:val="clear" w:color="auto" w:fill="auto"/>
          </w:tcPr>
          <w:p w:rsidR="00EA4348" w:rsidRDefault="00EA4348" w:rsidP="00EA4348">
            <w:pPr>
              <w:jc w:val="both"/>
              <w:rPr>
                <w:rFonts w:ascii="Times New Roman" w:hAnsi="Times New Roman"/>
                <w:sz w:val="28"/>
                <w:szCs w:val="28"/>
              </w:rPr>
            </w:pPr>
          </w:p>
          <w:p w:rsidR="00EA4348" w:rsidRDefault="00EA4348" w:rsidP="00EA4348">
            <w:pPr>
              <w:jc w:val="both"/>
              <w:rPr>
                <w:rFonts w:ascii="Times New Roman" w:hAnsi="Times New Roman"/>
                <w:sz w:val="28"/>
                <w:szCs w:val="28"/>
              </w:rPr>
            </w:pPr>
          </w:p>
          <w:p w:rsidR="00C759C2" w:rsidRDefault="00C759C2" w:rsidP="00EA4348">
            <w:pPr>
              <w:jc w:val="both"/>
            </w:pPr>
            <w:r w:rsidRPr="00A24DD7">
              <w:rPr>
                <w:rFonts w:ascii="Times New Roman" w:hAnsi="Times New Roman"/>
                <w:sz w:val="28"/>
                <w:szCs w:val="28"/>
              </w:rPr>
              <w:t>1.5</w:t>
            </w:r>
          </w:p>
        </w:tc>
        <w:tc>
          <w:tcPr>
            <w:tcW w:w="851" w:type="dxa"/>
            <w:shd w:val="clear" w:color="auto" w:fill="auto"/>
          </w:tcPr>
          <w:p w:rsidR="00EA4348" w:rsidRDefault="00EA4348" w:rsidP="00EA4348">
            <w:pPr>
              <w:jc w:val="both"/>
              <w:rPr>
                <w:rFonts w:ascii="Times New Roman" w:hAnsi="Times New Roman"/>
                <w:sz w:val="28"/>
                <w:szCs w:val="28"/>
              </w:rPr>
            </w:pPr>
          </w:p>
          <w:p w:rsidR="00EA4348" w:rsidRDefault="00EA4348" w:rsidP="00EA4348">
            <w:pPr>
              <w:jc w:val="both"/>
              <w:rPr>
                <w:rFonts w:ascii="Times New Roman" w:hAnsi="Times New Roman"/>
                <w:sz w:val="28"/>
                <w:szCs w:val="28"/>
              </w:rPr>
            </w:pPr>
          </w:p>
          <w:p w:rsidR="00C759C2" w:rsidRDefault="00C759C2" w:rsidP="00EA4348">
            <w:pPr>
              <w:jc w:val="both"/>
            </w:pPr>
            <w:r w:rsidRPr="00A24DD7">
              <w:rPr>
                <w:rFonts w:ascii="Times New Roman" w:hAnsi="Times New Roman"/>
                <w:sz w:val="28"/>
                <w:szCs w:val="28"/>
              </w:rPr>
              <w:t>1.5</w:t>
            </w:r>
          </w:p>
        </w:tc>
      </w:tr>
      <w:tr w:rsidR="00EA4348" w:rsidRPr="00CC6F85" w:rsidTr="00EA4348">
        <w:tc>
          <w:tcPr>
            <w:tcW w:w="1242" w:type="dxa"/>
            <w:shd w:val="clear" w:color="auto" w:fill="auto"/>
          </w:tcPr>
          <w:p w:rsidR="00EA4348" w:rsidRPr="00CC6F85" w:rsidRDefault="00861C69" w:rsidP="00EA4348">
            <w:pPr>
              <w:spacing w:after="0"/>
              <w:rPr>
                <w:rFonts w:ascii="Times New Roman" w:hAnsi="Times New Roman"/>
                <w:sz w:val="28"/>
                <w:szCs w:val="28"/>
              </w:rPr>
            </w:pPr>
            <w:r w:rsidRPr="00CC6F85">
              <w:rPr>
                <w:rFonts w:ascii="Times New Roman" w:hAnsi="Times New Roman"/>
                <w:sz w:val="28"/>
                <w:szCs w:val="28"/>
              </w:rPr>
              <w:lastRenderedPageBreak/>
              <w:t>2.2.2.</w:t>
            </w:r>
          </w:p>
        </w:tc>
        <w:tc>
          <w:tcPr>
            <w:tcW w:w="4395" w:type="dxa"/>
            <w:shd w:val="clear" w:color="auto" w:fill="auto"/>
          </w:tcPr>
          <w:p w:rsidR="00EA4348" w:rsidRPr="00CC6F85" w:rsidRDefault="00EA4348" w:rsidP="00EA4348">
            <w:pPr>
              <w:spacing w:after="0"/>
              <w:jc w:val="both"/>
              <w:rPr>
                <w:rFonts w:ascii="Times New Roman" w:hAnsi="Times New Roman"/>
                <w:sz w:val="28"/>
                <w:szCs w:val="28"/>
              </w:rPr>
            </w:pPr>
            <w:r w:rsidRPr="00CC6F85">
              <w:rPr>
                <w:rFonts w:ascii="Times New Roman" w:hAnsi="Times New Roman"/>
                <w:sz w:val="28"/>
                <w:szCs w:val="28"/>
              </w:rPr>
              <w:t xml:space="preserve">История искусства   Древнего Египта в эпоху Среднего царства </w:t>
            </w:r>
          </w:p>
          <w:p w:rsidR="00EA4348" w:rsidRDefault="00EA4348" w:rsidP="00EA4348">
            <w:pPr>
              <w:spacing w:after="0"/>
              <w:jc w:val="both"/>
              <w:rPr>
                <w:rFonts w:ascii="Times New Roman" w:hAnsi="Times New Roman"/>
                <w:sz w:val="28"/>
                <w:szCs w:val="28"/>
              </w:rPr>
            </w:pPr>
            <w:r w:rsidRPr="00CC6F85">
              <w:rPr>
                <w:rFonts w:ascii="Times New Roman" w:hAnsi="Times New Roman"/>
                <w:sz w:val="28"/>
                <w:szCs w:val="28"/>
              </w:rPr>
              <w:t>(</w:t>
            </w:r>
            <w:r w:rsidRPr="00CC6F85">
              <w:rPr>
                <w:rFonts w:ascii="Times New Roman" w:hAnsi="Times New Roman"/>
                <w:sz w:val="28"/>
                <w:szCs w:val="28"/>
                <w:lang w:val="en-US"/>
              </w:rPr>
              <w:t>XXI</w:t>
            </w:r>
            <w:r w:rsidRPr="00CC6F85">
              <w:rPr>
                <w:rFonts w:ascii="Times New Roman" w:hAnsi="Times New Roman"/>
                <w:sz w:val="28"/>
                <w:szCs w:val="28"/>
              </w:rPr>
              <w:t xml:space="preserve">- начало </w:t>
            </w:r>
            <w:r w:rsidRPr="00CC6F85">
              <w:rPr>
                <w:rFonts w:ascii="Times New Roman" w:hAnsi="Times New Roman"/>
                <w:sz w:val="28"/>
                <w:szCs w:val="28"/>
                <w:lang w:val="en-US"/>
              </w:rPr>
              <w:t>XIX</w:t>
            </w:r>
            <w:r w:rsidRPr="00CC6F85">
              <w:rPr>
                <w:rFonts w:ascii="Times New Roman" w:hAnsi="Times New Roman"/>
                <w:sz w:val="28"/>
                <w:szCs w:val="28"/>
              </w:rPr>
              <w:t xml:space="preserve"> вв. до н.э.)</w:t>
            </w:r>
            <w:r>
              <w:rPr>
                <w:rFonts w:ascii="Times New Roman" w:hAnsi="Times New Roman"/>
                <w:sz w:val="28"/>
                <w:szCs w:val="28"/>
              </w:rPr>
              <w:t>,</w:t>
            </w:r>
            <w:r w:rsidRPr="00CC6F85">
              <w:rPr>
                <w:rFonts w:ascii="Times New Roman" w:hAnsi="Times New Roman"/>
                <w:sz w:val="28"/>
                <w:szCs w:val="28"/>
              </w:rPr>
              <w:t xml:space="preserve"> эпохи Нового царства (XVI –XII вв. до н. э.) и Позднего периода (XI в. -332 г.  до н.э.).</w:t>
            </w:r>
          </w:p>
        </w:tc>
        <w:tc>
          <w:tcPr>
            <w:tcW w:w="1134" w:type="dxa"/>
            <w:shd w:val="clear" w:color="auto" w:fill="auto"/>
          </w:tcPr>
          <w:p w:rsidR="00EA4348" w:rsidRPr="00EA4348" w:rsidRDefault="00EA4348" w:rsidP="00EA4348">
            <w:pPr>
              <w:jc w:val="both"/>
              <w:rPr>
                <w:rFonts w:ascii="Times New Roman" w:hAnsi="Times New Roman"/>
                <w:sz w:val="28"/>
                <w:szCs w:val="28"/>
              </w:rPr>
            </w:pPr>
            <w:r w:rsidRPr="00EA4348">
              <w:rPr>
                <w:rFonts w:ascii="Times New Roman" w:hAnsi="Times New Roman"/>
                <w:sz w:val="28"/>
                <w:szCs w:val="28"/>
              </w:rPr>
              <w:t>Беседа</w:t>
            </w:r>
          </w:p>
        </w:tc>
        <w:tc>
          <w:tcPr>
            <w:tcW w:w="992" w:type="dxa"/>
            <w:shd w:val="clear" w:color="auto" w:fill="auto"/>
          </w:tcPr>
          <w:p w:rsidR="00EA4348" w:rsidRPr="00EA4348" w:rsidRDefault="00EA4348" w:rsidP="00EA4348">
            <w:pPr>
              <w:jc w:val="both"/>
              <w:rPr>
                <w:rFonts w:ascii="Times New Roman" w:hAnsi="Times New Roman"/>
                <w:sz w:val="28"/>
                <w:szCs w:val="28"/>
              </w:rPr>
            </w:pPr>
            <w:r w:rsidRPr="00EA4348">
              <w:rPr>
                <w:rFonts w:ascii="Times New Roman" w:hAnsi="Times New Roman"/>
                <w:sz w:val="28"/>
                <w:szCs w:val="28"/>
              </w:rPr>
              <w:t>3</w:t>
            </w:r>
          </w:p>
        </w:tc>
        <w:tc>
          <w:tcPr>
            <w:tcW w:w="850" w:type="dxa"/>
            <w:shd w:val="clear" w:color="auto" w:fill="auto"/>
          </w:tcPr>
          <w:p w:rsidR="00EA4348" w:rsidRPr="00EA4348" w:rsidRDefault="00EA4348" w:rsidP="00EA4348">
            <w:pPr>
              <w:jc w:val="both"/>
              <w:rPr>
                <w:rFonts w:ascii="Times New Roman" w:hAnsi="Times New Roman"/>
                <w:sz w:val="28"/>
                <w:szCs w:val="28"/>
              </w:rPr>
            </w:pPr>
            <w:r w:rsidRPr="00EA4348">
              <w:rPr>
                <w:rFonts w:ascii="Times New Roman" w:hAnsi="Times New Roman"/>
                <w:sz w:val="28"/>
                <w:szCs w:val="28"/>
              </w:rPr>
              <w:t>1.5</w:t>
            </w:r>
          </w:p>
        </w:tc>
        <w:tc>
          <w:tcPr>
            <w:tcW w:w="851" w:type="dxa"/>
            <w:shd w:val="clear" w:color="auto" w:fill="auto"/>
          </w:tcPr>
          <w:p w:rsidR="00EA4348" w:rsidRPr="00EA4348" w:rsidRDefault="00EA4348" w:rsidP="00EA4348">
            <w:pPr>
              <w:jc w:val="both"/>
              <w:rPr>
                <w:rFonts w:ascii="Times New Roman" w:hAnsi="Times New Roman"/>
                <w:sz w:val="28"/>
                <w:szCs w:val="28"/>
              </w:rPr>
            </w:pPr>
            <w:r w:rsidRPr="00EA4348">
              <w:rPr>
                <w:rFonts w:ascii="Times New Roman" w:hAnsi="Times New Roman"/>
                <w:sz w:val="28"/>
                <w:szCs w:val="28"/>
              </w:rPr>
              <w:t>1.5</w:t>
            </w:r>
          </w:p>
        </w:tc>
      </w:tr>
      <w:tr w:rsidR="00C759C2" w:rsidRPr="00CC6F85" w:rsidTr="00EA4348">
        <w:tc>
          <w:tcPr>
            <w:tcW w:w="1242" w:type="dxa"/>
            <w:shd w:val="clear" w:color="auto" w:fill="auto"/>
          </w:tcPr>
          <w:p w:rsidR="00C759C2" w:rsidRPr="00CC6F85" w:rsidRDefault="00861C69" w:rsidP="00C759C2">
            <w:pPr>
              <w:spacing w:after="0"/>
              <w:rPr>
                <w:rFonts w:ascii="Times New Roman" w:hAnsi="Times New Roman"/>
                <w:sz w:val="28"/>
                <w:szCs w:val="28"/>
              </w:rPr>
            </w:pPr>
            <w:r>
              <w:rPr>
                <w:rFonts w:ascii="Times New Roman" w:hAnsi="Times New Roman"/>
                <w:sz w:val="28"/>
                <w:szCs w:val="28"/>
              </w:rPr>
              <w:t>2.</w:t>
            </w:r>
            <w:r w:rsidRPr="00CC6F85">
              <w:rPr>
                <w:rFonts w:ascii="Times New Roman" w:hAnsi="Times New Roman"/>
                <w:sz w:val="28"/>
                <w:szCs w:val="28"/>
              </w:rPr>
              <w:t>3.</w:t>
            </w:r>
          </w:p>
        </w:tc>
        <w:tc>
          <w:tcPr>
            <w:tcW w:w="4395" w:type="dxa"/>
            <w:shd w:val="clear" w:color="auto" w:fill="auto"/>
          </w:tcPr>
          <w:p w:rsidR="00C759C2" w:rsidRPr="00CC6F85" w:rsidRDefault="002361DE" w:rsidP="00EA4348">
            <w:pPr>
              <w:spacing w:after="0"/>
              <w:jc w:val="both"/>
              <w:rPr>
                <w:rFonts w:ascii="Times New Roman" w:hAnsi="Times New Roman"/>
                <w:sz w:val="28"/>
                <w:szCs w:val="28"/>
              </w:rPr>
            </w:pPr>
            <w:r w:rsidRPr="00814378">
              <w:rPr>
                <w:rFonts w:ascii="Times New Roman" w:hAnsi="Times New Roman"/>
                <w:b/>
                <w:i/>
                <w:sz w:val="28"/>
                <w:szCs w:val="28"/>
              </w:rPr>
              <w:t>История изобразительного искусства стран Передней Азии (страны Двуречья)</w:t>
            </w:r>
          </w:p>
        </w:tc>
        <w:tc>
          <w:tcPr>
            <w:tcW w:w="1134" w:type="dxa"/>
            <w:shd w:val="clear" w:color="auto" w:fill="auto"/>
            <w:vAlign w:val="center"/>
          </w:tcPr>
          <w:p w:rsidR="00C759C2" w:rsidRPr="00CC6F85" w:rsidRDefault="00C759C2"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C759C2" w:rsidRDefault="00C759C2" w:rsidP="00EA4348">
            <w:pPr>
              <w:jc w:val="both"/>
            </w:pPr>
            <w:r w:rsidRPr="00774D4D">
              <w:rPr>
                <w:rFonts w:ascii="Times New Roman" w:hAnsi="Times New Roman"/>
                <w:sz w:val="28"/>
                <w:szCs w:val="28"/>
              </w:rPr>
              <w:t>3</w:t>
            </w:r>
          </w:p>
        </w:tc>
        <w:tc>
          <w:tcPr>
            <w:tcW w:w="850" w:type="dxa"/>
            <w:shd w:val="clear" w:color="auto" w:fill="auto"/>
          </w:tcPr>
          <w:p w:rsidR="00C759C2" w:rsidRDefault="00C759C2" w:rsidP="00EA4348">
            <w:pPr>
              <w:jc w:val="both"/>
            </w:pPr>
            <w:r w:rsidRPr="00CA18F4">
              <w:rPr>
                <w:rFonts w:ascii="Times New Roman" w:hAnsi="Times New Roman"/>
                <w:sz w:val="28"/>
                <w:szCs w:val="28"/>
              </w:rPr>
              <w:t>1.5</w:t>
            </w:r>
          </w:p>
        </w:tc>
        <w:tc>
          <w:tcPr>
            <w:tcW w:w="851" w:type="dxa"/>
            <w:shd w:val="clear" w:color="auto" w:fill="auto"/>
          </w:tcPr>
          <w:p w:rsidR="00C759C2" w:rsidRDefault="00C759C2" w:rsidP="00EA4348">
            <w:pPr>
              <w:jc w:val="both"/>
            </w:pPr>
            <w:r w:rsidRPr="00CA18F4">
              <w:rPr>
                <w:rFonts w:ascii="Times New Roman" w:hAnsi="Times New Roman"/>
                <w:sz w:val="28"/>
                <w:szCs w:val="28"/>
              </w:rPr>
              <w:t>1.5</w:t>
            </w:r>
          </w:p>
        </w:tc>
      </w:tr>
      <w:tr w:rsidR="002361DE" w:rsidRPr="00CC6F85" w:rsidTr="00EA4348">
        <w:tc>
          <w:tcPr>
            <w:tcW w:w="1242" w:type="dxa"/>
            <w:shd w:val="clear" w:color="auto" w:fill="auto"/>
          </w:tcPr>
          <w:p w:rsidR="002361DE" w:rsidRPr="00CC6F85" w:rsidRDefault="00861C69" w:rsidP="002361DE">
            <w:pPr>
              <w:spacing w:after="0"/>
              <w:rPr>
                <w:rFonts w:ascii="Times New Roman" w:hAnsi="Times New Roman"/>
                <w:sz w:val="28"/>
                <w:szCs w:val="28"/>
              </w:rPr>
            </w:pPr>
            <w:r>
              <w:rPr>
                <w:rFonts w:ascii="Times New Roman" w:hAnsi="Times New Roman"/>
                <w:sz w:val="28"/>
                <w:szCs w:val="28"/>
              </w:rPr>
              <w:t>2.3.1</w:t>
            </w:r>
            <w:r w:rsidRPr="00CC6F85">
              <w:rPr>
                <w:rFonts w:ascii="Times New Roman" w:hAnsi="Times New Roman"/>
                <w:sz w:val="28"/>
                <w:szCs w:val="28"/>
              </w:rPr>
              <w:t>.</w:t>
            </w:r>
          </w:p>
        </w:tc>
        <w:tc>
          <w:tcPr>
            <w:tcW w:w="4395" w:type="dxa"/>
            <w:shd w:val="clear" w:color="auto" w:fill="auto"/>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История искусства стран Двуречья (</w:t>
            </w:r>
            <w:r w:rsidRPr="00CC6F85">
              <w:rPr>
                <w:rFonts w:ascii="Times New Roman" w:hAnsi="Times New Roman"/>
                <w:sz w:val="28"/>
                <w:szCs w:val="28"/>
                <w:lang w:val="en-US"/>
              </w:rPr>
              <w:t>IV</w:t>
            </w:r>
            <w:r w:rsidRPr="00CC6F85">
              <w:rPr>
                <w:rFonts w:ascii="Times New Roman" w:hAnsi="Times New Roman"/>
                <w:sz w:val="28"/>
                <w:szCs w:val="28"/>
              </w:rPr>
              <w:t xml:space="preserve"> – </w:t>
            </w:r>
            <w:r w:rsidRPr="00CC6F85">
              <w:rPr>
                <w:rFonts w:ascii="Times New Roman" w:hAnsi="Times New Roman"/>
                <w:sz w:val="28"/>
                <w:szCs w:val="28"/>
                <w:lang w:val="en-US"/>
              </w:rPr>
              <w:t>III</w:t>
            </w:r>
            <w:r w:rsidRPr="00CC6F85">
              <w:rPr>
                <w:rFonts w:ascii="Times New Roman" w:hAnsi="Times New Roman"/>
                <w:sz w:val="28"/>
                <w:szCs w:val="28"/>
              </w:rPr>
              <w:t xml:space="preserve"> тыс. до н.э.)</w:t>
            </w:r>
          </w:p>
        </w:tc>
        <w:tc>
          <w:tcPr>
            <w:tcW w:w="1134" w:type="dxa"/>
            <w:shd w:val="clear" w:color="auto" w:fill="auto"/>
            <w:vAlign w:val="center"/>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361DE" w:rsidRDefault="002361DE" w:rsidP="00EA4348">
            <w:pPr>
              <w:jc w:val="both"/>
            </w:pPr>
            <w:r w:rsidRPr="00774D4D">
              <w:rPr>
                <w:rFonts w:ascii="Times New Roman" w:hAnsi="Times New Roman"/>
                <w:sz w:val="28"/>
                <w:szCs w:val="28"/>
              </w:rPr>
              <w:t>3</w:t>
            </w:r>
          </w:p>
        </w:tc>
        <w:tc>
          <w:tcPr>
            <w:tcW w:w="850" w:type="dxa"/>
            <w:shd w:val="clear" w:color="auto" w:fill="auto"/>
          </w:tcPr>
          <w:p w:rsidR="002361DE" w:rsidRDefault="002361DE" w:rsidP="00EA4348">
            <w:pPr>
              <w:jc w:val="both"/>
            </w:pPr>
            <w:r w:rsidRPr="00CA18F4">
              <w:rPr>
                <w:rFonts w:ascii="Times New Roman" w:hAnsi="Times New Roman"/>
                <w:sz w:val="28"/>
                <w:szCs w:val="28"/>
              </w:rPr>
              <w:t>1.5</w:t>
            </w:r>
          </w:p>
        </w:tc>
        <w:tc>
          <w:tcPr>
            <w:tcW w:w="851" w:type="dxa"/>
            <w:shd w:val="clear" w:color="auto" w:fill="auto"/>
          </w:tcPr>
          <w:p w:rsidR="002361DE" w:rsidRDefault="002361DE" w:rsidP="00EA4348">
            <w:pPr>
              <w:jc w:val="both"/>
            </w:pPr>
            <w:r w:rsidRPr="00CA18F4">
              <w:rPr>
                <w:rFonts w:ascii="Times New Roman" w:hAnsi="Times New Roman"/>
                <w:sz w:val="28"/>
                <w:szCs w:val="28"/>
              </w:rPr>
              <w:t>1.5</w:t>
            </w:r>
          </w:p>
        </w:tc>
      </w:tr>
      <w:tr w:rsidR="002361DE" w:rsidRPr="00CC6F85" w:rsidTr="00EA4348">
        <w:tc>
          <w:tcPr>
            <w:tcW w:w="1242" w:type="dxa"/>
            <w:shd w:val="clear" w:color="auto" w:fill="auto"/>
          </w:tcPr>
          <w:p w:rsidR="002361DE" w:rsidRPr="00CC6F85" w:rsidRDefault="00861C69" w:rsidP="002361DE">
            <w:pPr>
              <w:spacing w:after="0"/>
              <w:rPr>
                <w:rFonts w:ascii="Times New Roman" w:hAnsi="Times New Roman"/>
                <w:sz w:val="28"/>
                <w:szCs w:val="28"/>
              </w:rPr>
            </w:pPr>
            <w:r>
              <w:rPr>
                <w:rFonts w:ascii="Times New Roman" w:hAnsi="Times New Roman"/>
                <w:sz w:val="28"/>
                <w:szCs w:val="28"/>
              </w:rPr>
              <w:t>2.3.2</w:t>
            </w:r>
            <w:r w:rsidRPr="00CC6F85">
              <w:rPr>
                <w:rFonts w:ascii="Times New Roman" w:hAnsi="Times New Roman"/>
                <w:sz w:val="28"/>
                <w:szCs w:val="28"/>
              </w:rPr>
              <w:t>.</w:t>
            </w:r>
          </w:p>
        </w:tc>
        <w:tc>
          <w:tcPr>
            <w:tcW w:w="4395" w:type="dxa"/>
            <w:shd w:val="clear" w:color="auto" w:fill="auto"/>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Искусство Нововавилонского царства (</w:t>
            </w:r>
            <w:r w:rsidRPr="00CC6F85">
              <w:rPr>
                <w:rFonts w:ascii="Times New Roman" w:hAnsi="Times New Roman"/>
                <w:sz w:val="28"/>
                <w:szCs w:val="28"/>
                <w:lang w:val="en-US"/>
              </w:rPr>
              <w:t>VII</w:t>
            </w:r>
            <w:r w:rsidRPr="00CC6F85">
              <w:rPr>
                <w:rFonts w:ascii="Times New Roman" w:hAnsi="Times New Roman"/>
                <w:sz w:val="28"/>
                <w:szCs w:val="28"/>
              </w:rPr>
              <w:t xml:space="preserve"> – </w:t>
            </w:r>
            <w:r w:rsidRPr="00CC6F85">
              <w:rPr>
                <w:rFonts w:ascii="Times New Roman" w:hAnsi="Times New Roman"/>
                <w:sz w:val="28"/>
                <w:szCs w:val="28"/>
                <w:lang w:val="en-US"/>
              </w:rPr>
              <w:t>VI</w:t>
            </w:r>
            <w:r w:rsidRPr="00CC6F85">
              <w:rPr>
                <w:rFonts w:ascii="Times New Roman" w:hAnsi="Times New Roman"/>
                <w:sz w:val="28"/>
                <w:szCs w:val="28"/>
              </w:rPr>
              <w:t xml:space="preserve"> вв. до н. э.).</w:t>
            </w:r>
          </w:p>
        </w:tc>
        <w:tc>
          <w:tcPr>
            <w:tcW w:w="1134" w:type="dxa"/>
            <w:shd w:val="clear" w:color="auto" w:fill="auto"/>
            <w:vAlign w:val="center"/>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361DE" w:rsidRDefault="002361DE" w:rsidP="00EA4348">
            <w:pPr>
              <w:jc w:val="both"/>
            </w:pPr>
            <w:r w:rsidRPr="00774D4D">
              <w:rPr>
                <w:rFonts w:ascii="Times New Roman" w:hAnsi="Times New Roman"/>
                <w:sz w:val="28"/>
                <w:szCs w:val="28"/>
              </w:rPr>
              <w:t>3</w:t>
            </w:r>
          </w:p>
        </w:tc>
        <w:tc>
          <w:tcPr>
            <w:tcW w:w="850" w:type="dxa"/>
            <w:shd w:val="clear" w:color="auto" w:fill="auto"/>
          </w:tcPr>
          <w:p w:rsidR="002361DE" w:rsidRDefault="002361DE" w:rsidP="00EA4348">
            <w:pPr>
              <w:jc w:val="both"/>
            </w:pPr>
            <w:r w:rsidRPr="00CA18F4">
              <w:rPr>
                <w:rFonts w:ascii="Times New Roman" w:hAnsi="Times New Roman"/>
                <w:sz w:val="28"/>
                <w:szCs w:val="28"/>
              </w:rPr>
              <w:t>1.5</w:t>
            </w:r>
          </w:p>
        </w:tc>
        <w:tc>
          <w:tcPr>
            <w:tcW w:w="851" w:type="dxa"/>
            <w:shd w:val="clear" w:color="auto" w:fill="auto"/>
          </w:tcPr>
          <w:p w:rsidR="002361DE" w:rsidRDefault="002361DE" w:rsidP="00EA4348">
            <w:pPr>
              <w:jc w:val="both"/>
            </w:pPr>
            <w:r w:rsidRPr="00CA18F4">
              <w:rPr>
                <w:rFonts w:ascii="Times New Roman" w:hAnsi="Times New Roman"/>
                <w:sz w:val="28"/>
                <w:szCs w:val="28"/>
              </w:rPr>
              <w:t>1.5</w:t>
            </w:r>
          </w:p>
        </w:tc>
      </w:tr>
      <w:tr w:rsidR="002361DE" w:rsidRPr="00CC6F85" w:rsidTr="00EA4348">
        <w:tc>
          <w:tcPr>
            <w:tcW w:w="1242" w:type="dxa"/>
            <w:shd w:val="clear" w:color="auto" w:fill="auto"/>
          </w:tcPr>
          <w:p w:rsidR="002361DE" w:rsidRPr="00CC6F85" w:rsidRDefault="00861C69" w:rsidP="002361DE">
            <w:pPr>
              <w:spacing w:after="0"/>
              <w:rPr>
                <w:rFonts w:ascii="Times New Roman" w:hAnsi="Times New Roman"/>
                <w:sz w:val="28"/>
                <w:szCs w:val="28"/>
              </w:rPr>
            </w:pPr>
            <w:r>
              <w:rPr>
                <w:rFonts w:ascii="Times New Roman" w:hAnsi="Times New Roman"/>
                <w:sz w:val="28"/>
                <w:szCs w:val="28"/>
              </w:rPr>
              <w:t>2.4</w:t>
            </w:r>
          </w:p>
        </w:tc>
        <w:tc>
          <w:tcPr>
            <w:tcW w:w="4395" w:type="dxa"/>
            <w:shd w:val="clear" w:color="auto" w:fill="auto"/>
          </w:tcPr>
          <w:p w:rsidR="002361DE" w:rsidRPr="00814378" w:rsidRDefault="002361DE" w:rsidP="00EA4348">
            <w:pPr>
              <w:spacing w:after="0"/>
              <w:jc w:val="both"/>
              <w:rPr>
                <w:rFonts w:ascii="Times New Roman" w:hAnsi="Times New Roman"/>
                <w:b/>
                <w:i/>
                <w:sz w:val="28"/>
                <w:szCs w:val="28"/>
                <w:lang w:val="en-US"/>
              </w:rPr>
            </w:pPr>
            <w:r w:rsidRPr="00814378">
              <w:rPr>
                <w:rFonts w:ascii="Times New Roman" w:hAnsi="Times New Roman"/>
                <w:b/>
                <w:i/>
                <w:sz w:val="28"/>
                <w:szCs w:val="28"/>
              </w:rPr>
              <w:t>Античное искусство</w:t>
            </w:r>
          </w:p>
        </w:tc>
        <w:tc>
          <w:tcPr>
            <w:tcW w:w="1134" w:type="dxa"/>
            <w:shd w:val="clear" w:color="auto" w:fill="auto"/>
            <w:vAlign w:val="center"/>
          </w:tcPr>
          <w:p w:rsidR="002361DE" w:rsidRPr="00CC6F85" w:rsidRDefault="002361DE" w:rsidP="00EA4348">
            <w:pPr>
              <w:spacing w:after="0"/>
              <w:jc w:val="both"/>
              <w:rPr>
                <w:rFonts w:ascii="Times New Roman" w:hAnsi="Times New Roman"/>
                <w:sz w:val="28"/>
                <w:szCs w:val="28"/>
              </w:rPr>
            </w:pPr>
          </w:p>
        </w:tc>
        <w:tc>
          <w:tcPr>
            <w:tcW w:w="992" w:type="dxa"/>
            <w:shd w:val="clear" w:color="auto" w:fill="auto"/>
            <w:vAlign w:val="center"/>
          </w:tcPr>
          <w:p w:rsidR="002361DE" w:rsidRPr="00CC6F85" w:rsidRDefault="002361DE" w:rsidP="00EA4348">
            <w:pPr>
              <w:spacing w:after="0"/>
              <w:jc w:val="both"/>
              <w:rPr>
                <w:rFonts w:ascii="Times New Roman" w:hAnsi="Times New Roman"/>
                <w:sz w:val="28"/>
                <w:szCs w:val="28"/>
              </w:rPr>
            </w:pPr>
          </w:p>
        </w:tc>
        <w:tc>
          <w:tcPr>
            <w:tcW w:w="850" w:type="dxa"/>
            <w:shd w:val="clear" w:color="auto" w:fill="auto"/>
            <w:vAlign w:val="center"/>
          </w:tcPr>
          <w:p w:rsidR="002361DE" w:rsidRPr="00FC2047" w:rsidRDefault="002361DE" w:rsidP="00EA4348">
            <w:pPr>
              <w:spacing w:after="0"/>
              <w:jc w:val="both"/>
              <w:rPr>
                <w:rFonts w:ascii="Times New Roman" w:hAnsi="Times New Roman"/>
                <w:sz w:val="28"/>
                <w:szCs w:val="28"/>
              </w:rPr>
            </w:pPr>
          </w:p>
        </w:tc>
        <w:tc>
          <w:tcPr>
            <w:tcW w:w="851" w:type="dxa"/>
            <w:shd w:val="clear" w:color="auto" w:fill="auto"/>
            <w:vAlign w:val="center"/>
          </w:tcPr>
          <w:p w:rsidR="002361DE" w:rsidRPr="00CC6F85" w:rsidRDefault="002361DE" w:rsidP="00EA4348">
            <w:pPr>
              <w:spacing w:after="0"/>
              <w:jc w:val="both"/>
              <w:rPr>
                <w:rFonts w:ascii="Times New Roman" w:hAnsi="Times New Roman"/>
                <w:sz w:val="28"/>
                <w:szCs w:val="28"/>
              </w:rPr>
            </w:pPr>
          </w:p>
        </w:tc>
      </w:tr>
      <w:tr w:rsidR="002361DE" w:rsidRPr="00CC6F85" w:rsidTr="00EA4348">
        <w:tc>
          <w:tcPr>
            <w:tcW w:w="1242" w:type="dxa"/>
            <w:shd w:val="clear" w:color="auto" w:fill="auto"/>
          </w:tcPr>
          <w:p w:rsidR="002361DE" w:rsidRPr="00CC6F85" w:rsidRDefault="00861C69" w:rsidP="002361DE">
            <w:pPr>
              <w:spacing w:after="0"/>
              <w:rPr>
                <w:rFonts w:ascii="Times New Roman" w:hAnsi="Times New Roman"/>
                <w:sz w:val="28"/>
                <w:szCs w:val="28"/>
              </w:rPr>
            </w:pPr>
            <w:r>
              <w:rPr>
                <w:rFonts w:ascii="Times New Roman" w:hAnsi="Times New Roman"/>
                <w:sz w:val="28"/>
                <w:szCs w:val="28"/>
              </w:rPr>
              <w:t>2.4.1.</w:t>
            </w:r>
          </w:p>
        </w:tc>
        <w:tc>
          <w:tcPr>
            <w:tcW w:w="4395" w:type="dxa"/>
            <w:shd w:val="clear" w:color="auto" w:fill="auto"/>
          </w:tcPr>
          <w:p w:rsidR="002361DE" w:rsidRPr="00814378" w:rsidRDefault="002361DE" w:rsidP="00EA4348">
            <w:pPr>
              <w:spacing w:after="0"/>
              <w:jc w:val="both"/>
              <w:rPr>
                <w:rFonts w:ascii="Times New Roman" w:hAnsi="Times New Roman"/>
                <w:b/>
                <w:i/>
                <w:sz w:val="28"/>
                <w:szCs w:val="28"/>
              </w:rPr>
            </w:pPr>
            <w:r w:rsidRPr="00814378">
              <w:rPr>
                <w:rFonts w:ascii="Times New Roman" w:hAnsi="Times New Roman"/>
                <w:b/>
                <w:i/>
                <w:sz w:val="28"/>
                <w:szCs w:val="28"/>
              </w:rPr>
              <w:t>История изобразительного искусства Древней Греции</w:t>
            </w:r>
          </w:p>
        </w:tc>
        <w:tc>
          <w:tcPr>
            <w:tcW w:w="1134" w:type="dxa"/>
            <w:shd w:val="clear" w:color="auto" w:fill="auto"/>
            <w:vAlign w:val="center"/>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tcPr>
          <w:p w:rsidR="002361DE" w:rsidRDefault="002361DE" w:rsidP="00EA4348">
            <w:pPr>
              <w:jc w:val="both"/>
            </w:pPr>
            <w:r w:rsidRPr="00B851E4">
              <w:rPr>
                <w:rFonts w:ascii="Times New Roman" w:hAnsi="Times New Roman"/>
                <w:sz w:val="28"/>
                <w:szCs w:val="28"/>
              </w:rPr>
              <w:t>1.5</w:t>
            </w:r>
          </w:p>
        </w:tc>
        <w:tc>
          <w:tcPr>
            <w:tcW w:w="851" w:type="dxa"/>
            <w:shd w:val="clear" w:color="auto" w:fill="auto"/>
          </w:tcPr>
          <w:p w:rsidR="002361DE" w:rsidRDefault="002361DE" w:rsidP="00EA4348">
            <w:pPr>
              <w:jc w:val="both"/>
            </w:pPr>
            <w:r w:rsidRPr="00B851E4">
              <w:rPr>
                <w:rFonts w:ascii="Times New Roman" w:hAnsi="Times New Roman"/>
                <w:sz w:val="28"/>
                <w:szCs w:val="28"/>
              </w:rPr>
              <w:t>1.5</w:t>
            </w:r>
          </w:p>
        </w:tc>
      </w:tr>
      <w:tr w:rsidR="002361DE" w:rsidRPr="00CC6F85" w:rsidTr="00EA4348">
        <w:tc>
          <w:tcPr>
            <w:tcW w:w="1242" w:type="dxa"/>
            <w:shd w:val="clear" w:color="auto" w:fill="auto"/>
          </w:tcPr>
          <w:p w:rsidR="002361DE" w:rsidRPr="00861C69" w:rsidRDefault="00861C69" w:rsidP="002361DE">
            <w:pPr>
              <w:spacing w:after="0"/>
              <w:rPr>
                <w:rFonts w:ascii="Times New Roman" w:hAnsi="Times New Roman"/>
                <w:sz w:val="28"/>
                <w:szCs w:val="28"/>
              </w:rPr>
            </w:pPr>
            <w:r>
              <w:rPr>
                <w:rFonts w:ascii="Times New Roman" w:hAnsi="Times New Roman"/>
                <w:sz w:val="28"/>
                <w:szCs w:val="28"/>
              </w:rPr>
              <w:t>2.4.1.1.</w:t>
            </w:r>
          </w:p>
        </w:tc>
        <w:tc>
          <w:tcPr>
            <w:tcW w:w="4395" w:type="dxa"/>
            <w:shd w:val="clear" w:color="auto" w:fill="auto"/>
          </w:tcPr>
          <w:p w:rsidR="002361DE" w:rsidRPr="00CC6F85" w:rsidRDefault="000D1A68"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Эгейского мира (</w:t>
            </w:r>
            <w:r w:rsidRPr="00CC6F85">
              <w:rPr>
                <w:rFonts w:ascii="Times New Roman" w:hAnsi="Times New Roman"/>
                <w:sz w:val="28"/>
                <w:szCs w:val="28"/>
                <w:lang w:val="en-US"/>
              </w:rPr>
              <w:t>III</w:t>
            </w:r>
            <w:r w:rsidRPr="00CC6F85">
              <w:rPr>
                <w:rFonts w:ascii="Times New Roman" w:hAnsi="Times New Roman"/>
                <w:sz w:val="28"/>
                <w:szCs w:val="28"/>
              </w:rPr>
              <w:t xml:space="preserve"> тыс. – </w:t>
            </w:r>
            <w:r w:rsidRPr="00CC6F85">
              <w:rPr>
                <w:rFonts w:ascii="Times New Roman" w:hAnsi="Times New Roman"/>
                <w:sz w:val="28"/>
                <w:szCs w:val="28"/>
                <w:lang w:val="en-US"/>
              </w:rPr>
              <w:t>XI</w:t>
            </w:r>
            <w:r w:rsidRPr="00CC6F85">
              <w:rPr>
                <w:rFonts w:ascii="Times New Roman" w:hAnsi="Times New Roman"/>
                <w:sz w:val="28"/>
                <w:szCs w:val="28"/>
              </w:rPr>
              <w:t xml:space="preserve"> в. до н.э.).</w:t>
            </w:r>
          </w:p>
        </w:tc>
        <w:tc>
          <w:tcPr>
            <w:tcW w:w="1134" w:type="dxa"/>
            <w:shd w:val="clear" w:color="auto" w:fill="auto"/>
            <w:vAlign w:val="center"/>
          </w:tcPr>
          <w:p w:rsidR="002361DE" w:rsidRPr="00CC6F85" w:rsidRDefault="002361DE"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361DE" w:rsidRDefault="002361DE" w:rsidP="00EA4348">
            <w:pPr>
              <w:jc w:val="both"/>
            </w:pPr>
            <w:r w:rsidRPr="0080426F">
              <w:rPr>
                <w:rFonts w:ascii="Times New Roman" w:hAnsi="Times New Roman"/>
                <w:sz w:val="28"/>
                <w:szCs w:val="28"/>
              </w:rPr>
              <w:t>3</w:t>
            </w:r>
          </w:p>
        </w:tc>
        <w:tc>
          <w:tcPr>
            <w:tcW w:w="850" w:type="dxa"/>
            <w:shd w:val="clear" w:color="auto" w:fill="auto"/>
          </w:tcPr>
          <w:p w:rsidR="002361DE" w:rsidRDefault="002361DE" w:rsidP="00EA4348">
            <w:pPr>
              <w:jc w:val="both"/>
            </w:pPr>
            <w:r w:rsidRPr="00B851E4">
              <w:rPr>
                <w:rFonts w:ascii="Times New Roman" w:hAnsi="Times New Roman"/>
                <w:sz w:val="28"/>
                <w:szCs w:val="28"/>
              </w:rPr>
              <w:t>1.5</w:t>
            </w:r>
          </w:p>
        </w:tc>
        <w:tc>
          <w:tcPr>
            <w:tcW w:w="851" w:type="dxa"/>
            <w:shd w:val="clear" w:color="auto" w:fill="auto"/>
          </w:tcPr>
          <w:p w:rsidR="002361DE" w:rsidRDefault="002361DE" w:rsidP="00EA4348">
            <w:pPr>
              <w:jc w:val="both"/>
            </w:pPr>
            <w:r w:rsidRPr="00B851E4">
              <w:rPr>
                <w:rFonts w:ascii="Times New Roman" w:hAnsi="Times New Roman"/>
                <w:sz w:val="28"/>
                <w:szCs w:val="28"/>
              </w:rPr>
              <w:t>1.5</w:t>
            </w:r>
          </w:p>
        </w:tc>
      </w:tr>
      <w:tr w:rsidR="000D1A68" w:rsidRPr="00CC6F85" w:rsidTr="00EA4348">
        <w:tc>
          <w:tcPr>
            <w:tcW w:w="1242" w:type="dxa"/>
            <w:shd w:val="clear" w:color="auto" w:fill="auto"/>
          </w:tcPr>
          <w:p w:rsidR="000D1A68" w:rsidRPr="00CC6F85" w:rsidRDefault="00861C69" w:rsidP="000D1A68">
            <w:pPr>
              <w:spacing w:after="0"/>
              <w:rPr>
                <w:rFonts w:ascii="Times New Roman" w:hAnsi="Times New Roman"/>
                <w:sz w:val="28"/>
                <w:szCs w:val="28"/>
                <w:lang w:val="en-US"/>
              </w:rPr>
            </w:pPr>
            <w:r>
              <w:rPr>
                <w:rFonts w:ascii="Times New Roman" w:hAnsi="Times New Roman"/>
                <w:sz w:val="28"/>
                <w:szCs w:val="28"/>
              </w:rPr>
              <w:t>2.4.1.2.</w:t>
            </w:r>
          </w:p>
        </w:tc>
        <w:tc>
          <w:tcPr>
            <w:tcW w:w="4395" w:type="dxa"/>
            <w:shd w:val="clear" w:color="auto" w:fill="auto"/>
          </w:tcPr>
          <w:p w:rsidR="000D1A68" w:rsidRPr="00297B35" w:rsidRDefault="000D1A68"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Древней Греции                                                           гомеровского периода (XI – VIII вв.  до н. э.)</w:t>
            </w:r>
          </w:p>
        </w:tc>
        <w:tc>
          <w:tcPr>
            <w:tcW w:w="1134"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Беседа</w:t>
            </w:r>
          </w:p>
        </w:tc>
        <w:tc>
          <w:tcPr>
            <w:tcW w:w="992"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3</w:t>
            </w:r>
          </w:p>
        </w:tc>
        <w:tc>
          <w:tcPr>
            <w:tcW w:w="850"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c>
          <w:tcPr>
            <w:tcW w:w="851"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r>
      <w:tr w:rsidR="000D1A68" w:rsidRPr="00CC6F85" w:rsidTr="00EA4348">
        <w:tc>
          <w:tcPr>
            <w:tcW w:w="1242" w:type="dxa"/>
            <w:shd w:val="clear" w:color="auto" w:fill="auto"/>
          </w:tcPr>
          <w:p w:rsidR="000D1A68" w:rsidRPr="00CC6F85" w:rsidRDefault="00861C69" w:rsidP="00861C69">
            <w:pPr>
              <w:spacing w:after="0"/>
              <w:rPr>
                <w:rFonts w:ascii="Times New Roman" w:hAnsi="Times New Roman"/>
                <w:sz w:val="28"/>
                <w:szCs w:val="28"/>
                <w:lang w:val="en-US"/>
              </w:rPr>
            </w:pPr>
            <w:r>
              <w:rPr>
                <w:rFonts w:ascii="Times New Roman" w:hAnsi="Times New Roman"/>
                <w:sz w:val="28"/>
                <w:szCs w:val="28"/>
              </w:rPr>
              <w:t>2.4.1.3.</w:t>
            </w:r>
          </w:p>
        </w:tc>
        <w:tc>
          <w:tcPr>
            <w:tcW w:w="4395" w:type="dxa"/>
            <w:shd w:val="clear" w:color="auto" w:fill="auto"/>
          </w:tcPr>
          <w:p w:rsidR="000D1A68" w:rsidRPr="00297B35" w:rsidRDefault="000D1A68"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Древней Греции                                                           эпохи архаики (VII – VI вв. до н. э.)</w:t>
            </w:r>
          </w:p>
        </w:tc>
        <w:tc>
          <w:tcPr>
            <w:tcW w:w="1134"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Беседа</w:t>
            </w:r>
          </w:p>
        </w:tc>
        <w:tc>
          <w:tcPr>
            <w:tcW w:w="992"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3</w:t>
            </w:r>
          </w:p>
        </w:tc>
        <w:tc>
          <w:tcPr>
            <w:tcW w:w="850"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c>
          <w:tcPr>
            <w:tcW w:w="851"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r>
      <w:tr w:rsidR="000D1A68" w:rsidRPr="00CC6F85" w:rsidTr="00EA4348">
        <w:tc>
          <w:tcPr>
            <w:tcW w:w="1242" w:type="dxa"/>
            <w:shd w:val="clear" w:color="auto" w:fill="auto"/>
          </w:tcPr>
          <w:p w:rsidR="000D1A68" w:rsidRPr="000D1A68" w:rsidRDefault="00861C69" w:rsidP="00861C69">
            <w:pPr>
              <w:spacing w:after="0"/>
              <w:rPr>
                <w:rFonts w:ascii="Times New Roman" w:hAnsi="Times New Roman"/>
                <w:sz w:val="28"/>
                <w:szCs w:val="28"/>
              </w:rPr>
            </w:pPr>
            <w:r>
              <w:rPr>
                <w:rFonts w:ascii="Times New Roman" w:hAnsi="Times New Roman"/>
                <w:sz w:val="28"/>
                <w:szCs w:val="28"/>
              </w:rPr>
              <w:t>2.4.1.4.</w:t>
            </w:r>
          </w:p>
        </w:tc>
        <w:tc>
          <w:tcPr>
            <w:tcW w:w="4395" w:type="dxa"/>
            <w:shd w:val="clear" w:color="auto" w:fill="auto"/>
          </w:tcPr>
          <w:p w:rsidR="000D1A68" w:rsidRPr="00297B35" w:rsidRDefault="000D1A68"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Древней Греции эпохи классики (V в. до н. э. –  последняя треть IV в. до н. э.)</w:t>
            </w:r>
            <w:r w:rsidR="00B91F7F">
              <w:rPr>
                <w:rFonts w:ascii="Times New Roman" w:hAnsi="Times New Roman"/>
                <w:sz w:val="28"/>
                <w:szCs w:val="28"/>
              </w:rPr>
              <w:t>.</w:t>
            </w:r>
            <w:r w:rsidR="00B91F7F" w:rsidRPr="00B91F7F">
              <w:rPr>
                <w:rFonts w:ascii="Times New Roman" w:hAnsi="Times New Roman"/>
                <w:b/>
                <w:sz w:val="28"/>
                <w:szCs w:val="28"/>
              </w:rPr>
              <w:t>Искусство   Древней Греции эпохи эллинизма</w:t>
            </w:r>
          </w:p>
        </w:tc>
        <w:tc>
          <w:tcPr>
            <w:tcW w:w="1134"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Беседа</w:t>
            </w:r>
          </w:p>
        </w:tc>
        <w:tc>
          <w:tcPr>
            <w:tcW w:w="992"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3</w:t>
            </w:r>
          </w:p>
        </w:tc>
        <w:tc>
          <w:tcPr>
            <w:tcW w:w="850"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c>
          <w:tcPr>
            <w:tcW w:w="851" w:type="dxa"/>
            <w:shd w:val="clear" w:color="auto" w:fill="auto"/>
          </w:tcPr>
          <w:p w:rsidR="000D1A68" w:rsidRPr="000D1A68" w:rsidRDefault="000D1A68" w:rsidP="00EA4348">
            <w:pPr>
              <w:jc w:val="both"/>
              <w:rPr>
                <w:rFonts w:ascii="Times New Roman" w:hAnsi="Times New Roman"/>
                <w:sz w:val="28"/>
                <w:szCs w:val="28"/>
              </w:rPr>
            </w:pPr>
            <w:r w:rsidRPr="000D1A68">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861C69" w:rsidP="00297B35">
            <w:pPr>
              <w:spacing w:after="0"/>
              <w:rPr>
                <w:rFonts w:ascii="Times New Roman" w:hAnsi="Times New Roman"/>
                <w:sz w:val="28"/>
                <w:szCs w:val="28"/>
              </w:rPr>
            </w:pPr>
            <w:r w:rsidRPr="00CC6F85">
              <w:rPr>
                <w:rFonts w:ascii="Times New Roman" w:hAnsi="Times New Roman"/>
                <w:sz w:val="28"/>
                <w:szCs w:val="28"/>
              </w:rPr>
              <w:t>2.4.2.</w:t>
            </w:r>
          </w:p>
        </w:tc>
        <w:tc>
          <w:tcPr>
            <w:tcW w:w="4395" w:type="dxa"/>
            <w:shd w:val="clear" w:color="auto" w:fill="auto"/>
          </w:tcPr>
          <w:p w:rsidR="00297B35" w:rsidRPr="00814378" w:rsidRDefault="00297B35" w:rsidP="00EA4348">
            <w:pPr>
              <w:spacing w:after="0"/>
              <w:jc w:val="both"/>
              <w:rPr>
                <w:rFonts w:ascii="Times New Roman" w:hAnsi="Times New Roman"/>
                <w:b/>
                <w:i/>
                <w:sz w:val="28"/>
                <w:szCs w:val="28"/>
              </w:rPr>
            </w:pPr>
            <w:r w:rsidRPr="00814378">
              <w:rPr>
                <w:rFonts w:ascii="Times New Roman" w:hAnsi="Times New Roman"/>
                <w:b/>
                <w:i/>
                <w:sz w:val="28"/>
                <w:szCs w:val="28"/>
              </w:rPr>
              <w:t xml:space="preserve">История изобразительного </w:t>
            </w:r>
            <w:r w:rsidRPr="00814378">
              <w:rPr>
                <w:rFonts w:ascii="Times New Roman" w:hAnsi="Times New Roman"/>
                <w:b/>
                <w:i/>
                <w:sz w:val="28"/>
                <w:szCs w:val="28"/>
              </w:rPr>
              <w:lastRenderedPageBreak/>
              <w:t>искусства Древнего Рима</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lastRenderedPageBreak/>
              <w:t>Беседа</w:t>
            </w:r>
          </w:p>
        </w:tc>
        <w:tc>
          <w:tcPr>
            <w:tcW w:w="992" w:type="dxa"/>
            <w:shd w:val="clear" w:color="auto" w:fill="auto"/>
          </w:tcPr>
          <w:p w:rsidR="00297B35" w:rsidRDefault="00297B35" w:rsidP="00EA4348">
            <w:pPr>
              <w:jc w:val="both"/>
            </w:pPr>
            <w:r w:rsidRPr="00F0166D">
              <w:rPr>
                <w:rFonts w:ascii="Times New Roman" w:hAnsi="Times New Roman"/>
                <w:sz w:val="28"/>
                <w:szCs w:val="28"/>
              </w:rPr>
              <w:t>3</w:t>
            </w:r>
          </w:p>
        </w:tc>
        <w:tc>
          <w:tcPr>
            <w:tcW w:w="850" w:type="dxa"/>
            <w:shd w:val="clear" w:color="auto" w:fill="auto"/>
          </w:tcPr>
          <w:p w:rsidR="00297B35" w:rsidRDefault="00297B35" w:rsidP="00EA4348">
            <w:pPr>
              <w:jc w:val="both"/>
            </w:pPr>
            <w:r w:rsidRPr="00E650D6">
              <w:rPr>
                <w:rFonts w:ascii="Times New Roman" w:hAnsi="Times New Roman"/>
                <w:sz w:val="28"/>
                <w:szCs w:val="28"/>
              </w:rPr>
              <w:t>1.5</w:t>
            </w:r>
          </w:p>
        </w:tc>
        <w:tc>
          <w:tcPr>
            <w:tcW w:w="851" w:type="dxa"/>
            <w:shd w:val="clear" w:color="auto" w:fill="auto"/>
          </w:tcPr>
          <w:p w:rsidR="00297B35" w:rsidRDefault="00297B35" w:rsidP="00EA4348">
            <w:pPr>
              <w:jc w:val="both"/>
            </w:pPr>
            <w:r w:rsidRPr="00E650D6">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861C69" w:rsidP="00297B35">
            <w:pPr>
              <w:spacing w:after="0"/>
              <w:rPr>
                <w:rFonts w:ascii="Times New Roman" w:hAnsi="Times New Roman"/>
                <w:sz w:val="28"/>
                <w:szCs w:val="28"/>
              </w:rPr>
            </w:pPr>
            <w:r w:rsidRPr="00CC6F85">
              <w:rPr>
                <w:rFonts w:ascii="Times New Roman" w:hAnsi="Times New Roman"/>
                <w:sz w:val="28"/>
                <w:szCs w:val="28"/>
              </w:rPr>
              <w:lastRenderedPageBreak/>
              <w:t>2.4.2.</w:t>
            </w:r>
            <w:r>
              <w:rPr>
                <w:rFonts w:ascii="Times New Roman" w:hAnsi="Times New Roman"/>
                <w:sz w:val="28"/>
                <w:szCs w:val="28"/>
              </w:rPr>
              <w:t>1.</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Этрурии (VIII – II вв. до н. э.)</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EA4348">
            <w:pPr>
              <w:jc w:val="both"/>
            </w:pPr>
            <w:r w:rsidRPr="00F0166D">
              <w:rPr>
                <w:rFonts w:ascii="Times New Roman" w:hAnsi="Times New Roman"/>
                <w:sz w:val="28"/>
                <w:szCs w:val="28"/>
              </w:rPr>
              <w:t>3</w:t>
            </w:r>
          </w:p>
        </w:tc>
        <w:tc>
          <w:tcPr>
            <w:tcW w:w="850" w:type="dxa"/>
            <w:shd w:val="clear" w:color="auto" w:fill="auto"/>
          </w:tcPr>
          <w:p w:rsidR="00297B35" w:rsidRDefault="00297B35" w:rsidP="00EA4348">
            <w:pPr>
              <w:jc w:val="both"/>
            </w:pPr>
            <w:r w:rsidRPr="00E650D6">
              <w:rPr>
                <w:rFonts w:ascii="Times New Roman" w:hAnsi="Times New Roman"/>
                <w:sz w:val="28"/>
                <w:szCs w:val="28"/>
              </w:rPr>
              <w:t>1.5</w:t>
            </w:r>
          </w:p>
        </w:tc>
        <w:tc>
          <w:tcPr>
            <w:tcW w:w="851" w:type="dxa"/>
            <w:shd w:val="clear" w:color="auto" w:fill="auto"/>
          </w:tcPr>
          <w:p w:rsidR="00297B35" w:rsidRDefault="00297B35" w:rsidP="00EA4348">
            <w:pPr>
              <w:jc w:val="both"/>
            </w:pPr>
            <w:r w:rsidRPr="00E650D6">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861C69" w:rsidP="00297B35">
            <w:pPr>
              <w:spacing w:after="0"/>
              <w:rPr>
                <w:rFonts w:ascii="Times New Roman" w:hAnsi="Times New Roman"/>
                <w:sz w:val="28"/>
                <w:szCs w:val="28"/>
              </w:rPr>
            </w:pPr>
            <w:r w:rsidRPr="00CC6F85">
              <w:rPr>
                <w:rFonts w:ascii="Times New Roman" w:hAnsi="Times New Roman"/>
                <w:sz w:val="28"/>
                <w:szCs w:val="28"/>
              </w:rPr>
              <w:t>2.4.2.</w:t>
            </w:r>
            <w:r>
              <w:rPr>
                <w:rFonts w:ascii="Times New Roman" w:hAnsi="Times New Roman"/>
                <w:sz w:val="28"/>
                <w:szCs w:val="28"/>
              </w:rPr>
              <w:t>2.</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История изобразительного искусства Рима республиканского периода (V – I вв. до н. э.)</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034AE3">
              <w:rPr>
                <w:rFonts w:ascii="Times New Roman" w:hAnsi="Times New Roman"/>
                <w:sz w:val="28"/>
                <w:szCs w:val="28"/>
              </w:rPr>
              <w:t>1.5</w:t>
            </w:r>
          </w:p>
        </w:tc>
        <w:tc>
          <w:tcPr>
            <w:tcW w:w="851" w:type="dxa"/>
            <w:shd w:val="clear" w:color="auto" w:fill="auto"/>
          </w:tcPr>
          <w:p w:rsidR="00297B35" w:rsidRDefault="00297B35" w:rsidP="00861C69">
            <w:pPr>
              <w:jc w:val="center"/>
            </w:pPr>
            <w:r w:rsidRPr="00034AE3">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861C69" w:rsidP="00297B35">
            <w:pPr>
              <w:spacing w:after="0"/>
              <w:rPr>
                <w:rFonts w:ascii="Times New Roman" w:hAnsi="Times New Roman"/>
                <w:sz w:val="28"/>
                <w:szCs w:val="28"/>
              </w:rPr>
            </w:pPr>
            <w:r w:rsidRPr="00CC6F85">
              <w:rPr>
                <w:rFonts w:ascii="Times New Roman" w:hAnsi="Times New Roman"/>
                <w:sz w:val="28"/>
                <w:szCs w:val="28"/>
              </w:rPr>
              <w:t>2.4.2.</w:t>
            </w:r>
            <w:r>
              <w:rPr>
                <w:rFonts w:ascii="Times New Roman" w:hAnsi="Times New Roman"/>
                <w:sz w:val="28"/>
                <w:szCs w:val="28"/>
              </w:rPr>
              <w:t>3.</w:t>
            </w:r>
          </w:p>
        </w:tc>
        <w:tc>
          <w:tcPr>
            <w:tcW w:w="4395" w:type="dxa"/>
            <w:shd w:val="clear" w:color="auto" w:fill="auto"/>
          </w:tcPr>
          <w:p w:rsidR="00297B35" w:rsidRPr="00814378" w:rsidRDefault="00297B35" w:rsidP="00EA4348">
            <w:pPr>
              <w:spacing w:after="0"/>
              <w:jc w:val="both"/>
              <w:rPr>
                <w:rFonts w:ascii="Times New Roman" w:hAnsi="Times New Roman"/>
                <w:b/>
                <w:i/>
                <w:sz w:val="28"/>
                <w:szCs w:val="28"/>
              </w:rPr>
            </w:pPr>
            <w:r w:rsidRPr="00CC6F85">
              <w:rPr>
                <w:rFonts w:ascii="Times New Roman" w:hAnsi="Times New Roman"/>
                <w:sz w:val="28"/>
                <w:szCs w:val="28"/>
              </w:rPr>
              <w:t>История  искусства Древнего Рима  периода Империи</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034AE3">
              <w:rPr>
                <w:rFonts w:ascii="Times New Roman" w:hAnsi="Times New Roman"/>
                <w:sz w:val="28"/>
                <w:szCs w:val="28"/>
              </w:rPr>
              <w:t>1.5</w:t>
            </w:r>
          </w:p>
        </w:tc>
        <w:tc>
          <w:tcPr>
            <w:tcW w:w="851" w:type="dxa"/>
            <w:shd w:val="clear" w:color="auto" w:fill="auto"/>
          </w:tcPr>
          <w:p w:rsidR="00297B35" w:rsidRDefault="00297B35" w:rsidP="00861C69">
            <w:pPr>
              <w:jc w:val="center"/>
            </w:pPr>
            <w:r w:rsidRPr="00034AE3">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861C69" w:rsidP="00297B35">
            <w:pPr>
              <w:spacing w:after="0"/>
              <w:rPr>
                <w:rFonts w:ascii="Times New Roman" w:hAnsi="Times New Roman"/>
                <w:sz w:val="28"/>
                <w:szCs w:val="28"/>
              </w:rPr>
            </w:pPr>
            <w:r w:rsidRPr="00CC6F85">
              <w:rPr>
                <w:rFonts w:ascii="Times New Roman" w:hAnsi="Times New Roman"/>
                <w:sz w:val="28"/>
                <w:szCs w:val="28"/>
              </w:rPr>
              <w:t>2.4.2.</w:t>
            </w:r>
            <w:r>
              <w:rPr>
                <w:rFonts w:ascii="Times New Roman" w:hAnsi="Times New Roman"/>
                <w:sz w:val="28"/>
                <w:szCs w:val="28"/>
              </w:rPr>
              <w:t>4.</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Искусство скифов античной эпохи (VII в. до н. э. – III в. н. э.)</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034AE3">
              <w:rPr>
                <w:rFonts w:ascii="Times New Roman" w:hAnsi="Times New Roman"/>
                <w:sz w:val="28"/>
                <w:szCs w:val="28"/>
              </w:rPr>
              <w:t>1.5</w:t>
            </w:r>
          </w:p>
        </w:tc>
        <w:tc>
          <w:tcPr>
            <w:tcW w:w="851" w:type="dxa"/>
            <w:shd w:val="clear" w:color="auto" w:fill="auto"/>
          </w:tcPr>
          <w:p w:rsidR="00297B35" w:rsidRDefault="00297B35" w:rsidP="00861C69">
            <w:pPr>
              <w:jc w:val="center"/>
            </w:pPr>
            <w:r w:rsidRPr="00034AE3">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297B35" w:rsidP="00297B35">
            <w:pPr>
              <w:spacing w:after="0"/>
              <w:rPr>
                <w:rFonts w:ascii="Times New Roman" w:hAnsi="Times New Roman"/>
                <w:sz w:val="28"/>
                <w:szCs w:val="28"/>
              </w:rPr>
            </w:pPr>
            <w:r w:rsidRPr="00CC6F85">
              <w:rPr>
                <w:rFonts w:ascii="Times New Roman" w:hAnsi="Times New Roman"/>
                <w:sz w:val="28"/>
                <w:szCs w:val="28"/>
              </w:rPr>
              <w:t>3.1</w:t>
            </w:r>
            <w:r w:rsidR="00AE2B15">
              <w:rPr>
                <w:rFonts w:ascii="Times New Roman" w:hAnsi="Times New Roman"/>
                <w:sz w:val="28"/>
                <w:szCs w:val="28"/>
              </w:rPr>
              <w:t>.</w:t>
            </w:r>
          </w:p>
        </w:tc>
        <w:tc>
          <w:tcPr>
            <w:tcW w:w="4395" w:type="dxa"/>
            <w:shd w:val="clear" w:color="auto" w:fill="auto"/>
          </w:tcPr>
          <w:p w:rsidR="00297B35" w:rsidRPr="00CC6F85" w:rsidRDefault="00297B35" w:rsidP="00EA4348">
            <w:pPr>
              <w:spacing w:after="0"/>
              <w:jc w:val="both"/>
              <w:rPr>
                <w:rFonts w:ascii="Times New Roman" w:hAnsi="Times New Roman"/>
                <w:b/>
                <w:sz w:val="28"/>
                <w:szCs w:val="28"/>
              </w:rPr>
            </w:pPr>
            <w:r w:rsidRPr="00CC6F85">
              <w:rPr>
                <w:rFonts w:ascii="Times New Roman" w:hAnsi="Times New Roman"/>
                <w:b/>
                <w:sz w:val="28"/>
                <w:szCs w:val="28"/>
              </w:rPr>
              <w:t xml:space="preserve">Раздел 3. История искусства стран Западной Европы Средних веков </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952C84">
              <w:rPr>
                <w:rFonts w:ascii="Times New Roman" w:hAnsi="Times New Roman"/>
                <w:sz w:val="28"/>
                <w:szCs w:val="28"/>
              </w:rPr>
              <w:t>1.5</w:t>
            </w:r>
          </w:p>
        </w:tc>
        <w:tc>
          <w:tcPr>
            <w:tcW w:w="851" w:type="dxa"/>
            <w:shd w:val="clear" w:color="auto" w:fill="auto"/>
          </w:tcPr>
          <w:p w:rsidR="00297B35" w:rsidRDefault="00297B35" w:rsidP="00861C69">
            <w:pPr>
              <w:jc w:val="center"/>
            </w:pPr>
            <w:r w:rsidRPr="00952C84">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3.2.1</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Раннехристианское искусство (II - IV вв. н. э.)</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952C84">
              <w:rPr>
                <w:rFonts w:ascii="Times New Roman" w:hAnsi="Times New Roman"/>
                <w:sz w:val="28"/>
                <w:szCs w:val="28"/>
              </w:rPr>
              <w:t>1.5</w:t>
            </w:r>
          </w:p>
        </w:tc>
        <w:tc>
          <w:tcPr>
            <w:tcW w:w="851" w:type="dxa"/>
            <w:shd w:val="clear" w:color="auto" w:fill="auto"/>
          </w:tcPr>
          <w:p w:rsidR="00297B35" w:rsidRDefault="00297B35" w:rsidP="00861C69">
            <w:pPr>
              <w:jc w:val="center"/>
            </w:pPr>
            <w:r w:rsidRPr="00952C84">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3.2.2</w:t>
            </w:r>
          </w:p>
        </w:tc>
        <w:tc>
          <w:tcPr>
            <w:tcW w:w="4395" w:type="dxa"/>
            <w:shd w:val="clear" w:color="auto" w:fill="auto"/>
          </w:tcPr>
          <w:p w:rsidR="00297B35" w:rsidRPr="001C6688" w:rsidRDefault="00297B35" w:rsidP="00EA4348">
            <w:pPr>
              <w:spacing w:after="0"/>
              <w:jc w:val="both"/>
              <w:rPr>
                <w:rFonts w:ascii="Times New Roman" w:hAnsi="Times New Roman"/>
                <w:sz w:val="28"/>
                <w:szCs w:val="28"/>
              </w:rPr>
            </w:pPr>
            <w:r w:rsidRPr="001C6688">
              <w:rPr>
                <w:rFonts w:ascii="Times New Roman" w:hAnsi="Times New Roman"/>
                <w:sz w:val="28"/>
                <w:szCs w:val="28"/>
              </w:rPr>
              <w:t>Искусство Византии V- XII веков</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861C69">
            <w:pPr>
              <w:jc w:val="center"/>
            </w:pPr>
            <w:r w:rsidRPr="00F0166D">
              <w:rPr>
                <w:rFonts w:ascii="Times New Roman" w:hAnsi="Times New Roman"/>
                <w:sz w:val="28"/>
                <w:szCs w:val="28"/>
              </w:rPr>
              <w:t>3</w:t>
            </w:r>
          </w:p>
        </w:tc>
        <w:tc>
          <w:tcPr>
            <w:tcW w:w="850" w:type="dxa"/>
            <w:shd w:val="clear" w:color="auto" w:fill="auto"/>
          </w:tcPr>
          <w:p w:rsidR="00297B35" w:rsidRDefault="00297B35" w:rsidP="00861C69">
            <w:pPr>
              <w:jc w:val="center"/>
            </w:pPr>
            <w:r w:rsidRPr="00952C84">
              <w:rPr>
                <w:rFonts w:ascii="Times New Roman" w:hAnsi="Times New Roman"/>
                <w:sz w:val="28"/>
                <w:szCs w:val="28"/>
              </w:rPr>
              <w:t>1.5</w:t>
            </w:r>
          </w:p>
        </w:tc>
        <w:tc>
          <w:tcPr>
            <w:tcW w:w="851" w:type="dxa"/>
            <w:shd w:val="clear" w:color="auto" w:fill="auto"/>
          </w:tcPr>
          <w:p w:rsidR="00297B35" w:rsidRDefault="00297B35" w:rsidP="00861C69">
            <w:pPr>
              <w:jc w:val="center"/>
            </w:pPr>
            <w:r w:rsidRPr="00952C84">
              <w:rPr>
                <w:rFonts w:ascii="Times New Roman" w:hAnsi="Times New Roman"/>
                <w:sz w:val="28"/>
                <w:szCs w:val="28"/>
              </w:rPr>
              <w:t>1.5</w:t>
            </w:r>
          </w:p>
        </w:tc>
      </w:tr>
      <w:tr w:rsidR="00861C69" w:rsidRPr="00CC6F85" w:rsidTr="00AD0473">
        <w:tc>
          <w:tcPr>
            <w:tcW w:w="1242" w:type="dxa"/>
            <w:shd w:val="clear" w:color="auto" w:fill="auto"/>
          </w:tcPr>
          <w:p w:rsidR="00861C69" w:rsidRPr="00CC6F85" w:rsidRDefault="00861C69" w:rsidP="00861C69">
            <w:pPr>
              <w:spacing w:after="0"/>
              <w:rPr>
                <w:rFonts w:ascii="Times New Roman" w:hAnsi="Times New Roman"/>
                <w:sz w:val="28"/>
                <w:szCs w:val="28"/>
              </w:rPr>
            </w:pPr>
          </w:p>
        </w:tc>
        <w:tc>
          <w:tcPr>
            <w:tcW w:w="4395" w:type="dxa"/>
            <w:shd w:val="clear" w:color="auto" w:fill="auto"/>
          </w:tcPr>
          <w:p w:rsidR="00861C69" w:rsidRPr="00CC6F85" w:rsidRDefault="00861C69" w:rsidP="00861C69">
            <w:pPr>
              <w:spacing w:after="0"/>
              <w:jc w:val="both"/>
              <w:rPr>
                <w:rFonts w:ascii="Times New Roman" w:hAnsi="Times New Roman"/>
                <w:sz w:val="28"/>
                <w:szCs w:val="28"/>
              </w:rPr>
            </w:pPr>
          </w:p>
        </w:tc>
        <w:tc>
          <w:tcPr>
            <w:tcW w:w="1134" w:type="dxa"/>
            <w:shd w:val="clear" w:color="auto" w:fill="auto"/>
            <w:vAlign w:val="center"/>
          </w:tcPr>
          <w:p w:rsidR="00861C69" w:rsidRPr="00CC6F85" w:rsidRDefault="00861C69" w:rsidP="00861C69">
            <w:pPr>
              <w:spacing w:after="0"/>
              <w:jc w:val="both"/>
              <w:rPr>
                <w:rFonts w:ascii="Times New Roman" w:hAnsi="Times New Roman"/>
                <w:sz w:val="28"/>
                <w:szCs w:val="28"/>
              </w:rPr>
            </w:pPr>
          </w:p>
        </w:tc>
        <w:tc>
          <w:tcPr>
            <w:tcW w:w="992" w:type="dxa"/>
            <w:shd w:val="clear" w:color="auto" w:fill="auto"/>
          </w:tcPr>
          <w:p w:rsidR="00861C69" w:rsidRPr="00861C69" w:rsidRDefault="00861C69" w:rsidP="00861C69">
            <w:pPr>
              <w:jc w:val="center"/>
              <w:rPr>
                <w:b/>
              </w:rPr>
            </w:pPr>
            <w:r w:rsidRPr="00861C69">
              <w:rPr>
                <w:rFonts w:ascii="Times New Roman" w:hAnsi="Times New Roman"/>
                <w:b/>
                <w:sz w:val="28"/>
                <w:szCs w:val="28"/>
              </w:rPr>
              <w:t>3</w:t>
            </w:r>
          </w:p>
        </w:tc>
        <w:tc>
          <w:tcPr>
            <w:tcW w:w="850" w:type="dxa"/>
            <w:shd w:val="clear" w:color="auto" w:fill="auto"/>
          </w:tcPr>
          <w:p w:rsidR="00861C69" w:rsidRPr="00861C69" w:rsidRDefault="00861C69" w:rsidP="00861C69">
            <w:pPr>
              <w:jc w:val="center"/>
              <w:rPr>
                <w:b/>
              </w:rPr>
            </w:pPr>
            <w:r w:rsidRPr="00861C69">
              <w:rPr>
                <w:rFonts w:ascii="Times New Roman" w:hAnsi="Times New Roman"/>
                <w:b/>
                <w:sz w:val="28"/>
                <w:szCs w:val="28"/>
              </w:rPr>
              <w:t>16</w:t>
            </w:r>
          </w:p>
        </w:tc>
        <w:tc>
          <w:tcPr>
            <w:tcW w:w="851" w:type="dxa"/>
            <w:shd w:val="clear" w:color="auto" w:fill="auto"/>
          </w:tcPr>
          <w:p w:rsidR="00861C69" w:rsidRPr="00861C69" w:rsidRDefault="00861C69" w:rsidP="00861C69">
            <w:pPr>
              <w:jc w:val="center"/>
              <w:rPr>
                <w:b/>
              </w:rPr>
            </w:pPr>
            <w:r w:rsidRPr="00861C69">
              <w:rPr>
                <w:rFonts w:ascii="Times New Roman" w:hAnsi="Times New Roman"/>
                <w:b/>
                <w:sz w:val="28"/>
                <w:szCs w:val="28"/>
              </w:rPr>
              <w:t>16</w:t>
            </w:r>
          </w:p>
        </w:tc>
      </w:tr>
      <w:tr w:rsidR="00297B35" w:rsidRPr="00CC6F85" w:rsidTr="00EA4348">
        <w:trPr>
          <w:trHeight w:val="416"/>
        </w:trPr>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297B35" w:rsidRPr="00CC6F85" w:rsidRDefault="00297B35" w:rsidP="00861C69">
            <w:pPr>
              <w:spacing w:after="0"/>
              <w:jc w:val="center"/>
              <w:rPr>
                <w:rFonts w:ascii="Times New Roman" w:hAnsi="Times New Roman"/>
                <w:b/>
                <w:sz w:val="28"/>
                <w:szCs w:val="28"/>
              </w:rPr>
            </w:pPr>
            <w:r w:rsidRPr="00CC6F85">
              <w:rPr>
                <w:rFonts w:ascii="Times New Roman" w:hAnsi="Times New Roman"/>
                <w:b/>
                <w:sz w:val="28"/>
                <w:szCs w:val="28"/>
              </w:rPr>
              <w:t xml:space="preserve">1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297B35" w:rsidRPr="00CC6F85" w:rsidTr="00EA4348">
        <w:trPr>
          <w:trHeight w:val="1122"/>
        </w:trPr>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3.3.</w:t>
            </w:r>
          </w:p>
        </w:tc>
        <w:tc>
          <w:tcPr>
            <w:tcW w:w="4395" w:type="dxa"/>
            <w:shd w:val="clear" w:color="auto" w:fill="auto"/>
          </w:tcPr>
          <w:p w:rsidR="00297B35" w:rsidRPr="00814378" w:rsidRDefault="00297B35" w:rsidP="00EA4348">
            <w:pPr>
              <w:spacing w:after="0"/>
              <w:jc w:val="both"/>
              <w:rPr>
                <w:rFonts w:ascii="Times New Roman" w:hAnsi="Times New Roman"/>
                <w:b/>
                <w:i/>
                <w:sz w:val="28"/>
                <w:szCs w:val="28"/>
              </w:rPr>
            </w:pPr>
            <w:r w:rsidRPr="00814378">
              <w:rPr>
                <w:rFonts w:ascii="Times New Roman" w:hAnsi="Times New Roman"/>
                <w:b/>
                <w:i/>
                <w:sz w:val="28"/>
                <w:szCs w:val="28"/>
              </w:rPr>
              <w:t xml:space="preserve">Искусство стран Западной и Центральной Европы </w:t>
            </w:r>
          </w:p>
          <w:p w:rsidR="00297B35" w:rsidRPr="00CC6F85" w:rsidRDefault="00297B35" w:rsidP="00EA4348">
            <w:pPr>
              <w:spacing w:after="0"/>
              <w:jc w:val="both"/>
              <w:rPr>
                <w:rFonts w:ascii="Times New Roman" w:hAnsi="Times New Roman"/>
                <w:b/>
                <w:sz w:val="28"/>
                <w:szCs w:val="28"/>
              </w:rPr>
            </w:pPr>
            <w:r w:rsidRPr="00814378">
              <w:rPr>
                <w:rFonts w:ascii="Times New Roman" w:hAnsi="Times New Roman"/>
                <w:b/>
                <w:i/>
                <w:sz w:val="28"/>
                <w:szCs w:val="28"/>
              </w:rPr>
              <w:t xml:space="preserve">V – </w:t>
            </w:r>
            <w:r w:rsidRPr="00814378">
              <w:rPr>
                <w:rFonts w:ascii="Times New Roman" w:hAnsi="Times New Roman"/>
                <w:b/>
                <w:i/>
                <w:sz w:val="28"/>
                <w:szCs w:val="28"/>
                <w:lang w:val="en-US"/>
              </w:rPr>
              <w:t>X</w:t>
            </w:r>
            <w:r w:rsidRPr="00814378">
              <w:rPr>
                <w:rFonts w:ascii="Times New Roman" w:hAnsi="Times New Roman"/>
                <w:b/>
                <w:i/>
                <w:sz w:val="28"/>
                <w:szCs w:val="28"/>
              </w:rPr>
              <w:t>IV веков</w:t>
            </w:r>
          </w:p>
        </w:tc>
        <w:tc>
          <w:tcPr>
            <w:tcW w:w="1134" w:type="dxa"/>
            <w:shd w:val="clear" w:color="auto" w:fill="auto"/>
            <w:vAlign w:val="center"/>
          </w:tcPr>
          <w:p w:rsidR="00297B35" w:rsidRPr="00CC6F85" w:rsidRDefault="00297B35" w:rsidP="00EA4348">
            <w:pPr>
              <w:spacing w:after="0"/>
              <w:jc w:val="both"/>
              <w:rPr>
                <w:rFonts w:ascii="Times New Roman" w:hAnsi="Times New Roman"/>
                <w:b/>
                <w:sz w:val="28"/>
                <w:szCs w:val="28"/>
              </w:rPr>
            </w:pPr>
          </w:p>
        </w:tc>
        <w:tc>
          <w:tcPr>
            <w:tcW w:w="992" w:type="dxa"/>
            <w:shd w:val="clear" w:color="auto" w:fill="auto"/>
          </w:tcPr>
          <w:p w:rsidR="00297B35" w:rsidRDefault="00297B35" w:rsidP="00EA4348">
            <w:pPr>
              <w:jc w:val="both"/>
            </w:pPr>
          </w:p>
        </w:tc>
        <w:tc>
          <w:tcPr>
            <w:tcW w:w="850" w:type="dxa"/>
            <w:shd w:val="clear" w:color="auto" w:fill="auto"/>
          </w:tcPr>
          <w:p w:rsidR="00297B35" w:rsidRDefault="00297B35" w:rsidP="00EA4348">
            <w:pPr>
              <w:jc w:val="both"/>
            </w:pPr>
          </w:p>
        </w:tc>
        <w:tc>
          <w:tcPr>
            <w:tcW w:w="851" w:type="dxa"/>
            <w:shd w:val="clear" w:color="auto" w:fill="auto"/>
          </w:tcPr>
          <w:p w:rsidR="00297B35" w:rsidRDefault="00297B35" w:rsidP="00EA4348">
            <w:pPr>
              <w:jc w:val="both"/>
            </w:pPr>
          </w:p>
        </w:tc>
      </w:tr>
      <w:tr w:rsidR="00297B35" w:rsidRPr="00CC6F85" w:rsidTr="00EA4348">
        <w:trPr>
          <w:trHeight w:val="723"/>
        </w:trPr>
        <w:tc>
          <w:tcPr>
            <w:tcW w:w="1242" w:type="dxa"/>
            <w:shd w:val="clear" w:color="auto" w:fill="auto"/>
          </w:tcPr>
          <w:p w:rsidR="00297B35" w:rsidRPr="00CC6F85" w:rsidRDefault="00AE2B15" w:rsidP="00297B35">
            <w:pPr>
              <w:spacing w:after="0"/>
              <w:rPr>
                <w:rFonts w:ascii="Times New Roman" w:hAnsi="Times New Roman"/>
                <w:sz w:val="28"/>
                <w:szCs w:val="28"/>
              </w:rPr>
            </w:pPr>
            <w:r w:rsidRPr="00CC6F85">
              <w:rPr>
                <w:rFonts w:ascii="Times New Roman" w:hAnsi="Times New Roman"/>
                <w:sz w:val="28"/>
                <w:szCs w:val="28"/>
              </w:rPr>
              <w:t>3.3.1.</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История искусства «варварских» государств империи франков в V-X вв.</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AD0473">
            <w:pPr>
              <w:jc w:val="center"/>
            </w:pPr>
            <w:r w:rsidRPr="00F0166D">
              <w:rPr>
                <w:rFonts w:ascii="Times New Roman" w:hAnsi="Times New Roman"/>
                <w:sz w:val="28"/>
                <w:szCs w:val="28"/>
              </w:rPr>
              <w:t>3</w:t>
            </w:r>
          </w:p>
        </w:tc>
        <w:tc>
          <w:tcPr>
            <w:tcW w:w="850" w:type="dxa"/>
            <w:shd w:val="clear" w:color="auto" w:fill="auto"/>
          </w:tcPr>
          <w:p w:rsidR="00297B35" w:rsidRDefault="00297B35" w:rsidP="00AD0473">
            <w:pPr>
              <w:jc w:val="center"/>
            </w:pPr>
            <w:r w:rsidRPr="00952C84">
              <w:rPr>
                <w:rFonts w:ascii="Times New Roman" w:hAnsi="Times New Roman"/>
                <w:sz w:val="28"/>
                <w:szCs w:val="28"/>
              </w:rPr>
              <w:t>1.5</w:t>
            </w:r>
          </w:p>
        </w:tc>
        <w:tc>
          <w:tcPr>
            <w:tcW w:w="851" w:type="dxa"/>
            <w:shd w:val="clear" w:color="auto" w:fill="auto"/>
          </w:tcPr>
          <w:p w:rsidR="00297B35" w:rsidRDefault="00297B35" w:rsidP="00AD0473">
            <w:pPr>
              <w:jc w:val="center"/>
            </w:pPr>
            <w:r w:rsidRPr="00952C84">
              <w:rPr>
                <w:rFonts w:ascii="Times New Roman" w:hAnsi="Times New Roman"/>
                <w:sz w:val="28"/>
                <w:szCs w:val="28"/>
              </w:rPr>
              <w:t>1.5</w:t>
            </w:r>
          </w:p>
        </w:tc>
      </w:tr>
      <w:tr w:rsidR="00297B35" w:rsidRPr="00CC6F85" w:rsidTr="00EA4348">
        <w:trPr>
          <w:trHeight w:val="788"/>
        </w:trPr>
        <w:tc>
          <w:tcPr>
            <w:tcW w:w="1242" w:type="dxa"/>
            <w:shd w:val="clear" w:color="auto" w:fill="auto"/>
          </w:tcPr>
          <w:p w:rsidR="00297B35" w:rsidRPr="00CC6F85" w:rsidRDefault="00AE2B15" w:rsidP="00AE2B15">
            <w:pPr>
              <w:spacing w:after="0"/>
              <w:rPr>
                <w:rFonts w:ascii="Times New Roman" w:hAnsi="Times New Roman"/>
                <w:sz w:val="28"/>
                <w:szCs w:val="28"/>
              </w:rPr>
            </w:pPr>
            <w:r>
              <w:rPr>
                <w:rFonts w:ascii="Times New Roman" w:hAnsi="Times New Roman"/>
                <w:sz w:val="28"/>
                <w:szCs w:val="28"/>
              </w:rPr>
              <w:t>3.3.2</w:t>
            </w:r>
            <w:r w:rsidRPr="00CC6F85">
              <w:rPr>
                <w:rFonts w:ascii="Times New Roman" w:hAnsi="Times New Roman"/>
                <w:sz w:val="28"/>
                <w:szCs w:val="28"/>
              </w:rPr>
              <w:t>.</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Искусство периода империи Карла Великого (последняя четверть VIII в. – первая  половина IX в.)</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AD0473">
            <w:pPr>
              <w:jc w:val="center"/>
            </w:pPr>
            <w:r w:rsidRPr="00F0166D">
              <w:rPr>
                <w:rFonts w:ascii="Times New Roman" w:hAnsi="Times New Roman"/>
                <w:sz w:val="28"/>
                <w:szCs w:val="28"/>
              </w:rPr>
              <w:t>3</w:t>
            </w:r>
          </w:p>
        </w:tc>
        <w:tc>
          <w:tcPr>
            <w:tcW w:w="850" w:type="dxa"/>
            <w:shd w:val="clear" w:color="auto" w:fill="auto"/>
          </w:tcPr>
          <w:p w:rsidR="00297B35" w:rsidRDefault="00297B35" w:rsidP="00AD0473">
            <w:pPr>
              <w:jc w:val="center"/>
            </w:pPr>
            <w:r w:rsidRPr="00952C84">
              <w:rPr>
                <w:rFonts w:ascii="Times New Roman" w:hAnsi="Times New Roman"/>
                <w:sz w:val="28"/>
                <w:szCs w:val="28"/>
              </w:rPr>
              <w:t>1.5</w:t>
            </w:r>
          </w:p>
        </w:tc>
        <w:tc>
          <w:tcPr>
            <w:tcW w:w="851" w:type="dxa"/>
            <w:shd w:val="clear" w:color="auto" w:fill="auto"/>
          </w:tcPr>
          <w:p w:rsidR="00297B35" w:rsidRDefault="00297B35" w:rsidP="00AD0473">
            <w:pPr>
              <w:jc w:val="center"/>
            </w:pPr>
            <w:r w:rsidRPr="00952C84">
              <w:rPr>
                <w:rFonts w:ascii="Times New Roman" w:hAnsi="Times New Roman"/>
                <w:sz w:val="28"/>
                <w:szCs w:val="28"/>
              </w:rPr>
              <w:t>1.5</w:t>
            </w:r>
          </w:p>
        </w:tc>
      </w:tr>
      <w:tr w:rsidR="00AD0473" w:rsidRPr="00CC6F85" w:rsidTr="00AD0473">
        <w:tc>
          <w:tcPr>
            <w:tcW w:w="1242" w:type="dxa"/>
            <w:shd w:val="clear" w:color="auto" w:fill="auto"/>
          </w:tcPr>
          <w:p w:rsidR="00AD0473" w:rsidRPr="00CC6F85" w:rsidRDefault="00AD0473" w:rsidP="00AD0473">
            <w:pPr>
              <w:spacing w:after="0"/>
              <w:rPr>
                <w:rFonts w:ascii="Times New Roman" w:hAnsi="Times New Roman"/>
                <w:b/>
                <w:sz w:val="28"/>
                <w:szCs w:val="28"/>
              </w:rPr>
            </w:pPr>
            <w:r>
              <w:rPr>
                <w:rFonts w:ascii="Times New Roman" w:hAnsi="Times New Roman"/>
                <w:sz w:val="28"/>
                <w:szCs w:val="28"/>
              </w:rPr>
              <w:t>3.3.3</w:t>
            </w:r>
            <w:r w:rsidRPr="00CC6F85">
              <w:rPr>
                <w:rFonts w:ascii="Times New Roman" w:hAnsi="Times New Roman"/>
                <w:sz w:val="28"/>
                <w:szCs w:val="28"/>
              </w:rPr>
              <w:t>.</w:t>
            </w:r>
          </w:p>
        </w:tc>
        <w:tc>
          <w:tcPr>
            <w:tcW w:w="4395" w:type="dxa"/>
            <w:shd w:val="clear" w:color="auto" w:fill="auto"/>
          </w:tcPr>
          <w:p w:rsidR="00AD0473" w:rsidRPr="00CC6F85" w:rsidRDefault="00AD0473" w:rsidP="00AD0473">
            <w:pPr>
              <w:spacing w:after="0"/>
              <w:jc w:val="both"/>
              <w:rPr>
                <w:rFonts w:ascii="Times New Roman" w:hAnsi="Times New Roman"/>
                <w:b/>
                <w:sz w:val="28"/>
                <w:szCs w:val="28"/>
              </w:rPr>
            </w:pPr>
            <w:r w:rsidRPr="00CC6F85">
              <w:rPr>
                <w:rFonts w:ascii="Times New Roman" w:hAnsi="Times New Roman"/>
                <w:sz w:val="28"/>
                <w:szCs w:val="28"/>
              </w:rPr>
              <w:t>История искусства стран Западной Европы романского периода  (XI- XII вв.)</w:t>
            </w:r>
          </w:p>
        </w:tc>
        <w:tc>
          <w:tcPr>
            <w:tcW w:w="1134" w:type="dxa"/>
            <w:shd w:val="clear" w:color="auto" w:fill="auto"/>
            <w:vAlign w:val="center"/>
          </w:tcPr>
          <w:p w:rsidR="00AD0473" w:rsidRPr="00CC6F85" w:rsidRDefault="00AD0473" w:rsidP="00AD0473">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AD0473" w:rsidRDefault="00AD0473" w:rsidP="00AD0473">
            <w:pPr>
              <w:jc w:val="center"/>
            </w:pPr>
            <w:r w:rsidRPr="00FE639A">
              <w:rPr>
                <w:rFonts w:ascii="Times New Roman" w:hAnsi="Times New Roman"/>
                <w:sz w:val="28"/>
                <w:szCs w:val="28"/>
              </w:rPr>
              <w:t>3</w:t>
            </w:r>
          </w:p>
        </w:tc>
        <w:tc>
          <w:tcPr>
            <w:tcW w:w="850" w:type="dxa"/>
            <w:shd w:val="clear" w:color="auto" w:fill="auto"/>
          </w:tcPr>
          <w:p w:rsidR="00AD0473" w:rsidRDefault="00AD0473" w:rsidP="00AD0473">
            <w:pPr>
              <w:jc w:val="center"/>
            </w:pPr>
            <w:r w:rsidRPr="002E64FA">
              <w:rPr>
                <w:rFonts w:ascii="Times New Roman" w:hAnsi="Times New Roman"/>
                <w:sz w:val="28"/>
                <w:szCs w:val="28"/>
              </w:rPr>
              <w:t>1.5</w:t>
            </w:r>
          </w:p>
        </w:tc>
        <w:tc>
          <w:tcPr>
            <w:tcW w:w="851" w:type="dxa"/>
            <w:shd w:val="clear" w:color="auto" w:fill="auto"/>
          </w:tcPr>
          <w:p w:rsidR="00AD0473" w:rsidRDefault="00AD0473" w:rsidP="00AD0473">
            <w:pPr>
              <w:jc w:val="center"/>
            </w:pPr>
            <w:r w:rsidRPr="002E64FA">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3.3.4</w:t>
            </w:r>
            <w:r w:rsidRPr="00CC6F85">
              <w:rPr>
                <w:rFonts w:ascii="Times New Roman" w:hAnsi="Times New Roman"/>
                <w:sz w:val="28"/>
                <w:szCs w:val="28"/>
              </w:rPr>
              <w:t>.</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История   искусства  стран Западной Европы эпохи готики (XII-XIV вв.)</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AD0473">
            <w:pPr>
              <w:jc w:val="center"/>
            </w:pPr>
            <w:r w:rsidRPr="00F0166D">
              <w:rPr>
                <w:rFonts w:ascii="Times New Roman" w:hAnsi="Times New Roman"/>
                <w:sz w:val="28"/>
                <w:szCs w:val="28"/>
              </w:rPr>
              <w:t>3</w:t>
            </w:r>
          </w:p>
        </w:tc>
        <w:tc>
          <w:tcPr>
            <w:tcW w:w="850" w:type="dxa"/>
            <w:shd w:val="clear" w:color="auto" w:fill="auto"/>
          </w:tcPr>
          <w:p w:rsidR="00297B35" w:rsidRDefault="00297B35" w:rsidP="00AD0473">
            <w:pPr>
              <w:jc w:val="center"/>
            </w:pPr>
            <w:r w:rsidRPr="007751FE">
              <w:rPr>
                <w:rFonts w:ascii="Times New Roman" w:hAnsi="Times New Roman"/>
                <w:sz w:val="28"/>
                <w:szCs w:val="28"/>
              </w:rPr>
              <w:t>1.5</w:t>
            </w:r>
          </w:p>
        </w:tc>
        <w:tc>
          <w:tcPr>
            <w:tcW w:w="851" w:type="dxa"/>
            <w:shd w:val="clear" w:color="auto" w:fill="auto"/>
          </w:tcPr>
          <w:p w:rsidR="00297B35" w:rsidRDefault="00297B35" w:rsidP="00AD0473">
            <w:pPr>
              <w:jc w:val="center"/>
            </w:pPr>
            <w:r w:rsidRPr="007751FE">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3.4.</w:t>
            </w:r>
          </w:p>
        </w:tc>
        <w:tc>
          <w:tcPr>
            <w:tcW w:w="4395" w:type="dxa"/>
            <w:shd w:val="clear" w:color="auto" w:fill="auto"/>
          </w:tcPr>
          <w:p w:rsidR="00297B35" w:rsidRPr="00814378" w:rsidRDefault="00297B35" w:rsidP="00EA4348">
            <w:pPr>
              <w:spacing w:after="0"/>
              <w:jc w:val="both"/>
              <w:rPr>
                <w:rFonts w:ascii="Times New Roman" w:hAnsi="Times New Roman"/>
                <w:b/>
                <w:i/>
                <w:sz w:val="28"/>
                <w:szCs w:val="28"/>
              </w:rPr>
            </w:pPr>
            <w:r w:rsidRPr="00814378">
              <w:rPr>
                <w:rFonts w:ascii="Times New Roman" w:hAnsi="Times New Roman"/>
                <w:b/>
                <w:i/>
                <w:sz w:val="28"/>
                <w:szCs w:val="28"/>
              </w:rPr>
              <w:t xml:space="preserve">История изобразительного искусства стран зарубежного </w:t>
            </w:r>
            <w:r w:rsidRPr="00814378">
              <w:rPr>
                <w:rFonts w:ascii="Times New Roman" w:hAnsi="Times New Roman"/>
                <w:b/>
                <w:i/>
                <w:sz w:val="28"/>
                <w:szCs w:val="28"/>
              </w:rPr>
              <w:lastRenderedPageBreak/>
              <w:t xml:space="preserve">Востока Средних веков </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lastRenderedPageBreak/>
              <w:t>Беседа</w:t>
            </w:r>
          </w:p>
        </w:tc>
        <w:tc>
          <w:tcPr>
            <w:tcW w:w="992" w:type="dxa"/>
            <w:shd w:val="clear" w:color="auto" w:fill="auto"/>
          </w:tcPr>
          <w:p w:rsidR="00297B35" w:rsidRDefault="00297B35" w:rsidP="00AD0473">
            <w:pPr>
              <w:jc w:val="center"/>
            </w:pPr>
            <w:r w:rsidRPr="00F0166D">
              <w:rPr>
                <w:rFonts w:ascii="Times New Roman" w:hAnsi="Times New Roman"/>
                <w:sz w:val="28"/>
                <w:szCs w:val="28"/>
              </w:rPr>
              <w:t>3</w:t>
            </w:r>
          </w:p>
        </w:tc>
        <w:tc>
          <w:tcPr>
            <w:tcW w:w="850" w:type="dxa"/>
            <w:shd w:val="clear" w:color="auto" w:fill="auto"/>
          </w:tcPr>
          <w:p w:rsidR="00297B35" w:rsidRDefault="00297B35" w:rsidP="00AD0473">
            <w:pPr>
              <w:jc w:val="center"/>
            </w:pPr>
            <w:r w:rsidRPr="007751FE">
              <w:rPr>
                <w:rFonts w:ascii="Times New Roman" w:hAnsi="Times New Roman"/>
                <w:sz w:val="28"/>
                <w:szCs w:val="28"/>
              </w:rPr>
              <w:t>1.5</w:t>
            </w:r>
          </w:p>
        </w:tc>
        <w:tc>
          <w:tcPr>
            <w:tcW w:w="851" w:type="dxa"/>
            <w:shd w:val="clear" w:color="auto" w:fill="auto"/>
          </w:tcPr>
          <w:p w:rsidR="00297B35" w:rsidRDefault="00297B35" w:rsidP="00AD0473">
            <w:pPr>
              <w:jc w:val="center"/>
            </w:pPr>
            <w:r w:rsidRPr="007751FE">
              <w:rPr>
                <w:rFonts w:ascii="Times New Roman" w:hAnsi="Times New Roman"/>
                <w:sz w:val="28"/>
                <w:szCs w:val="28"/>
              </w:rPr>
              <w:t>1.5</w:t>
            </w:r>
          </w:p>
        </w:tc>
      </w:tr>
      <w:tr w:rsidR="00297B35" w:rsidRPr="00CC6F85" w:rsidTr="00EA4348">
        <w:trPr>
          <w:trHeight w:val="406"/>
        </w:trPr>
        <w:tc>
          <w:tcPr>
            <w:tcW w:w="1242" w:type="dxa"/>
            <w:shd w:val="clear" w:color="auto" w:fill="auto"/>
          </w:tcPr>
          <w:p w:rsidR="00297B35" w:rsidRPr="00CC6F85" w:rsidRDefault="00AE2B15" w:rsidP="00297B35">
            <w:pPr>
              <w:spacing w:after="0"/>
              <w:rPr>
                <w:rFonts w:ascii="Times New Roman" w:hAnsi="Times New Roman"/>
                <w:sz w:val="28"/>
                <w:szCs w:val="28"/>
              </w:rPr>
            </w:pPr>
            <w:r w:rsidRPr="00CC6F85">
              <w:rPr>
                <w:rFonts w:ascii="Times New Roman" w:hAnsi="Times New Roman"/>
                <w:sz w:val="28"/>
                <w:szCs w:val="28"/>
              </w:rPr>
              <w:lastRenderedPageBreak/>
              <w:t>3.4.1.</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Искусство стран Ближнего Востока</w:t>
            </w:r>
            <w:r>
              <w:rPr>
                <w:rFonts w:ascii="Times New Roman" w:hAnsi="Times New Roman"/>
                <w:sz w:val="28"/>
                <w:szCs w:val="28"/>
              </w:rPr>
              <w:t>.</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AD0473">
            <w:pPr>
              <w:jc w:val="center"/>
            </w:pPr>
            <w:r w:rsidRPr="00FE639A">
              <w:rPr>
                <w:rFonts w:ascii="Times New Roman" w:hAnsi="Times New Roman"/>
                <w:sz w:val="28"/>
                <w:szCs w:val="28"/>
              </w:rPr>
              <w:t>3</w:t>
            </w:r>
          </w:p>
        </w:tc>
        <w:tc>
          <w:tcPr>
            <w:tcW w:w="850" w:type="dxa"/>
            <w:shd w:val="clear" w:color="auto" w:fill="auto"/>
          </w:tcPr>
          <w:p w:rsidR="00297B35" w:rsidRDefault="00297B35" w:rsidP="00AD0473">
            <w:pPr>
              <w:jc w:val="center"/>
            </w:pPr>
            <w:r w:rsidRPr="002E64FA">
              <w:rPr>
                <w:rFonts w:ascii="Times New Roman" w:hAnsi="Times New Roman"/>
                <w:sz w:val="28"/>
                <w:szCs w:val="28"/>
              </w:rPr>
              <w:t>1.5</w:t>
            </w:r>
          </w:p>
        </w:tc>
        <w:tc>
          <w:tcPr>
            <w:tcW w:w="851" w:type="dxa"/>
            <w:shd w:val="clear" w:color="auto" w:fill="auto"/>
          </w:tcPr>
          <w:p w:rsidR="00297B35" w:rsidRDefault="00297B35" w:rsidP="00AD0473">
            <w:pPr>
              <w:jc w:val="center"/>
            </w:pPr>
            <w:r w:rsidRPr="002E64FA">
              <w:rPr>
                <w:rFonts w:ascii="Times New Roman" w:hAnsi="Times New Roman"/>
                <w:sz w:val="28"/>
                <w:szCs w:val="28"/>
              </w:rPr>
              <w:t>1.5</w:t>
            </w:r>
          </w:p>
        </w:tc>
      </w:tr>
      <w:tr w:rsidR="00297B35" w:rsidRPr="00CC6F85" w:rsidTr="00EA4348">
        <w:tc>
          <w:tcPr>
            <w:tcW w:w="1242" w:type="dxa"/>
            <w:shd w:val="clear" w:color="auto" w:fill="auto"/>
          </w:tcPr>
          <w:p w:rsidR="00297B35" w:rsidRPr="00CC6F85" w:rsidRDefault="00297B35" w:rsidP="00297B35">
            <w:pPr>
              <w:spacing w:after="0"/>
              <w:rPr>
                <w:rFonts w:ascii="Times New Roman" w:hAnsi="Times New Roman"/>
                <w:sz w:val="28"/>
                <w:szCs w:val="28"/>
              </w:rPr>
            </w:pPr>
          </w:p>
        </w:tc>
        <w:tc>
          <w:tcPr>
            <w:tcW w:w="4395" w:type="dxa"/>
            <w:shd w:val="clear" w:color="auto" w:fill="auto"/>
          </w:tcPr>
          <w:p w:rsidR="00297B35" w:rsidRPr="00CC6F85" w:rsidRDefault="00297B35" w:rsidP="00EA4348">
            <w:pPr>
              <w:jc w:val="both"/>
              <w:rPr>
                <w:rFonts w:ascii="Times New Roman" w:hAnsi="Times New Roman"/>
                <w:b/>
                <w:sz w:val="28"/>
                <w:szCs w:val="28"/>
              </w:rPr>
            </w:pPr>
            <w:r w:rsidRPr="00CC6F85">
              <w:rPr>
                <w:rFonts w:ascii="Times New Roman" w:hAnsi="Times New Roman"/>
                <w:b/>
                <w:sz w:val="28"/>
                <w:szCs w:val="28"/>
              </w:rPr>
              <w:t>Раздел 4. История изобразительного искусства  Древней Руси</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p>
        </w:tc>
        <w:tc>
          <w:tcPr>
            <w:tcW w:w="992" w:type="dxa"/>
            <w:shd w:val="clear" w:color="auto" w:fill="auto"/>
          </w:tcPr>
          <w:p w:rsidR="00297B35" w:rsidRDefault="00297B35" w:rsidP="00AD0473">
            <w:pPr>
              <w:jc w:val="center"/>
            </w:pPr>
          </w:p>
        </w:tc>
        <w:tc>
          <w:tcPr>
            <w:tcW w:w="850" w:type="dxa"/>
            <w:shd w:val="clear" w:color="auto" w:fill="auto"/>
          </w:tcPr>
          <w:p w:rsidR="00297B35" w:rsidRDefault="00297B35" w:rsidP="00AD0473">
            <w:pPr>
              <w:jc w:val="center"/>
            </w:pPr>
          </w:p>
        </w:tc>
        <w:tc>
          <w:tcPr>
            <w:tcW w:w="851" w:type="dxa"/>
            <w:shd w:val="clear" w:color="auto" w:fill="auto"/>
          </w:tcPr>
          <w:p w:rsidR="00297B35" w:rsidRDefault="00297B35" w:rsidP="00AD0473">
            <w:pPr>
              <w:jc w:val="center"/>
            </w:pPr>
          </w:p>
        </w:tc>
      </w:tr>
      <w:tr w:rsidR="00AD0473" w:rsidRPr="00CC6F85" w:rsidTr="00EA4348">
        <w:trPr>
          <w:trHeight w:val="737"/>
        </w:trPr>
        <w:tc>
          <w:tcPr>
            <w:tcW w:w="1242" w:type="dxa"/>
            <w:shd w:val="clear" w:color="auto" w:fill="auto"/>
          </w:tcPr>
          <w:p w:rsidR="00AD0473" w:rsidRPr="00CC6F85" w:rsidRDefault="00AD0473" w:rsidP="00AD0473">
            <w:pPr>
              <w:spacing w:after="0"/>
              <w:rPr>
                <w:rFonts w:ascii="Times New Roman" w:hAnsi="Times New Roman"/>
                <w:sz w:val="28"/>
                <w:szCs w:val="28"/>
              </w:rPr>
            </w:pPr>
            <w:r w:rsidRPr="00AE2B15">
              <w:rPr>
                <w:rFonts w:ascii="Times New Roman" w:hAnsi="Times New Roman"/>
                <w:sz w:val="28"/>
                <w:szCs w:val="28"/>
              </w:rPr>
              <w:t>4.1.</w:t>
            </w:r>
          </w:p>
        </w:tc>
        <w:tc>
          <w:tcPr>
            <w:tcW w:w="4395" w:type="dxa"/>
            <w:shd w:val="clear" w:color="auto" w:fill="auto"/>
          </w:tcPr>
          <w:p w:rsidR="00AD0473" w:rsidRPr="00CC6F85" w:rsidRDefault="00AD0473" w:rsidP="00AD0473">
            <w:pPr>
              <w:spacing w:after="0"/>
              <w:jc w:val="both"/>
              <w:rPr>
                <w:rFonts w:ascii="Times New Roman" w:hAnsi="Times New Roman"/>
                <w:sz w:val="28"/>
                <w:szCs w:val="28"/>
              </w:rPr>
            </w:pPr>
            <w:r w:rsidRPr="00CC6F85">
              <w:rPr>
                <w:rFonts w:ascii="Times New Roman" w:hAnsi="Times New Roman"/>
                <w:sz w:val="28"/>
                <w:szCs w:val="28"/>
              </w:rPr>
              <w:t xml:space="preserve">Искусство древнерусского государства XI-XII веков. </w:t>
            </w:r>
          </w:p>
          <w:p w:rsidR="00AD0473" w:rsidRPr="00CC6F85" w:rsidRDefault="00AD0473" w:rsidP="00AD0473">
            <w:pPr>
              <w:spacing w:after="0"/>
              <w:jc w:val="both"/>
              <w:rPr>
                <w:rFonts w:ascii="Times New Roman" w:hAnsi="Times New Roman"/>
                <w:sz w:val="28"/>
                <w:szCs w:val="28"/>
              </w:rPr>
            </w:pPr>
            <w:r w:rsidRPr="00CC6F85">
              <w:rPr>
                <w:rFonts w:ascii="Times New Roman" w:hAnsi="Times New Roman"/>
                <w:sz w:val="28"/>
                <w:szCs w:val="28"/>
              </w:rPr>
              <w:t>Киевская Русь</w:t>
            </w:r>
          </w:p>
        </w:tc>
        <w:tc>
          <w:tcPr>
            <w:tcW w:w="1134" w:type="dxa"/>
            <w:shd w:val="clear" w:color="auto" w:fill="auto"/>
            <w:vAlign w:val="center"/>
          </w:tcPr>
          <w:p w:rsidR="00AD0473" w:rsidRPr="00CC6F85" w:rsidRDefault="00AD0473" w:rsidP="00AD0473">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3</w:t>
            </w:r>
          </w:p>
        </w:tc>
        <w:tc>
          <w:tcPr>
            <w:tcW w:w="850"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c>
          <w:tcPr>
            <w:tcW w:w="851"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r>
      <w:tr w:rsidR="00AD0473" w:rsidRPr="00CC6F85" w:rsidTr="00EA4348">
        <w:tc>
          <w:tcPr>
            <w:tcW w:w="1242" w:type="dxa"/>
            <w:shd w:val="clear" w:color="auto" w:fill="auto"/>
          </w:tcPr>
          <w:p w:rsidR="00AD0473" w:rsidRPr="00CC6F85" w:rsidRDefault="00AD0473" w:rsidP="00AD0473">
            <w:pPr>
              <w:spacing w:after="0"/>
              <w:rPr>
                <w:rFonts w:ascii="Times New Roman" w:hAnsi="Times New Roman"/>
                <w:sz w:val="28"/>
                <w:szCs w:val="28"/>
              </w:rPr>
            </w:pPr>
            <w:r w:rsidRPr="00CC6F85">
              <w:rPr>
                <w:rFonts w:ascii="Times New Roman" w:hAnsi="Times New Roman"/>
                <w:sz w:val="28"/>
                <w:szCs w:val="28"/>
              </w:rPr>
              <w:t>4.2.</w:t>
            </w:r>
          </w:p>
        </w:tc>
        <w:tc>
          <w:tcPr>
            <w:tcW w:w="4395" w:type="dxa"/>
            <w:shd w:val="clear" w:color="auto" w:fill="auto"/>
          </w:tcPr>
          <w:p w:rsidR="00AD0473" w:rsidRPr="00814378" w:rsidRDefault="00AD0473" w:rsidP="00AD0473">
            <w:pPr>
              <w:spacing w:after="0"/>
              <w:jc w:val="both"/>
              <w:rPr>
                <w:rFonts w:ascii="Times New Roman" w:hAnsi="Times New Roman"/>
                <w:b/>
                <w:i/>
                <w:sz w:val="28"/>
                <w:szCs w:val="28"/>
              </w:rPr>
            </w:pPr>
            <w:r w:rsidRPr="00814378">
              <w:rPr>
                <w:rFonts w:ascii="Times New Roman" w:hAnsi="Times New Roman"/>
                <w:b/>
                <w:i/>
                <w:sz w:val="28"/>
                <w:szCs w:val="28"/>
              </w:rPr>
              <w:t xml:space="preserve">Русское искусство периода феодальной раздробленности </w:t>
            </w:r>
          </w:p>
        </w:tc>
        <w:tc>
          <w:tcPr>
            <w:tcW w:w="1134" w:type="dxa"/>
            <w:shd w:val="clear" w:color="auto" w:fill="auto"/>
            <w:vAlign w:val="center"/>
          </w:tcPr>
          <w:p w:rsidR="00AD0473" w:rsidRPr="00CC6F85" w:rsidRDefault="00AD0473" w:rsidP="00AD0473">
            <w:pPr>
              <w:spacing w:after="0"/>
              <w:jc w:val="both"/>
              <w:rPr>
                <w:rFonts w:ascii="Times New Roman" w:hAnsi="Times New Roman"/>
                <w:sz w:val="28"/>
                <w:szCs w:val="28"/>
              </w:rPr>
            </w:pPr>
          </w:p>
        </w:tc>
        <w:tc>
          <w:tcPr>
            <w:tcW w:w="992"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3</w:t>
            </w:r>
          </w:p>
        </w:tc>
        <w:tc>
          <w:tcPr>
            <w:tcW w:w="850"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c>
          <w:tcPr>
            <w:tcW w:w="851"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r>
      <w:tr w:rsidR="00AD0473" w:rsidRPr="00CC6F85" w:rsidTr="00AD0473">
        <w:trPr>
          <w:trHeight w:val="747"/>
        </w:trPr>
        <w:tc>
          <w:tcPr>
            <w:tcW w:w="1242" w:type="dxa"/>
            <w:shd w:val="clear" w:color="auto" w:fill="auto"/>
          </w:tcPr>
          <w:p w:rsidR="00AD0473" w:rsidRPr="00CC6F85" w:rsidRDefault="00AD0473" w:rsidP="00AD0473">
            <w:pPr>
              <w:spacing w:after="0"/>
              <w:rPr>
                <w:rFonts w:ascii="Times New Roman" w:hAnsi="Times New Roman"/>
                <w:sz w:val="28"/>
                <w:szCs w:val="28"/>
              </w:rPr>
            </w:pPr>
            <w:r w:rsidRPr="00AE2B15">
              <w:rPr>
                <w:rFonts w:ascii="Times New Roman" w:hAnsi="Times New Roman"/>
                <w:sz w:val="28"/>
                <w:szCs w:val="28"/>
              </w:rPr>
              <w:t>4.2.1.</w:t>
            </w:r>
          </w:p>
        </w:tc>
        <w:tc>
          <w:tcPr>
            <w:tcW w:w="4395" w:type="dxa"/>
            <w:shd w:val="clear" w:color="auto" w:fill="auto"/>
          </w:tcPr>
          <w:p w:rsidR="00B91F7F" w:rsidRPr="00B91F7F" w:rsidRDefault="00B91F7F" w:rsidP="00B91F7F">
            <w:pPr>
              <w:shd w:val="clear" w:color="auto" w:fill="FFFFFF"/>
              <w:spacing w:after="0" w:line="240" w:lineRule="auto"/>
              <w:ind w:left="14" w:right="58" w:firstLine="302"/>
              <w:jc w:val="both"/>
              <w:rPr>
                <w:rFonts w:ascii="Times New Roman" w:hAnsi="Times New Roman"/>
                <w:spacing w:val="3"/>
                <w:sz w:val="28"/>
                <w:szCs w:val="28"/>
              </w:rPr>
            </w:pPr>
            <w:r w:rsidRPr="00B91F7F">
              <w:rPr>
                <w:rFonts w:ascii="Times New Roman" w:hAnsi="Times New Roman"/>
                <w:sz w:val="28"/>
                <w:szCs w:val="28"/>
              </w:rPr>
              <w:t>Искусство Владимиро-Суздальской Руси</w:t>
            </w:r>
            <w:r>
              <w:rPr>
                <w:rFonts w:ascii="Times New Roman" w:hAnsi="Times New Roman"/>
                <w:sz w:val="28"/>
                <w:szCs w:val="28"/>
              </w:rPr>
              <w:t>.</w:t>
            </w:r>
          </w:p>
          <w:p w:rsidR="00AD0473" w:rsidRPr="00CC6F85" w:rsidRDefault="00AD0473" w:rsidP="00B91F7F">
            <w:pPr>
              <w:spacing w:after="0" w:line="240" w:lineRule="auto"/>
              <w:jc w:val="both"/>
              <w:rPr>
                <w:rFonts w:ascii="Times New Roman" w:hAnsi="Times New Roman"/>
                <w:sz w:val="28"/>
                <w:szCs w:val="28"/>
              </w:rPr>
            </w:pPr>
            <w:r w:rsidRPr="00B91F7F">
              <w:rPr>
                <w:rFonts w:ascii="Times New Roman" w:hAnsi="Times New Roman"/>
                <w:sz w:val="28"/>
                <w:szCs w:val="28"/>
              </w:rPr>
              <w:t>История искусства</w:t>
            </w:r>
            <w:r w:rsidRPr="00CC6F85">
              <w:rPr>
                <w:rFonts w:ascii="Times New Roman" w:hAnsi="Times New Roman"/>
                <w:sz w:val="28"/>
                <w:szCs w:val="28"/>
              </w:rPr>
              <w:t xml:space="preserve"> Новгорода (конец XII—XV вв.)</w:t>
            </w:r>
          </w:p>
        </w:tc>
        <w:tc>
          <w:tcPr>
            <w:tcW w:w="1134" w:type="dxa"/>
            <w:shd w:val="clear" w:color="auto" w:fill="auto"/>
            <w:vAlign w:val="center"/>
          </w:tcPr>
          <w:p w:rsidR="00AD0473" w:rsidRPr="00CC6F85" w:rsidRDefault="00AD0473" w:rsidP="00AD0473">
            <w:pPr>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3</w:t>
            </w:r>
          </w:p>
        </w:tc>
        <w:tc>
          <w:tcPr>
            <w:tcW w:w="850"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c>
          <w:tcPr>
            <w:tcW w:w="851" w:type="dxa"/>
            <w:shd w:val="clear" w:color="auto" w:fill="auto"/>
          </w:tcPr>
          <w:p w:rsidR="00AD0473" w:rsidRPr="00AD0473" w:rsidRDefault="00AD0473" w:rsidP="00AD0473">
            <w:pPr>
              <w:jc w:val="center"/>
              <w:rPr>
                <w:rFonts w:ascii="Times New Roman" w:hAnsi="Times New Roman"/>
                <w:sz w:val="28"/>
                <w:szCs w:val="28"/>
              </w:rPr>
            </w:pPr>
            <w:r w:rsidRPr="00AD0473">
              <w:rPr>
                <w:rFonts w:ascii="Times New Roman" w:hAnsi="Times New Roman"/>
                <w:sz w:val="28"/>
                <w:szCs w:val="28"/>
              </w:rPr>
              <w:t>1.5</w:t>
            </w:r>
          </w:p>
        </w:tc>
      </w:tr>
      <w:tr w:rsidR="00297B35" w:rsidRPr="00CC6F85" w:rsidTr="00EA4348">
        <w:trPr>
          <w:trHeight w:val="715"/>
        </w:trPr>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4.2.2</w:t>
            </w:r>
            <w:r w:rsidRPr="00AE2B15">
              <w:rPr>
                <w:rFonts w:ascii="Times New Roman" w:hAnsi="Times New Roman"/>
                <w:sz w:val="28"/>
                <w:szCs w:val="28"/>
              </w:rPr>
              <w:t>.</w:t>
            </w:r>
          </w:p>
        </w:tc>
        <w:tc>
          <w:tcPr>
            <w:tcW w:w="4395" w:type="dxa"/>
            <w:shd w:val="clear" w:color="auto" w:fill="auto"/>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 xml:space="preserve">История искусства Пскова XII-XV веков </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tcPr>
          <w:p w:rsidR="00297B35" w:rsidRDefault="00297B35" w:rsidP="00AD0473">
            <w:pPr>
              <w:jc w:val="center"/>
            </w:pPr>
            <w:r w:rsidRPr="00FE639A">
              <w:rPr>
                <w:rFonts w:ascii="Times New Roman" w:hAnsi="Times New Roman"/>
                <w:sz w:val="28"/>
                <w:szCs w:val="28"/>
              </w:rPr>
              <w:t>3</w:t>
            </w:r>
          </w:p>
        </w:tc>
        <w:tc>
          <w:tcPr>
            <w:tcW w:w="850" w:type="dxa"/>
            <w:shd w:val="clear" w:color="auto" w:fill="auto"/>
          </w:tcPr>
          <w:p w:rsidR="00297B35" w:rsidRDefault="00297B35" w:rsidP="00AD0473">
            <w:pPr>
              <w:jc w:val="center"/>
            </w:pPr>
            <w:r w:rsidRPr="002053EA">
              <w:rPr>
                <w:rFonts w:ascii="Times New Roman" w:hAnsi="Times New Roman"/>
                <w:sz w:val="28"/>
                <w:szCs w:val="28"/>
              </w:rPr>
              <w:t>1.5</w:t>
            </w:r>
          </w:p>
        </w:tc>
        <w:tc>
          <w:tcPr>
            <w:tcW w:w="851" w:type="dxa"/>
            <w:shd w:val="clear" w:color="auto" w:fill="auto"/>
          </w:tcPr>
          <w:p w:rsidR="00297B35" w:rsidRDefault="00AD0473" w:rsidP="00AD0473">
            <w:pPr>
              <w:jc w:val="center"/>
            </w:pPr>
            <w:r w:rsidRPr="002053EA">
              <w:rPr>
                <w:rFonts w:ascii="Times New Roman" w:hAnsi="Times New Roman"/>
                <w:sz w:val="28"/>
                <w:szCs w:val="28"/>
              </w:rPr>
              <w:t>1.5</w:t>
            </w:r>
          </w:p>
        </w:tc>
      </w:tr>
      <w:tr w:rsidR="00297B35" w:rsidRPr="00CC6F85" w:rsidTr="00EA4348">
        <w:trPr>
          <w:trHeight w:val="1123"/>
        </w:trPr>
        <w:tc>
          <w:tcPr>
            <w:tcW w:w="1242" w:type="dxa"/>
            <w:shd w:val="clear" w:color="auto" w:fill="auto"/>
          </w:tcPr>
          <w:p w:rsidR="00297B35" w:rsidRPr="00CC6F85" w:rsidRDefault="00AE2B15" w:rsidP="00297B35">
            <w:pPr>
              <w:spacing w:after="0"/>
              <w:rPr>
                <w:rFonts w:ascii="Times New Roman" w:hAnsi="Times New Roman"/>
                <w:sz w:val="28"/>
                <w:szCs w:val="28"/>
              </w:rPr>
            </w:pPr>
            <w:r>
              <w:rPr>
                <w:rFonts w:ascii="Times New Roman" w:hAnsi="Times New Roman"/>
                <w:sz w:val="28"/>
                <w:szCs w:val="28"/>
              </w:rPr>
              <w:t>4.2.3</w:t>
            </w:r>
            <w:r w:rsidRPr="00AE2B15">
              <w:rPr>
                <w:rFonts w:ascii="Times New Roman" w:hAnsi="Times New Roman"/>
                <w:sz w:val="28"/>
                <w:szCs w:val="28"/>
              </w:rPr>
              <w:t>.</w:t>
            </w:r>
            <w:r w:rsidRPr="00AE2B15">
              <w:rPr>
                <w:rFonts w:ascii="Times New Roman" w:hAnsi="Times New Roman"/>
                <w:sz w:val="28"/>
                <w:szCs w:val="28"/>
              </w:rPr>
              <w:tab/>
            </w:r>
          </w:p>
        </w:tc>
        <w:tc>
          <w:tcPr>
            <w:tcW w:w="4395" w:type="dxa"/>
            <w:shd w:val="clear" w:color="auto" w:fill="auto"/>
          </w:tcPr>
          <w:p w:rsidR="00297B35" w:rsidRPr="00DE637F" w:rsidRDefault="00297B35" w:rsidP="00EA4348">
            <w:pPr>
              <w:spacing w:after="0"/>
              <w:jc w:val="both"/>
              <w:rPr>
                <w:rFonts w:ascii="Times New Roman" w:hAnsi="Times New Roman"/>
                <w:b/>
                <w:i/>
                <w:sz w:val="28"/>
                <w:szCs w:val="28"/>
              </w:rPr>
            </w:pPr>
            <w:r w:rsidRPr="00DE637F">
              <w:rPr>
                <w:rFonts w:ascii="Times New Roman" w:hAnsi="Times New Roman"/>
                <w:b/>
                <w:i/>
                <w:sz w:val="28"/>
                <w:szCs w:val="28"/>
              </w:rPr>
              <w:t>Искусство Московского княжества XIV-XV вв.</w:t>
            </w:r>
          </w:p>
        </w:tc>
        <w:tc>
          <w:tcPr>
            <w:tcW w:w="1134" w:type="dxa"/>
            <w:shd w:val="clear" w:color="auto" w:fill="auto"/>
            <w:vAlign w:val="center"/>
          </w:tcPr>
          <w:p w:rsidR="00297B35" w:rsidRPr="00CC6F85" w:rsidRDefault="00297B35" w:rsidP="00EA4348">
            <w:pPr>
              <w:spacing w:after="0"/>
              <w:jc w:val="both"/>
              <w:rPr>
                <w:rFonts w:ascii="Times New Roman" w:hAnsi="Times New Roman"/>
                <w:sz w:val="28"/>
                <w:szCs w:val="28"/>
              </w:rPr>
            </w:pPr>
          </w:p>
        </w:tc>
        <w:tc>
          <w:tcPr>
            <w:tcW w:w="992" w:type="dxa"/>
            <w:shd w:val="clear" w:color="auto" w:fill="auto"/>
          </w:tcPr>
          <w:p w:rsidR="00297B35" w:rsidRDefault="00297B35" w:rsidP="00EA4348">
            <w:pPr>
              <w:jc w:val="both"/>
            </w:pPr>
          </w:p>
        </w:tc>
        <w:tc>
          <w:tcPr>
            <w:tcW w:w="850" w:type="dxa"/>
            <w:shd w:val="clear" w:color="auto" w:fill="auto"/>
            <w:vAlign w:val="center"/>
          </w:tcPr>
          <w:p w:rsidR="00297B35" w:rsidRPr="00CC6F85" w:rsidRDefault="00297B35" w:rsidP="00EA4348">
            <w:pPr>
              <w:spacing w:after="0"/>
              <w:jc w:val="both"/>
              <w:rPr>
                <w:rFonts w:ascii="Times New Roman" w:hAnsi="Times New Roman"/>
                <w:sz w:val="28"/>
                <w:szCs w:val="28"/>
              </w:rPr>
            </w:pPr>
          </w:p>
        </w:tc>
        <w:tc>
          <w:tcPr>
            <w:tcW w:w="851" w:type="dxa"/>
            <w:shd w:val="clear" w:color="auto" w:fill="auto"/>
          </w:tcPr>
          <w:p w:rsidR="00297B35" w:rsidRDefault="00297B35" w:rsidP="00EA4348">
            <w:pPr>
              <w:jc w:val="both"/>
            </w:pPr>
          </w:p>
        </w:tc>
      </w:tr>
      <w:tr w:rsidR="00944216" w:rsidRPr="00CC6F85" w:rsidTr="006272F5">
        <w:trPr>
          <w:trHeight w:val="394"/>
        </w:trPr>
        <w:tc>
          <w:tcPr>
            <w:tcW w:w="1242" w:type="dxa"/>
            <w:shd w:val="clear" w:color="auto" w:fill="auto"/>
          </w:tcPr>
          <w:p w:rsidR="00944216" w:rsidRPr="00CC6F85" w:rsidRDefault="00944216" w:rsidP="00944216">
            <w:pPr>
              <w:spacing w:after="0"/>
              <w:rPr>
                <w:rFonts w:ascii="Times New Roman" w:hAnsi="Times New Roman"/>
                <w:sz w:val="28"/>
                <w:szCs w:val="28"/>
              </w:rPr>
            </w:pPr>
            <w:r>
              <w:rPr>
                <w:rFonts w:ascii="Times New Roman" w:hAnsi="Times New Roman"/>
                <w:sz w:val="28"/>
                <w:szCs w:val="28"/>
              </w:rPr>
              <w:t>4.2.3.1</w:t>
            </w:r>
            <w:r w:rsidRPr="00AE2B15">
              <w:rPr>
                <w:rFonts w:ascii="Times New Roman" w:hAnsi="Times New Roman"/>
                <w:sz w:val="28"/>
                <w:szCs w:val="28"/>
              </w:rPr>
              <w:t>.</w:t>
            </w:r>
          </w:p>
        </w:tc>
        <w:tc>
          <w:tcPr>
            <w:tcW w:w="4395" w:type="dxa"/>
            <w:shd w:val="clear" w:color="auto" w:fill="auto"/>
          </w:tcPr>
          <w:p w:rsidR="00944216" w:rsidRPr="00700822" w:rsidRDefault="00944216" w:rsidP="00944216">
            <w:pPr>
              <w:spacing w:after="0"/>
              <w:jc w:val="both"/>
              <w:rPr>
                <w:rFonts w:ascii="Times New Roman" w:hAnsi="Times New Roman"/>
                <w:b/>
                <w:i/>
                <w:sz w:val="28"/>
                <w:szCs w:val="28"/>
              </w:rPr>
            </w:pPr>
            <w:r w:rsidRPr="00700822">
              <w:rPr>
                <w:rFonts w:ascii="Times New Roman" w:hAnsi="Times New Roman"/>
                <w:sz w:val="28"/>
                <w:szCs w:val="28"/>
              </w:rPr>
              <w:t xml:space="preserve">Живопись Московского княжества. </w:t>
            </w:r>
          </w:p>
        </w:tc>
        <w:tc>
          <w:tcPr>
            <w:tcW w:w="1134" w:type="dxa"/>
            <w:shd w:val="clear" w:color="auto" w:fill="auto"/>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shd w:val="clear" w:color="auto" w:fill="auto"/>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shd w:val="clear" w:color="auto" w:fill="auto"/>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shd w:val="clear" w:color="auto" w:fill="auto"/>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AD0473" w:rsidRPr="00CC6F85" w:rsidTr="00AD0473">
        <w:trPr>
          <w:trHeight w:val="394"/>
        </w:trPr>
        <w:tc>
          <w:tcPr>
            <w:tcW w:w="1242" w:type="dxa"/>
            <w:shd w:val="clear" w:color="auto" w:fill="auto"/>
          </w:tcPr>
          <w:p w:rsidR="00AD0473" w:rsidRDefault="00AD0473" w:rsidP="00AD0473">
            <w:pPr>
              <w:spacing w:after="0"/>
              <w:rPr>
                <w:rFonts w:ascii="Times New Roman" w:hAnsi="Times New Roman"/>
                <w:sz w:val="28"/>
                <w:szCs w:val="28"/>
              </w:rPr>
            </w:pPr>
            <w:r>
              <w:rPr>
                <w:rFonts w:ascii="Times New Roman" w:hAnsi="Times New Roman"/>
                <w:sz w:val="28"/>
                <w:szCs w:val="28"/>
              </w:rPr>
              <w:t>4.2.3.2</w:t>
            </w:r>
          </w:p>
        </w:tc>
        <w:tc>
          <w:tcPr>
            <w:tcW w:w="4395" w:type="dxa"/>
            <w:shd w:val="clear" w:color="auto" w:fill="auto"/>
          </w:tcPr>
          <w:p w:rsidR="00AD0473" w:rsidRPr="00700822" w:rsidRDefault="00AD0473" w:rsidP="00AD0473">
            <w:pPr>
              <w:spacing w:after="0"/>
              <w:jc w:val="both"/>
              <w:rPr>
                <w:rFonts w:ascii="Times New Roman" w:hAnsi="Times New Roman"/>
                <w:sz w:val="28"/>
                <w:szCs w:val="28"/>
              </w:rPr>
            </w:pPr>
            <w:r w:rsidRPr="00700822">
              <w:rPr>
                <w:rFonts w:ascii="Times New Roman" w:hAnsi="Times New Roman"/>
                <w:sz w:val="28"/>
                <w:szCs w:val="28"/>
              </w:rPr>
              <w:t>Творчество Феофана Грека и Андрея Рублева</w:t>
            </w:r>
          </w:p>
        </w:tc>
        <w:tc>
          <w:tcPr>
            <w:tcW w:w="1134" w:type="dxa"/>
            <w:shd w:val="clear" w:color="auto" w:fill="auto"/>
          </w:tcPr>
          <w:p w:rsidR="00AD0473" w:rsidRPr="00AD0473" w:rsidRDefault="00AD0473" w:rsidP="00944216">
            <w:pPr>
              <w:jc w:val="center"/>
              <w:rPr>
                <w:rFonts w:ascii="Times New Roman" w:hAnsi="Times New Roman"/>
                <w:sz w:val="28"/>
                <w:szCs w:val="28"/>
              </w:rPr>
            </w:pPr>
            <w:r w:rsidRPr="00AD0473">
              <w:rPr>
                <w:rFonts w:ascii="Times New Roman" w:hAnsi="Times New Roman"/>
                <w:sz w:val="28"/>
                <w:szCs w:val="28"/>
              </w:rPr>
              <w:t>Беседа</w:t>
            </w:r>
          </w:p>
        </w:tc>
        <w:tc>
          <w:tcPr>
            <w:tcW w:w="992" w:type="dxa"/>
            <w:shd w:val="clear" w:color="auto" w:fill="auto"/>
          </w:tcPr>
          <w:p w:rsidR="00AD0473" w:rsidRPr="00AD0473" w:rsidRDefault="00AD0473" w:rsidP="00944216">
            <w:pPr>
              <w:jc w:val="center"/>
              <w:rPr>
                <w:rFonts w:ascii="Times New Roman" w:hAnsi="Times New Roman"/>
                <w:sz w:val="28"/>
                <w:szCs w:val="28"/>
              </w:rPr>
            </w:pPr>
            <w:r w:rsidRPr="00AD0473">
              <w:rPr>
                <w:rFonts w:ascii="Times New Roman" w:hAnsi="Times New Roman"/>
                <w:sz w:val="28"/>
                <w:szCs w:val="28"/>
              </w:rPr>
              <w:t>3</w:t>
            </w:r>
          </w:p>
        </w:tc>
        <w:tc>
          <w:tcPr>
            <w:tcW w:w="850" w:type="dxa"/>
            <w:shd w:val="clear" w:color="auto" w:fill="auto"/>
          </w:tcPr>
          <w:p w:rsidR="00AD0473" w:rsidRPr="00AD0473" w:rsidRDefault="00AD0473" w:rsidP="00944216">
            <w:pPr>
              <w:jc w:val="center"/>
              <w:rPr>
                <w:rFonts w:ascii="Times New Roman" w:hAnsi="Times New Roman"/>
                <w:sz w:val="28"/>
                <w:szCs w:val="28"/>
              </w:rPr>
            </w:pPr>
            <w:r w:rsidRPr="00AD0473">
              <w:rPr>
                <w:rFonts w:ascii="Times New Roman" w:hAnsi="Times New Roman"/>
                <w:sz w:val="28"/>
                <w:szCs w:val="28"/>
              </w:rPr>
              <w:t>1.5</w:t>
            </w:r>
          </w:p>
        </w:tc>
        <w:tc>
          <w:tcPr>
            <w:tcW w:w="851" w:type="dxa"/>
            <w:shd w:val="clear" w:color="auto" w:fill="auto"/>
          </w:tcPr>
          <w:p w:rsidR="00AD0473" w:rsidRPr="00AD0473" w:rsidRDefault="00AD0473" w:rsidP="00944216">
            <w:pPr>
              <w:jc w:val="center"/>
              <w:rPr>
                <w:rFonts w:ascii="Times New Roman" w:hAnsi="Times New Roman"/>
                <w:sz w:val="28"/>
                <w:szCs w:val="28"/>
              </w:rPr>
            </w:pPr>
            <w:r w:rsidRPr="00AD0473">
              <w:rPr>
                <w:rFonts w:ascii="Times New Roman" w:hAnsi="Times New Roman"/>
                <w:sz w:val="28"/>
                <w:szCs w:val="28"/>
              </w:rPr>
              <w:t>1.5</w:t>
            </w:r>
          </w:p>
        </w:tc>
      </w:tr>
      <w:tr w:rsidR="00297B35" w:rsidRPr="00CC6F85" w:rsidTr="00EA4348">
        <w:trPr>
          <w:trHeight w:val="1118"/>
        </w:trPr>
        <w:tc>
          <w:tcPr>
            <w:tcW w:w="1242" w:type="dxa"/>
            <w:tcBorders>
              <w:top w:val="single" w:sz="4" w:space="0" w:color="auto"/>
              <w:left w:val="single" w:sz="4" w:space="0" w:color="auto"/>
              <w:bottom w:val="single" w:sz="4" w:space="0" w:color="auto"/>
              <w:right w:val="single" w:sz="4" w:space="0" w:color="auto"/>
            </w:tcBorders>
            <w:hideMark/>
          </w:tcPr>
          <w:p w:rsidR="00297B35" w:rsidRPr="00CC6F85" w:rsidRDefault="00AE2B15" w:rsidP="00297B35">
            <w:pPr>
              <w:rPr>
                <w:rFonts w:ascii="Times New Roman" w:hAnsi="Times New Roman"/>
                <w:sz w:val="28"/>
                <w:szCs w:val="28"/>
              </w:rPr>
            </w:pPr>
            <w:r w:rsidRPr="00CC6F85">
              <w:rPr>
                <w:rFonts w:ascii="Times New Roman" w:hAnsi="Times New Roman"/>
                <w:sz w:val="28"/>
                <w:szCs w:val="28"/>
              </w:rPr>
              <w:t>4.3.</w:t>
            </w:r>
          </w:p>
        </w:tc>
        <w:tc>
          <w:tcPr>
            <w:tcW w:w="4395" w:type="dxa"/>
            <w:tcBorders>
              <w:top w:val="single" w:sz="4" w:space="0" w:color="auto"/>
              <w:left w:val="single" w:sz="4" w:space="0" w:color="auto"/>
              <w:bottom w:val="single" w:sz="4" w:space="0" w:color="auto"/>
              <w:right w:val="single" w:sz="4" w:space="0" w:color="auto"/>
            </w:tcBorders>
          </w:tcPr>
          <w:p w:rsidR="00297B35" w:rsidRPr="00814378" w:rsidRDefault="00297B35" w:rsidP="00EA4348">
            <w:pPr>
              <w:jc w:val="both"/>
              <w:rPr>
                <w:rFonts w:ascii="Times New Roman" w:hAnsi="Times New Roman"/>
                <w:i/>
                <w:sz w:val="28"/>
                <w:szCs w:val="28"/>
              </w:rPr>
            </w:pPr>
            <w:r w:rsidRPr="00814378">
              <w:rPr>
                <w:rFonts w:ascii="Times New Roman" w:hAnsi="Times New Roman"/>
                <w:b/>
                <w:i/>
                <w:sz w:val="28"/>
                <w:szCs w:val="28"/>
              </w:rPr>
              <w:t>История изобразительного искусства Русского централизованного государства</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EA4348">
            <w:pPr>
              <w:spacing w:after="0"/>
              <w:jc w:val="both"/>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297B35" w:rsidRDefault="00297B35" w:rsidP="00EA4348">
            <w:pPr>
              <w:jc w:val="center"/>
            </w:pPr>
          </w:p>
        </w:tc>
        <w:tc>
          <w:tcPr>
            <w:tcW w:w="850" w:type="dxa"/>
            <w:tcBorders>
              <w:top w:val="single" w:sz="4" w:space="0" w:color="auto"/>
              <w:left w:val="single" w:sz="4" w:space="0" w:color="auto"/>
              <w:bottom w:val="single" w:sz="4" w:space="0" w:color="auto"/>
              <w:right w:val="single" w:sz="4" w:space="0" w:color="auto"/>
            </w:tcBorders>
          </w:tcPr>
          <w:p w:rsidR="00297B35" w:rsidRDefault="00297B35" w:rsidP="00EA4348">
            <w:pPr>
              <w:jc w:val="both"/>
            </w:pPr>
          </w:p>
        </w:tc>
        <w:tc>
          <w:tcPr>
            <w:tcW w:w="851" w:type="dxa"/>
            <w:tcBorders>
              <w:top w:val="single" w:sz="4" w:space="0" w:color="auto"/>
              <w:left w:val="single" w:sz="4" w:space="0" w:color="auto"/>
              <w:bottom w:val="single" w:sz="4" w:space="0" w:color="auto"/>
              <w:right w:val="single" w:sz="4" w:space="0" w:color="auto"/>
            </w:tcBorders>
            <w:hideMark/>
          </w:tcPr>
          <w:p w:rsidR="00297B35" w:rsidRDefault="00297B35" w:rsidP="00EA4348">
            <w:pPr>
              <w:jc w:val="both"/>
            </w:pPr>
          </w:p>
        </w:tc>
      </w:tr>
      <w:tr w:rsidR="00944216" w:rsidRPr="00CC6F85" w:rsidTr="006272F5">
        <w:trPr>
          <w:trHeight w:val="837"/>
        </w:trPr>
        <w:tc>
          <w:tcPr>
            <w:tcW w:w="1242"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4.3.1.</w:t>
            </w:r>
          </w:p>
        </w:tc>
        <w:tc>
          <w:tcPr>
            <w:tcW w:w="4395"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spacing w:after="0"/>
              <w:jc w:val="both"/>
              <w:rPr>
                <w:rFonts w:ascii="Times New Roman" w:hAnsi="Times New Roman"/>
                <w:sz w:val="28"/>
                <w:szCs w:val="28"/>
              </w:rPr>
            </w:pPr>
            <w:r w:rsidRPr="00CC6F85">
              <w:rPr>
                <w:rFonts w:ascii="Times New Roman" w:hAnsi="Times New Roman"/>
                <w:sz w:val="28"/>
                <w:szCs w:val="28"/>
              </w:rPr>
              <w:t>Архитектура конца XV – начала XVI века</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EA4348" w:rsidRPr="00CC6F85" w:rsidTr="00EA4348">
        <w:trPr>
          <w:trHeight w:val="849"/>
        </w:trPr>
        <w:tc>
          <w:tcPr>
            <w:tcW w:w="1242" w:type="dxa"/>
            <w:tcBorders>
              <w:top w:val="single" w:sz="4" w:space="0" w:color="auto"/>
              <w:left w:val="single" w:sz="4" w:space="0" w:color="auto"/>
              <w:bottom w:val="single" w:sz="4" w:space="0" w:color="auto"/>
              <w:right w:val="single" w:sz="4" w:space="0" w:color="auto"/>
            </w:tcBorders>
          </w:tcPr>
          <w:p w:rsidR="00EA4348" w:rsidRPr="00CC6F85" w:rsidRDefault="00AE2B15" w:rsidP="00EA4348">
            <w:pPr>
              <w:spacing w:after="0"/>
              <w:rPr>
                <w:rFonts w:ascii="Times New Roman" w:hAnsi="Times New Roman"/>
                <w:sz w:val="28"/>
                <w:szCs w:val="28"/>
              </w:rPr>
            </w:pPr>
            <w:r>
              <w:rPr>
                <w:rFonts w:ascii="Times New Roman" w:hAnsi="Times New Roman"/>
                <w:sz w:val="28"/>
                <w:szCs w:val="28"/>
              </w:rPr>
              <w:t>4.3.2</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EA4348" w:rsidRPr="00CC6F85" w:rsidRDefault="00EA4348" w:rsidP="00B91F7F">
            <w:pPr>
              <w:spacing w:after="0"/>
              <w:jc w:val="both"/>
              <w:rPr>
                <w:rFonts w:ascii="Times New Roman" w:hAnsi="Times New Roman"/>
                <w:sz w:val="28"/>
                <w:szCs w:val="28"/>
              </w:rPr>
            </w:pPr>
            <w:r w:rsidRPr="00CC6F85">
              <w:rPr>
                <w:rFonts w:ascii="Times New Roman" w:hAnsi="Times New Roman"/>
                <w:sz w:val="28"/>
                <w:szCs w:val="28"/>
              </w:rPr>
              <w:t xml:space="preserve">Московская школа живописи конца </w:t>
            </w:r>
            <w:r w:rsidRPr="00CC6F85">
              <w:rPr>
                <w:rFonts w:ascii="Times New Roman" w:hAnsi="Times New Roman"/>
                <w:sz w:val="28"/>
                <w:szCs w:val="28"/>
                <w:lang w:val="en-US"/>
              </w:rPr>
              <w:t>XV</w:t>
            </w:r>
            <w:r w:rsidRPr="00CC6F85">
              <w:rPr>
                <w:rFonts w:ascii="Times New Roman" w:hAnsi="Times New Roman"/>
                <w:sz w:val="28"/>
                <w:szCs w:val="28"/>
              </w:rPr>
              <w:t xml:space="preserve"> - </w:t>
            </w:r>
            <w:r w:rsidRPr="00CC6F85">
              <w:rPr>
                <w:rFonts w:ascii="Times New Roman" w:hAnsi="Times New Roman"/>
                <w:sz w:val="28"/>
                <w:szCs w:val="28"/>
                <w:lang w:val="en-US"/>
              </w:rPr>
              <w:t>XVI</w:t>
            </w:r>
            <w:r w:rsidRPr="00CC6F85">
              <w:rPr>
                <w:rFonts w:ascii="Times New Roman" w:hAnsi="Times New Roman"/>
                <w:sz w:val="28"/>
                <w:szCs w:val="28"/>
              </w:rPr>
              <w:t xml:space="preserve"> века</w:t>
            </w:r>
          </w:p>
        </w:tc>
        <w:tc>
          <w:tcPr>
            <w:tcW w:w="1134" w:type="dxa"/>
            <w:tcBorders>
              <w:top w:val="single" w:sz="4" w:space="0" w:color="auto"/>
              <w:left w:val="single" w:sz="4" w:space="0" w:color="auto"/>
              <w:bottom w:val="single" w:sz="4" w:space="0" w:color="auto"/>
              <w:right w:val="single" w:sz="4" w:space="0" w:color="auto"/>
            </w:tcBorders>
          </w:tcPr>
          <w:p w:rsidR="00EA4348" w:rsidRDefault="00EA4348" w:rsidP="00EA4348">
            <w:r w:rsidRPr="00AD715D">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EA4348" w:rsidRDefault="00EA4348" w:rsidP="00EA4348">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EA4348" w:rsidRDefault="00EA4348" w:rsidP="00EA4348">
            <w:pPr>
              <w:jc w:val="both"/>
            </w:pPr>
            <w:r w:rsidRPr="005F189A">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EA4348" w:rsidRDefault="00EA4348" w:rsidP="00EA4348">
            <w:pPr>
              <w:jc w:val="both"/>
            </w:pPr>
            <w:r w:rsidRPr="005F189A">
              <w:rPr>
                <w:rFonts w:ascii="Times New Roman" w:hAnsi="Times New Roman"/>
                <w:sz w:val="28"/>
                <w:szCs w:val="28"/>
              </w:rPr>
              <w:t>1.5</w:t>
            </w:r>
          </w:p>
        </w:tc>
      </w:tr>
      <w:tr w:rsidR="00EA4348" w:rsidRPr="00CC6F85" w:rsidTr="00EA4348">
        <w:trPr>
          <w:trHeight w:val="699"/>
        </w:trPr>
        <w:tc>
          <w:tcPr>
            <w:tcW w:w="1242" w:type="dxa"/>
            <w:tcBorders>
              <w:top w:val="single" w:sz="4" w:space="0" w:color="auto"/>
              <w:left w:val="single" w:sz="4" w:space="0" w:color="auto"/>
              <w:bottom w:val="single" w:sz="4" w:space="0" w:color="auto"/>
              <w:right w:val="single" w:sz="4" w:space="0" w:color="auto"/>
            </w:tcBorders>
          </w:tcPr>
          <w:p w:rsidR="00EA4348" w:rsidRPr="00CC6F85" w:rsidRDefault="00AE2B15" w:rsidP="00EA4348">
            <w:pPr>
              <w:spacing w:after="0"/>
              <w:rPr>
                <w:rFonts w:ascii="Times New Roman" w:hAnsi="Times New Roman"/>
                <w:sz w:val="28"/>
                <w:szCs w:val="28"/>
              </w:rPr>
            </w:pPr>
            <w:r>
              <w:rPr>
                <w:rFonts w:ascii="Times New Roman" w:hAnsi="Times New Roman"/>
                <w:sz w:val="28"/>
                <w:szCs w:val="28"/>
              </w:rPr>
              <w:t>4.3.3</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EA4348" w:rsidRPr="00CC6F85" w:rsidRDefault="00EA4348" w:rsidP="00EA4348">
            <w:pPr>
              <w:spacing w:after="0"/>
              <w:jc w:val="both"/>
              <w:rPr>
                <w:rFonts w:ascii="Times New Roman" w:hAnsi="Times New Roman"/>
                <w:sz w:val="28"/>
                <w:szCs w:val="28"/>
              </w:rPr>
            </w:pPr>
            <w:r w:rsidRPr="00CC6F85">
              <w:rPr>
                <w:rFonts w:ascii="Times New Roman" w:hAnsi="Times New Roman"/>
                <w:sz w:val="28"/>
                <w:szCs w:val="28"/>
              </w:rPr>
              <w:t>Архитектура  середины и конца XVI века</w:t>
            </w:r>
            <w:r w:rsidR="00B91F7F" w:rsidRPr="00B91F7F">
              <w:rPr>
                <w:rFonts w:ascii="Times New Roman" w:hAnsi="Times New Roman"/>
                <w:sz w:val="28"/>
                <w:szCs w:val="28"/>
              </w:rPr>
              <w:t>.  Московская школа живописи конца XV - XVI века. Творчество Дионисия</w:t>
            </w:r>
          </w:p>
        </w:tc>
        <w:tc>
          <w:tcPr>
            <w:tcW w:w="1134" w:type="dxa"/>
            <w:tcBorders>
              <w:top w:val="single" w:sz="4" w:space="0" w:color="auto"/>
              <w:left w:val="single" w:sz="4" w:space="0" w:color="auto"/>
              <w:bottom w:val="single" w:sz="4" w:space="0" w:color="auto"/>
              <w:right w:val="single" w:sz="4" w:space="0" w:color="auto"/>
            </w:tcBorders>
          </w:tcPr>
          <w:p w:rsidR="00EA4348" w:rsidRDefault="00EA4348" w:rsidP="00EA4348">
            <w:r w:rsidRPr="00AD715D">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EA4348" w:rsidRDefault="00EA4348" w:rsidP="00EA4348">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EA4348" w:rsidRDefault="00EA4348" w:rsidP="00EA4348">
            <w:pPr>
              <w:jc w:val="both"/>
            </w:pPr>
            <w:r w:rsidRPr="005F189A">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EA4348" w:rsidRDefault="00EA4348" w:rsidP="00EA4348">
            <w:pPr>
              <w:jc w:val="both"/>
            </w:pPr>
            <w:r w:rsidRPr="005F189A">
              <w:rPr>
                <w:rFonts w:ascii="Times New Roman" w:hAnsi="Times New Roman"/>
                <w:sz w:val="28"/>
                <w:szCs w:val="28"/>
              </w:rPr>
              <w:t>1.5</w:t>
            </w:r>
          </w:p>
        </w:tc>
      </w:tr>
      <w:tr w:rsidR="00EA4348" w:rsidRPr="00CC6F85" w:rsidTr="00EA4348">
        <w:trPr>
          <w:trHeight w:val="695"/>
        </w:trPr>
        <w:tc>
          <w:tcPr>
            <w:tcW w:w="1242" w:type="dxa"/>
            <w:tcBorders>
              <w:top w:val="single" w:sz="4" w:space="0" w:color="auto"/>
              <w:left w:val="single" w:sz="4" w:space="0" w:color="auto"/>
              <w:bottom w:val="single" w:sz="4" w:space="0" w:color="auto"/>
              <w:right w:val="single" w:sz="4" w:space="0" w:color="auto"/>
            </w:tcBorders>
          </w:tcPr>
          <w:p w:rsidR="00EA4348" w:rsidRPr="00CC6F85" w:rsidRDefault="00AE2B15" w:rsidP="00EA4348">
            <w:pPr>
              <w:spacing w:after="0"/>
              <w:rPr>
                <w:rFonts w:ascii="Times New Roman" w:hAnsi="Times New Roman"/>
                <w:sz w:val="28"/>
                <w:szCs w:val="28"/>
              </w:rPr>
            </w:pPr>
            <w:r>
              <w:rPr>
                <w:rFonts w:ascii="Times New Roman" w:hAnsi="Times New Roman"/>
                <w:sz w:val="28"/>
                <w:szCs w:val="28"/>
              </w:rPr>
              <w:t>4.3.4</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EA4348" w:rsidRPr="00CC6F85" w:rsidRDefault="00EA4348" w:rsidP="00EA4348">
            <w:pPr>
              <w:jc w:val="both"/>
              <w:rPr>
                <w:rFonts w:ascii="Times New Roman" w:hAnsi="Times New Roman"/>
                <w:sz w:val="28"/>
                <w:szCs w:val="28"/>
              </w:rPr>
            </w:pPr>
            <w:r w:rsidRPr="00CC6F85">
              <w:rPr>
                <w:rFonts w:ascii="Times New Roman" w:hAnsi="Times New Roman"/>
                <w:sz w:val="28"/>
                <w:szCs w:val="28"/>
              </w:rPr>
              <w:t>Русское искусство XVII века</w:t>
            </w:r>
          </w:p>
        </w:tc>
        <w:tc>
          <w:tcPr>
            <w:tcW w:w="1134" w:type="dxa"/>
            <w:tcBorders>
              <w:top w:val="single" w:sz="4" w:space="0" w:color="auto"/>
              <w:left w:val="single" w:sz="4" w:space="0" w:color="auto"/>
              <w:bottom w:val="single" w:sz="4" w:space="0" w:color="auto"/>
              <w:right w:val="single" w:sz="4" w:space="0" w:color="auto"/>
            </w:tcBorders>
          </w:tcPr>
          <w:p w:rsidR="00EA4348" w:rsidRDefault="00EA4348" w:rsidP="00EA4348">
            <w:r w:rsidRPr="00AD715D">
              <w:rPr>
                <w:rFonts w:ascii="Times New Roman" w:hAnsi="Times New Roman"/>
                <w:sz w:val="28"/>
                <w:szCs w:val="28"/>
              </w:rPr>
              <w:t>Беседа</w:t>
            </w:r>
            <w:bookmarkStart w:id="0" w:name="_GoBack"/>
            <w:bookmarkEnd w:id="0"/>
          </w:p>
        </w:tc>
        <w:tc>
          <w:tcPr>
            <w:tcW w:w="992" w:type="dxa"/>
            <w:tcBorders>
              <w:top w:val="single" w:sz="4" w:space="0" w:color="auto"/>
              <w:left w:val="single" w:sz="4" w:space="0" w:color="auto"/>
              <w:bottom w:val="single" w:sz="4" w:space="0" w:color="auto"/>
              <w:right w:val="single" w:sz="4" w:space="0" w:color="auto"/>
            </w:tcBorders>
          </w:tcPr>
          <w:p w:rsidR="00EA4348" w:rsidRDefault="00EA4348" w:rsidP="00EA4348">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EA4348" w:rsidRPr="00CC6F85" w:rsidRDefault="00EA4348" w:rsidP="00EA4348">
            <w:pPr>
              <w:jc w:val="both"/>
              <w:rPr>
                <w:rFonts w:ascii="Times New Roman" w:hAnsi="Times New Roman"/>
                <w:sz w:val="28"/>
                <w:szCs w:val="28"/>
              </w:rPr>
            </w:pPr>
            <w:r>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EA4348" w:rsidRPr="00CC6F85" w:rsidRDefault="00EA4348" w:rsidP="00EA4348">
            <w:pPr>
              <w:jc w:val="both"/>
              <w:rPr>
                <w:rFonts w:ascii="Times New Roman" w:hAnsi="Times New Roman"/>
                <w:sz w:val="28"/>
                <w:szCs w:val="28"/>
              </w:rPr>
            </w:pPr>
            <w:r>
              <w:rPr>
                <w:rFonts w:ascii="Times New Roman" w:hAnsi="Times New Roman"/>
                <w:sz w:val="28"/>
                <w:szCs w:val="28"/>
              </w:rPr>
              <w:t>1.5</w:t>
            </w:r>
          </w:p>
        </w:tc>
      </w:tr>
      <w:tr w:rsidR="00EA4348" w:rsidRPr="00CC6F85" w:rsidTr="00EA4348">
        <w:trPr>
          <w:trHeight w:val="705"/>
        </w:trPr>
        <w:tc>
          <w:tcPr>
            <w:tcW w:w="1242" w:type="dxa"/>
            <w:tcBorders>
              <w:top w:val="single" w:sz="4" w:space="0" w:color="auto"/>
              <w:left w:val="single" w:sz="4" w:space="0" w:color="auto"/>
              <w:bottom w:val="single" w:sz="4" w:space="0" w:color="auto"/>
              <w:right w:val="single" w:sz="4" w:space="0" w:color="auto"/>
            </w:tcBorders>
          </w:tcPr>
          <w:p w:rsidR="00EA4348" w:rsidRPr="00CC6F85" w:rsidRDefault="00F34F19" w:rsidP="00EA4348">
            <w:pPr>
              <w:spacing w:after="0"/>
              <w:rPr>
                <w:rFonts w:ascii="Times New Roman" w:hAnsi="Times New Roman"/>
                <w:sz w:val="28"/>
                <w:szCs w:val="28"/>
              </w:rPr>
            </w:pPr>
            <w:r w:rsidRPr="00CC6F85">
              <w:rPr>
                <w:rFonts w:ascii="Times New Roman" w:hAnsi="Times New Roman"/>
                <w:sz w:val="28"/>
                <w:szCs w:val="28"/>
              </w:rPr>
              <w:lastRenderedPageBreak/>
              <w:t>4.3.4.1.</w:t>
            </w:r>
          </w:p>
        </w:tc>
        <w:tc>
          <w:tcPr>
            <w:tcW w:w="4395" w:type="dxa"/>
            <w:tcBorders>
              <w:top w:val="single" w:sz="4" w:space="0" w:color="auto"/>
              <w:left w:val="single" w:sz="4" w:space="0" w:color="auto"/>
              <w:bottom w:val="single" w:sz="4" w:space="0" w:color="auto"/>
              <w:right w:val="single" w:sz="4" w:space="0" w:color="auto"/>
            </w:tcBorders>
          </w:tcPr>
          <w:p w:rsidR="00EA4348" w:rsidRPr="00CC6F85" w:rsidRDefault="00EA4348" w:rsidP="00EA4348">
            <w:pPr>
              <w:jc w:val="both"/>
              <w:rPr>
                <w:rFonts w:ascii="Times New Roman" w:hAnsi="Times New Roman"/>
                <w:sz w:val="28"/>
                <w:szCs w:val="28"/>
              </w:rPr>
            </w:pPr>
            <w:r w:rsidRPr="00CC6F85">
              <w:rPr>
                <w:rFonts w:ascii="Times New Roman" w:hAnsi="Times New Roman"/>
                <w:sz w:val="28"/>
                <w:szCs w:val="28"/>
              </w:rPr>
              <w:t>Русская архитектура XVII века</w:t>
            </w:r>
          </w:p>
        </w:tc>
        <w:tc>
          <w:tcPr>
            <w:tcW w:w="1134" w:type="dxa"/>
            <w:tcBorders>
              <w:top w:val="single" w:sz="4" w:space="0" w:color="auto"/>
              <w:left w:val="single" w:sz="4" w:space="0" w:color="auto"/>
              <w:bottom w:val="single" w:sz="4" w:space="0" w:color="auto"/>
              <w:right w:val="single" w:sz="4" w:space="0" w:color="auto"/>
            </w:tcBorders>
          </w:tcPr>
          <w:p w:rsidR="00EA4348" w:rsidRDefault="00EA4348" w:rsidP="00EA4348">
            <w:r w:rsidRPr="00AD715D">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EA4348" w:rsidRDefault="00EA4348" w:rsidP="00EA4348">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EA4348" w:rsidRDefault="00EA4348" w:rsidP="00EA4348">
            <w:pPr>
              <w:jc w:val="both"/>
            </w:pPr>
            <w:r w:rsidRPr="00ED769F">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EA4348" w:rsidRDefault="00EA4348" w:rsidP="00EA4348">
            <w:pPr>
              <w:jc w:val="both"/>
            </w:pPr>
            <w:r w:rsidRPr="00ED769F">
              <w:rPr>
                <w:rFonts w:ascii="Times New Roman" w:hAnsi="Times New Roman"/>
                <w:sz w:val="28"/>
                <w:szCs w:val="28"/>
              </w:rPr>
              <w:t>1.5</w:t>
            </w:r>
          </w:p>
        </w:tc>
      </w:tr>
      <w:tr w:rsidR="00297B35" w:rsidRPr="00CC6F85" w:rsidTr="00EA4348">
        <w:trPr>
          <w:trHeight w:val="843"/>
        </w:trPr>
        <w:tc>
          <w:tcPr>
            <w:tcW w:w="1242" w:type="dxa"/>
            <w:tcBorders>
              <w:top w:val="single" w:sz="4" w:space="0" w:color="auto"/>
              <w:left w:val="single" w:sz="4" w:space="0" w:color="auto"/>
              <w:bottom w:val="single" w:sz="4" w:space="0" w:color="auto"/>
              <w:right w:val="single" w:sz="4" w:space="0" w:color="auto"/>
            </w:tcBorders>
          </w:tcPr>
          <w:p w:rsidR="00297B35" w:rsidRPr="00CC6F85" w:rsidRDefault="00F34F19" w:rsidP="00297B35">
            <w:pPr>
              <w:spacing w:after="0"/>
              <w:rPr>
                <w:rFonts w:ascii="Times New Roman" w:hAnsi="Times New Roman"/>
                <w:sz w:val="28"/>
                <w:szCs w:val="28"/>
              </w:rPr>
            </w:pPr>
            <w:r>
              <w:rPr>
                <w:rFonts w:ascii="Times New Roman" w:hAnsi="Times New Roman"/>
                <w:sz w:val="28"/>
                <w:szCs w:val="28"/>
              </w:rPr>
              <w:t>4.3.4.2</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297B35" w:rsidRPr="00CC6F85" w:rsidRDefault="00297B35" w:rsidP="00EA4348">
            <w:pPr>
              <w:jc w:val="both"/>
              <w:rPr>
                <w:rFonts w:ascii="Times New Roman" w:hAnsi="Times New Roman"/>
                <w:sz w:val="28"/>
                <w:szCs w:val="28"/>
              </w:rPr>
            </w:pPr>
            <w:r w:rsidRPr="00CC6F85">
              <w:rPr>
                <w:rFonts w:ascii="Times New Roman" w:hAnsi="Times New Roman"/>
                <w:sz w:val="28"/>
                <w:szCs w:val="28"/>
              </w:rPr>
              <w:t xml:space="preserve">Русская живопись XVII века </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EA4348">
            <w:pPr>
              <w:spacing w:after="0"/>
              <w:jc w:val="both"/>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297B35" w:rsidRDefault="00297B35" w:rsidP="00EA4348">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297B35" w:rsidRDefault="00297B35" w:rsidP="00EA4348">
            <w:pPr>
              <w:jc w:val="center"/>
            </w:pPr>
            <w:r w:rsidRPr="00ED769F">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297B35" w:rsidRDefault="00297B35" w:rsidP="00EA4348">
            <w:pPr>
              <w:jc w:val="center"/>
            </w:pPr>
            <w:r w:rsidRPr="00ED769F">
              <w:rPr>
                <w:rFonts w:ascii="Times New Roman" w:hAnsi="Times New Roman"/>
                <w:sz w:val="28"/>
                <w:szCs w:val="28"/>
              </w:rPr>
              <w:t>1.5</w:t>
            </w:r>
          </w:p>
        </w:tc>
      </w:tr>
      <w:tr w:rsidR="00297B35" w:rsidRPr="00CC6F85" w:rsidTr="00EA4348">
        <w:trPr>
          <w:trHeight w:val="1125"/>
        </w:trPr>
        <w:tc>
          <w:tcPr>
            <w:tcW w:w="1242" w:type="dxa"/>
            <w:tcBorders>
              <w:top w:val="single" w:sz="4" w:space="0" w:color="auto"/>
              <w:left w:val="single" w:sz="4" w:space="0" w:color="auto"/>
              <w:bottom w:val="single" w:sz="4" w:space="0" w:color="auto"/>
              <w:right w:val="single" w:sz="4" w:space="0" w:color="auto"/>
            </w:tcBorders>
            <w:hideMark/>
          </w:tcPr>
          <w:p w:rsidR="00297B35" w:rsidRPr="00057C7C" w:rsidRDefault="00F34F19" w:rsidP="00297B35">
            <w:pPr>
              <w:spacing w:after="0"/>
              <w:rPr>
                <w:rFonts w:ascii="Times New Roman" w:hAnsi="Times New Roman"/>
                <w:color w:val="92D050"/>
                <w:sz w:val="28"/>
                <w:szCs w:val="28"/>
              </w:rPr>
            </w:pPr>
            <w:r w:rsidRPr="00CC6F85">
              <w:rPr>
                <w:rFonts w:ascii="Times New Roman" w:hAnsi="Times New Roman"/>
                <w:sz w:val="28"/>
                <w:szCs w:val="28"/>
              </w:rPr>
              <w:t>4.3.5</w:t>
            </w:r>
          </w:p>
        </w:tc>
        <w:tc>
          <w:tcPr>
            <w:tcW w:w="4395" w:type="dxa"/>
            <w:tcBorders>
              <w:top w:val="single" w:sz="4" w:space="0" w:color="auto"/>
              <w:left w:val="single" w:sz="4" w:space="0" w:color="auto"/>
              <w:bottom w:val="single" w:sz="4" w:space="0" w:color="auto"/>
              <w:right w:val="single" w:sz="4" w:space="0" w:color="auto"/>
            </w:tcBorders>
          </w:tcPr>
          <w:p w:rsidR="00297B35" w:rsidRPr="00CC6F85" w:rsidRDefault="00297B35" w:rsidP="00EA4348">
            <w:pPr>
              <w:jc w:val="both"/>
              <w:rPr>
                <w:rFonts w:ascii="Times New Roman" w:hAnsi="Times New Roman"/>
                <w:sz w:val="28"/>
                <w:szCs w:val="28"/>
              </w:rPr>
            </w:pPr>
            <w:r w:rsidRPr="00CC6F85">
              <w:rPr>
                <w:rFonts w:ascii="Times New Roman" w:hAnsi="Times New Roman"/>
                <w:sz w:val="28"/>
                <w:szCs w:val="28"/>
              </w:rPr>
              <w:t>Декоративно-прикладное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944216">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Default="00944216" w:rsidP="00944216">
            <w:pPr>
              <w:jc w:val="center"/>
              <w:rPr>
                <w:rFonts w:ascii="Times New Roman" w:hAnsi="Times New Roman"/>
                <w:sz w:val="28"/>
                <w:szCs w:val="28"/>
              </w:rPr>
            </w:pPr>
          </w:p>
          <w:p w:rsidR="00297B35" w:rsidRDefault="00297B35" w:rsidP="00944216">
            <w:pPr>
              <w:jc w:val="center"/>
            </w:pPr>
            <w:r w:rsidRPr="00FE639A">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Default="00944216" w:rsidP="00944216">
            <w:pPr>
              <w:jc w:val="center"/>
              <w:rPr>
                <w:rFonts w:ascii="Times New Roman" w:hAnsi="Times New Roman"/>
                <w:sz w:val="28"/>
                <w:szCs w:val="28"/>
              </w:rPr>
            </w:pPr>
          </w:p>
          <w:p w:rsidR="00297B35" w:rsidRDefault="00297B35" w:rsidP="00944216">
            <w:pPr>
              <w:jc w:val="center"/>
            </w:pPr>
            <w:r w:rsidRPr="00ED769F">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Default="00944216" w:rsidP="00944216">
            <w:pPr>
              <w:jc w:val="center"/>
              <w:rPr>
                <w:rFonts w:ascii="Times New Roman" w:hAnsi="Times New Roman"/>
                <w:sz w:val="28"/>
                <w:szCs w:val="28"/>
              </w:rPr>
            </w:pPr>
          </w:p>
          <w:p w:rsidR="00297B35" w:rsidRDefault="00297B35" w:rsidP="00944216">
            <w:pPr>
              <w:jc w:val="center"/>
            </w:pPr>
            <w:r w:rsidRPr="00ED769F">
              <w:rPr>
                <w:rFonts w:ascii="Times New Roman" w:hAnsi="Times New Roman"/>
                <w:sz w:val="28"/>
                <w:szCs w:val="28"/>
              </w:rPr>
              <w:t>1.5</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tcPr>
          <w:p w:rsidR="00297B35" w:rsidRPr="00CC6F85" w:rsidRDefault="00297B35" w:rsidP="00297B35">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297B35" w:rsidRPr="00CC6F85" w:rsidRDefault="00297B35" w:rsidP="00297B35">
            <w:pP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AD0473" w:rsidRDefault="00297B35" w:rsidP="00297B35">
            <w:pPr>
              <w:jc w:val="center"/>
              <w:rPr>
                <w:rFonts w:ascii="Times New Roman" w:hAnsi="Times New Roman"/>
                <w:b/>
                <w:sz w:val="28"/>
                <w:szCs w:val="28"/>
              </w:rPr>
            </w:pPr>
            <w:r w:rsidRPr="00AD0473">
              <w:rPr>
                <w:rFonts w:ascii="Times New Roman" w:hAnsi="Times New Roman"/>
                <w:b/>
                <w:sz w:val="28"/>
                <w:szCs w:val="28"/>
              </w:rPr>
              <w:t>3</w:t>
            </w:r>
            <w:r w:rsidR="00AD0473" w:rsidRPr="00AD0473">
              <w:rPr>
                <w:rFonts w:ascii="Times New Roman" w:hAnsi="Times New Roman"/>
                <w:b/>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AD0473" w:rsidRDefault="00AD0473" w:rsidP="00297B35">
            <w:pPr>
              <w:jc w:val="center"/>
              <w:rPr>
                <w:rFonts w:ascii="Times New Roman" w:hAnsi="Times New Roman"/>
                <w:b/>
                <w:sz w:val="28"/>
                <w:szCs w:val="28"/>
              </w:rPr>
            </w:pPr>
            <w:r w:rsidRPr="00AD0473">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AD0473" w:rsidRDefault="00AD0473" w:rsidP="00297B35">
            <w:pPr>
              <w:jc w:val="center"/>
              <w:rPr>
                <w:rFonts w:ascii="Times New Roman" w:hAnsi="Times New Roman"/>
                <w:b/>
                <w:sz w:val="28"/>
                <w:szCs w:val="28"/>
              </w:rPr>
            </w:pPr>
            <w:r w:rsidRPr="00AD0473">
              <w:rPr>
                <w:rFonts w:ascii="Times New Roman" w:hAnsi="Times New Roman"/>
                <w:b/>
                <w:sz w:val="28"/>
                <w:szCs w:val="28"/>
              </w:rPr>
              <w:t>17</w:t>
            </w:r>
          </w:p>
        </w:tc>
      </w:tr>
      <w:tr w:rsidR="00297B35"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297B35" w:rsidRPr="004E0CF3" w:rsidRDefault="00297B35" w:rsidP="00297B35">
            <w:pPr>
              <w:jc w:val="center"/>
              <w:rPr>
                <w:rFonts w:ascii="Times New Roman" w:hAnsi="Times New Roman"/>
                <w:b/>
                <w:sz w:val="28"/>
                <w:szCs w:val="28"/>
              </w:rPr>
            </w:pPr>
            <w:r w:rsidRPr="004E0CF3">
              <w:rPr>
                <w:rFonts w:ascii="Times New Roman" w:hAnsi="Times New Roman"/>
                <w:b/>
                <w:sz w:val="28"/>
                <w:szCs w:val="28"/>
              </w:rPr>
              <w:t xml:space="preserve">2 год обучения </w:t>
            </w:r>
            <w:r w:rsidR="00EA4348" w:rsidRPr="004E0CF3">
              <w:rPr>
                <w:rFonts w:ascii="Times New Roman" w:hAnsi="Times New Roman"/>
                <w:b/>
                <w:sz w:val="28"/>
                <w:szCs w:val="28"/>
                <w:lang w:val="en-US"/>
              </w:rPr>
              <w:t>I</w:t>
            </w:r>
            <w:r w:rsidRPr="004E0CF3">
              <w:rPr>
                <w:rFonts w:ascii="Times New Roman" w:hAnsi="Times New Roman"/>
                <w:b/>
                <w:sz w:val="28"/>
                <w:szCs w:val="28"/>
              </w:rPr>
              <w:t xml:space="preserve"> полугодие</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tcPr>
          <w:p w:rsidR="00297B35" w:rsidRPr="00CC6F85" w:rsidRDefault="00297B35" w:rsidP="00297B35">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297B35" w:rsidRPr="00CC6F85" w:rsidRDefault="00297B35" w:rsidP="00297B35">
            <w:pPr>
              <w:rPr>
                <w:rFonts w:ascii="Times New Roman" w:hAnsi="Times New Roman"/>
                <w:b/>
                <w:sz w:val="28"/>
                <w:szCs w:val="28"/>
              </w:rPr>
            </w:pPr>
            <w:r w:rsidRPr="00CC6F85">
              <w:rPr>
                <w:rFonts w:ascii="Times New Roman" w:hAnsi="Times New Roman"/>
                <w:b/>
                <w:sz w:val="28"/>
                <w:szCs w:val="28"/>
              </w:rPr>
              <w:t>Раздел 5. История изобразительного искусства зарубежных стран эпохи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Искусство Проторенессанса в Италии (XIII-XIV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4216" w:rsidRPr="00944216" w:rsidRDefault="00944216" w:rsidP="00944216">
            <w:pPr>
              <w:spacing w:after="0"/>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297B35" w:rsidRPr="00CC6F85" w:rsidRDefault="00297B35" w:rsidP="00297B35">
            <w:pPr>
              <w:spacing w:after="0"/>
              <w:rPr>
                <w:rFonts w:ascii="Times New Roman" w:hAnsi="Times New Roman"/>
                <w:sz w:val="28"/>
                <w:szCs w:val="28"/>
              </w:rPr>
            </w:pPr>
            <w:r w:rsidRPr="00CC6F85">
              <w:rPr>
                <w:rFonts w:ascii="Times New Roman" w:hAnsi="Times New Roman"/>
                <w:sz w:val="28"/>
                <w:szCs w:val="28"/>
              </w:rPr>
              <w:t>5.2.</w:t>
            </w:r>
          </w:p>
        </w:tc>
        <w:tc>
          <w:tcPr>
            <w:tcW w:w="4395" w:type="dxa"/>
            <w:tcBorders>
              <w:top w:val="single" w:sz="4" w:space="0" w:color="auto"/>
              <w:left w:val="single" w:sz="4" w:space="0" w:color="auto"/>
              <w:bottom w:val="single" w:sz="4" w:space="0" w:color="auto"/>
              <w:right w:val="single" w:sz="4" w:space="0" w:color="auto"/>
            </w:tcBorders>
            <w:hideMark/>
          </w:tcPr>
          <w:p w:rsidR="00297B35" w:rsidRPr="00814378" w:rsidRDefault="00297B35" w:rsidP="00297B35">
            <w:pPr>
              <w:spacing w:after="0"/>
              <w:rPr>
                <w:rFonts w:ascii="Times New Roman" w:hAnsi="Times New Roman"/>
                <w:b/>
                <w:i/>
                <w:sz w:val="28"/>
                <w:szCs w:val="28"/>
              </w:rPr>
            </w:pPr>
            <w:r w:rsidRPr="00814378">
              <w:rPr>
                <w:rFonts w:ascii="Times New Roman" w:hAnsi="Times New Roman"/>
                <w:b/>
                <w:i/>
                <w:sz w:val="28"/>
                <w:szCs w:val="28"/>
              </w:rPr>
              <w:t>Искусство Италии Раннего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944216" w:rsidRDefault="00297B35" w:rsidP="00944216">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944216" w:rsidRDefault="00297B35" w:rsidP="00944216">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944216" w:rsidRDefault="00297B35" w:rsidP="00944216">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944216" w:rsidRDefault="00297B35" w:rsidP="00944216">
            <w:pPr>
              <w:spacing w:after="0"/>
              <w:jc w:val="center"/>
              <w:rPr>
                <w:rFonts w:ascii="Times New Roman" w:hAnsi="Times New Roman"/>
                <w:sz w:val="28"/>
                <w:szCs w:val="28"/>
              </w:rPr>
            </w:pP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5.2.1.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jc w:val="both"/>
              <w:rPr>
                <w:rFonts w:ascii="Times New Roman" w:hAnsi="Times New Roman"/>
                <w:sz w:val="28"/>
                <w:szCs w:val="28"/>
              </w:rPr>
            </w:pPr>
            <w:r w:rsidRPr="00CC6F85">
              <w:rPr>
                <w:rFonts w:ascii="Times New Roman" w:hAnsi="Times New Roman"/>
                <w:sz w:val="28"/>
                <w:szCs w:val="28"/>
              </w:rPr>
              <w:t>Архитектура Раннего Возрождения</w:t>
            </w:r>
            <w:r>
              <w:rPr>
                <w:rFonts w:ascii="Times New Roman" w:hAnsi="Times New Roman"/>
                <w:sz w:val="28"/>
                <w:szCs w:val="28"/>
              </w:rPr>
              <w:t>.и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rPr>
                <w:rFonts w:ascii="Times New Roman" w:hAnsi="Times New Roman"/>
                <w:sz w:val="28"/>
                <w:szCs w:val="28"/>
              </w:rPr>
            </w:pPr>
            <w:r>
              <w:rPr>
                <w:rFonts w:ascii="Times New Roman" w:hAnsi="Times New Roman"/>
                <w:sz w:val="28"/>
                <w:szCs w:val="28"/>
              </w:rPr>
              <w:t>5.2.2</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jc w:val="both"/>
              <w:rPr>
                <w:rFonts w:ascii="Times New Roman" w:hAnsi="Times New Roman"/>
                <w:sz w:val="28"/>
                <w:szCs w:val="28"/>
              </w:rPr>
            </w:pPr>
            <w:r w:rsidRPr="00CC6F85">
              <w:rPr>
                <w:rFonts w:ascii="Times New Roman" w:hAnsi="Times New Roman"/>
                <w:sz w:val="28"/>
                <w:szCs w:val="28"/>
              </w:rPr>
              <w:t>Скульптура Раннего Возрождения</w:t>
            </w:r>
            <w:r>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rPr>
                <w:rFonts w:ascii="Times New Roman" w:hAnsi="Times New Roman"/>
                <w:sz w:val="28"/>
                <w:szCs w:val="28"/>
              </w:rPr>
            </w:pPr>
            <w:r>
              <w:rPr>
                <w:rFonts w:ascii="Times New Roman" w:hAnsi="Times New Roman"/>
                <w:sz w:val="28"/>
                <w:szCs w:val="28"/>
              </w:rPr>
              <w:t>5.2.3</w:t>
            </w:r>
            <w:r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jc w:val="both"/>
              <w:rPr>
                <w:rFonts w:ascii="Times New Roman" w:hAnsi="Times New Roman"/>
                <w:sz w:val="28"/>
                <w:szCs w:val="28"/>
              </w:rPr>
            </w:pPr>
            <w:r w:rsidRPr="00CC6F85">
              <w:rPr>
                <w:rFonts w:ascii="Times New Roman" w:hAnsi="Times New Roman"/>
                <w:sz w:val="28"/>
                <w:szCs w:val="28"/>
              </w:rPr>
              <w:t>Живопись Раннего Возрождения</w:t>
            </w:r>
            <w:r>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5.3.</w:t>
            </w:r>
          </w:p>
        </w:tc>
        <w:tc>
          <w:tcPr>
            <w:tcW w:w="4395" w:type="dxa"/>
            <w:tcBorders>
              <w:top w:val="single" w:sz="4" w:space="0" w:color="auto"/>
              <w:left w:val="single" w:sz="4" w:space="0" w:color="auto"/>
              <w:bottom w:val="single" w:sz="4" w:space="0" w:color="auto"/>
              <w:right w:val="single" w:sz="4" w:space="0" w:color="auto"/>
            </w:tcBorders>
            <w:hideMark/>
          </w:tcPr>
          <w:p w:rsidR="00944216" w:rsidRPr="00814378" w:rsidRDefault="00944216" w:rsidP="00944216">
            <w:pPr>
              <w:spacing w:after="0"/>
              <w:rPr>
                <w:rFonts w:ascii="Times New Roman" w:hAnsi="Times New Roman"/>
                <w:b/>
                <w:i/>
                <w:sz w:val="28"/>
                <w:szCs w:val="28"/>
              </w:rPr>
            </w:pPr>
            <w:r w:rsidRPr="00814378">
              <w:rPr>
                <w:rFonts w:ascii="Times New Roman" w:hAnsi="Times New Roman"/>
                <w:b/>
                <w:i/>
                <w:sz w:val="28"/>
                <w:szCs w:val="28"/>
              </w:rPr>
              <w:t>Искусство Италии Высокого  Возрождения</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5.3.1.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Творчество Леонардо да Винчи (1452-1519)</w:t>
            </w:r>
            <w:r>
              <w:rPr>
                <w:rFonts w:ascii="Times New Roman" w:hAnsi="Times New Roman"/>
                <w:sz w:val="28"/>
                <w:szCs w:val="28"/>
              </w:rPr>
              <w:t>.</w:t>
            </w:r>
            <w:r w:rsidRPr="00CC6F85">
              <w:rPr>
                <w:rFonts w:ascii="Times New Roman" w:hAnsi="Times New Roman"/>
                <w:sz w:val="28"/>
                <w:szCs w:val="28"/>
              </w:rPr>
              <w:t xml:space="preserve"> Творчество Рафаэля Санти (1483-1520)</w:t>
            </w:r>
            <w:r>
              <w:rPr>
                <w:rFonts w:ascii="Times New Roman" w:hAnsi="Times New Roman"/>
                <w:sz w:val="28"/>
                <w:szCs w:val="28"/>
              </w:rPr>
              <w:t>.</w:t>
            </w:r>
            <w:r w:rsidRPr="00CC6F85">
              <w:rPr>
                <w:rFonts w:ascii="Times New Roman" w:hAnsi="Times New Roman"/>
                <w:sz w:val="28"/>
                <w:szCs w:val="28"/>
              </w:rPr>
              <w:t xml:space="preserve"> Творчество Микеланджело</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297B35" w:rsidRPr="00CC6F85" w:rsidRDefault="00297B35" w:rsidP="00297B35">
            <w:pPr>
              <w:rPr>
                <w:rFonts w:ascii="Times New Roman" w:hAnsi="Times New Roman"/>
                <w:sz w:val="28"/>
                <w:szCs w:val="28"/>
              </w:rPr>
            </w:pPr>
            <w:r w:rsidRPr="00CC6F85">
              <w:rPr>
                <w:rFonts w:ascii="Times New Roman" w:hAnsi="Times New Roman"/>
                <w:sz w:val="28"/>
                <w:szCs w:val="28"/>
              </w:rPr>
              <w:t>5.3.4.</w:t>
            </w:r>
          </w:p>
        </w:tc>
        <w:tc>
          <w:tcPr>
            <w:tcW w:w="4395" w:type="dxa"/>
            <w:tcBorders>
              <w:top w:val="single" w:sz="4" w:space="0" w:color="auto"/>
              <w:left w:val="single" w:sz="4" w:space="0" w:color="auto"/>
              <w:bottom w:val="single" w:sz="4" w:space="0" w:color="auto"/>
              <w:right w:val="single" w:sz="4" w:space="0" w:color="auto"/>
            </w:tcBorders>
            <w:hideMark/>
          </w:tcPr>
          <w:p w:rsidR="00297B35" w:rsidRPr="00814378" w:rsidRDefault="00297B35" w:rsidP="00297B35">
            <w:pPr>
              <w:rPr>
                <w:rFonts w:ascii="Times New Roman" w:hAnsi="Times New Roman"/>
                <w:b/>
                <w:i/>
                <w:sz w:val="28"/>
                <w:szCs w:val="28"/>
              </w:rPr>
            </w:pPr>
            <w:r w:rsidRPr="00814378">
              <w:rPr>
                <w:rFonts w:ascii="Times New Roman" w:hAnsi="Times New Roman"/>
                <w:b/>
                <w:i/>
                <w:sz w:val="28"/>
                <w:szCs w:val="28"/>
              </w:rPr>
              <w:t xml:space="preserve">Венецианская школа живописи. </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jc w:val="center"/>
              <w:rPr>
                <w:rFonts w:ascii="Times New Roman" w:hAnsi="Times New Roman"/>
                <w:sz w:val="28"/>
                <w:szCs w:val="28"/>
              </w:rPr>
            </w:pP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5.3.4.1.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Творчество Джорджоне и Тициана.</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tcPr>
          <w:p w:rsidR="00297B35" w:rsidRPr="00CC6F85" w:rsidRDefault="00297B35" w:rsidP="00297B35">
            <w:pPr>
              <w:rPr>
                <w:rFonts w:ascii="Times New Roman" w:hAnsi="Times New Roman"/>
                <w:sz w:val="28"/>
                <w:szCs w:val="28"/>
              </w:rPr>
            </w:pPr>
            <w:r w:rsidRPr="00CC6F85">
              <w:rPr>
                <w:rFonts w:ascii="Times New Roman" w:hAnsi="Times New Roman"/>
                <w:sz w:val="28"/>
                <w:szCs w:val="28"/>
              </w:rPr>
              <w:t>5.4.</w:t>
            </w:r>
          </w:p>
        </w:tc>
        <w:tc>
          <w:tcPr>
            <w:tcW w:w="4395" w:type="dxa"/>
            <w:tcBorders>
              <w:top w:val="single" w:sz="4" w:space="0" w:color="auto"/>
              <w:left w:val="single" w:sz="4" w:space="0" w:color="auto"/>
              <w:bottom w:val="single" w:sz="4" w:space="0" w:color="auto"/>
              <w:right w:val="single" w:sz="4" w:space="0" w:color="auto"/>
            </w:tcBorders>
          </w:tcPr>
          <w:p w:rsidR="00297B35" w:rsidRPr="00814378" w:rsidRDefault="00297B35" w:rsidP="00297B35">
            <w:pPr>
              <w:spacing w:after="0"/>
              <w:rPr>
                <w:rFonts w:ascii="Times New Roman" w:hAnsi="Times New Roman"/>
                <w:b/>
                <w:i/>
                <w:sz w:val="28"/>
                <w:szCs w:val="28"/>
              </w:rPr>
            </w:pPr>
            <w:r w:rsidRPr="00814378">
              <w:rPr>
                <w:rFonts w:ascii="Times New Roman" w:hAnsi="Times New Roman"/>
                <w:b/>
                <w:i/>
                <w:sz w:val="28"/>
                <w:szCs w:val="28"/>
              </w:rPr>
              <w:t>История искусства   стран Северного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297B35" w:rsidRPr="00CC6F85" w:rsidRDefault="00297B35" w:rsidP="00297B35">
            <w:pPr>
              <w:spacing w:after="0"/>
              <w:rPr>
                <w:rFonts w:ascii="Times New Roman" w:hAnsi="Times New Roman"/>
                <w:sz w:val="28"/>
                <w:szCs w:val="28"/>
              </w:rPr>
            </w:pPr>
            <w:r w:rsidRPr="00CC6F85">
              <w:rPr>
                <w:rFonts w:ascii="Times New Roman" w:hAnsi="Times New Roman"/>
                <w:sz w:val="28"/>
                <w:szCs w:val="28"/>
              </w:rPr>
              <w:lastRenderedPageBreak/>
              <w:t>5.4.1.</w:t>
            </w:r>
          </w:p>
        </w:tc>
        <w:tc>
          <w:tcPr>
            <w:tcW w:w="4395" w:type="dxa"/>
            <w:tcBorders>
              <w:top w:val="single" w:sz="4" w:space="0" w:color="auto"/>
              <w:left w:val="single" w:sz="4" w:space="0" w:color="auto"/>
              <w:bottom w:val="single" w:sz="4" w:space="0" w:color="auto"/>
              <w:right w:val="single" w:sz="4" w:space="0" w:color="auto"/>
            </w:tcBorders>
            <w:hideMark/>
          </w:tcPr>
          <w:p w:rsidR="00297B35" w:rsidRPr="001C6688" w:rsidRDefault="00297B35" w:rsidP="00297B35">
            <w:pPr>
              <w:spacing w:after="0"/>
              <w:rPr>
                <w:rFonts w:ascii="Times New Roman" w:hAnsi="Times New Roman"/>
                <w:b/>
                <w:i/>
                <w:sz w:val="28"/>
                <w:szCs w:val="28"/>
              </w:rPr>
            </w:pPr>
            <w:r w:rsidRPr="001C6688">
              <w:rPr>
                <w:rFonts w:ascii="Times New Roman" w:hAnsi="Times New Roman"/>
                <w:b/>
                <w:i/>
                <w:sz w:val="28"/>
                <w:szCs w:val="28"/>
              </w:rPr>
              <w:t>История искусства Нидерландов эпохи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5.4.1.1.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Творчество братьев Губерта и Ян ванЭйков</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5.4.1.2.</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Творчество Иеронима Босха и Питера Брейгеля Старшего</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1.5</w:t>
            </w:r>
          </w:p>
        </w:tc>
      </w:tr>
      <w:tr w:rsidR="00297B3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297B35" w:rsidRPr="00CC6F85" w:rsidRDefault="00297B35" w:rsidP="00297B35">
            <w:pPr>
              <w:spacing w:after="0"/>
              <w:rPr>
                <w:rFonts w:ascii="Times New Roman" w:hAnsi="Times New Roman"/>
                <w:sz w:val="28"/>
                <w:szCs w:val="28"/>
              </w:rPr>
            </w:pPr>
            <w:r w:rsidRPr="00CC6F85">
              <w:rPr>
                <w:rFonts w:ascii="Times New Roman" w:hAnsi="Times New Roman"/>
                <w:sz w:val="28"/>
                <w:szCs w:val="28"/>
              </w:rPr>
              <w:t>5.4.2.</w:t>
            </w:r>
          </w:p>
        </w:tc>
        <w:tc>
          <w:tcPr>
            <w:tcW w:w="4395" w:type="dxa"/>
            <w:tcBorders>
              <w:top w:val="single" w:sz="4" w:space="0" w:color="auto"/>
              <w:left w:val="single" w:sz="4" w:space="0" w:color="auto"/>
              <w:bottom w:val="single" w:sz="4" w:space="0" w:color="auto"/>
              <w:right w:val="single" w:sz="4" w:space="0" w:color="auto"/>
            </w:tcBorders>
            <w:hideMark/>
          </w:tcPr>
          <w:p w:rsidR="00297B35" w:rsidRPr="00814378" w:rsidRDefault="00297B35" w:rsidP="00297B35">
            <w:pPr>
              <w:spacing w:after="0"/>
              <w:rPr>
                <w:rFonts w:ascii="Times New Roman" w:hAnsi="Times New Roman"/>
                <w:b/>
                <w:i/>
                <w:sz w:val="28"/>
                <w:szCs w:val="28"/>
              </w:rPr>
            </w:pPr>
            <w:r w:rsidRPr="00814378">
              <w:rPr>
                <w:rFonts w:ascii="Times New Roman" w:hAnsi="Times New Roman"/>
                <w:b/>
                <w:i/>
                <w:sz w:val="28"/>
                <w:szCs w:val="28"/>
              </w:rPr>
              <w:t>История искусства Германии эпохи Возрождения (XV-XVI вв.)</w:t>
            </w:r>
          </w:p>
        </w:tc>
        <w:tc>
          <w:tcPr>
            <w:tcW w:w="1134"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297B35" w:rsidRPr="00CC6F85" w:rsidRDefault="00297B35" w:rsidP="00297B35">
            <w:pPr>
              <w:spacing w:after="0"/>
              <w:jc w:val="center"/>
              <w:rPr>
                <w:rFonts w:ascii="Times New Roman" w:hAnsi="Times New Roman"/>
                <w:sz w:val="28"/>
                <w:szCs w:val="28"/>
              </w:rPr>
            </w:pP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5.4.2.1.</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Творчество Альбрехта Дюрера (1471-1528)</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jc w:val="right"/>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5.4.2.2.</w:t>
            </w:r>
          </w:p>
        </w:tc>
        <w:tc>
          <w:tcPr>
            <w:tcW w:w="4395" w:type="dxa"/>
            <w:tcBorders>
              <w:top w:val="single" w:sz="4" w:space="0" w:color="auto"/>
              <w:left w:val="single" w:sz="4" w:space="0" w:color="auto"/>
              <w:bottom w:val="single" w:sz="4" w:space="0" w:color="auto"/>
              <w:right w:val="single" w:sz="4" w:space="0" w:color="auto"/>
            </w:tcBorders>
            <w:hideMark/>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 xml:space="preserve"> Творчество Ганса Гольбейна Младшего (1497-1543)</w:t>
            </w:r>
          </w:p>
        </w:tc>
        <w:tc>
          <w:tcPr>
            <w:tcW w:w="1134" w:type="dxa"/>
            <w:tcBorders>
              <w:top w:val="single" w:sz="4" w:space="0" w:color="auto"/>
              <w:left w:val="single" w:sz="4" w:space="0" w:color="auto"/>
              <w:bottom w:val="single" w:sz="4" w:space="0" w:color="auto"/>
              <w:right w:val="single" w:sz="4" w:space="0" w:color="auto"/>
            </w:tcBorders>
            <w:hideMark/>
          </w:tcPr>
          <w:p w:rsidR="00944216" w:rsidRPr="00944216" w:rsidRDefault="00944216" w:rsidP="00944216">
            <w:pPr>
              <w:jc w:val="right"/>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5.4.3.</w:t>
            </w:r>
          </w:p>
        </w:tc>
        <w:tc>
          <w:tcPr>
            <w:tcW w:w="4395"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spacing w:after="0"/>
              <w:rPr>
                <w:rFonts w:ascii="Times New Roman" w:hAnsi="Times New Roman"/>
                <w:sz w:val="28"/>
                <w:szCs w:val="28"/>
              </w:rPr>
            </w:pPr>
            <w:r w:rsidRPr="00CC6F85">
              <w:rPr>
                <w:rFonts w:ascii="Times New Roman" w:hAnsi="Times New Roman"/>
                <w:sz w:val="28"/>
                <w:szCs w:val="28"/>
              </w:rPr>
              <w:t>Искусство Испании эпохи Возрождения</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right"/>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r>
      <w:tr w:rsidR="00944216" w:rsidRPr="00CC6F85" w:rsidTr="006272F5">
        <w:tc>
          <w:tcPr>
            <w:tcW w:w="1242"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5.4.4.</w:t>
            </w:r>
          </w:p>
        </w:tc>
        <w:tc>
          <w:tcPr>
            <w:tcW w:w="4395" w:type="dxa"/>
            <w:tcBorders>
              <w:top w:val="single" w:sz="4" w:space="0" w:color="auto"/>
              <w:left w:val="single" w:sz="4" w:space="0" w:color="auto"/>
              <w:bottom w:val="single" w:sz="4" w:space="0" w:color="auto"/>
              <w:right w:val="single" w:sz="4" w:space="0" w:color="auto"/>
            </w:tcBorders>
          </w:tcPr>
          <w:p w:rsidR="00944216" w:rsidRPr="00CC6F85" w:rsidRDefault="00944216" w:rsidP="00944216">
            <w:pPr>
              <w:rPr>
                <w:rFonts w:ascii="Times New Roman" w:hAnsi="Times New Roman"/>
                <w:sz w:val="28"/>
                <w:szCs w:val="28"/>
              </w:rPr>
            </w:pPr>
            <w:r w:rsidRPr="00CC6F85">
              <w:rPr>
                <w:rFonts w:ascii="Times New Roman" w:hAnsi="Times New Roman"/>
                <w:sz w:val="28"/>
                <w:szCs w:val="28"/>
              </w:rPr>
              <w:t>Возрождение во Франции</w:t>
            </w:r>
          </w:p>
        </w:tc>
        <w:tc>
          <w:tcPr>
            <w:tcW w:w="1134"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right"/>
              <w:rPr>
                <w:rFonts w:ascii="Times New Roman" w:hAnsi="Times New Roman"/>
                <w:sz w:val="28"/>
                <w:szCs w:val="28"/>
              </w:rPr>
            </w:pPr>
            <w:r w:rsidRPr="00944216">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944216" w:rsidRPr="00944216" w:rsidRDefault="00944216" w:rsidP="00944216">
            <w:pPr>
              <w:jc w:val="center"/>
              <w:rPr>
                <w:rFonts w:ascii="Times New Roman" w:hAnsi="Times New Roman"/>
                <w:sz w:val="28"/>
                <w:szCs w:val="28"/>
              </w:rPr>
            </w:pPr>
            <w:r w:rsidRPr="00944216">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944216" w:rsidRPr="00944216" w:rsidRDefault="00944216" w:rsidP="00AA597B">
            <w:pPr>
              <w:jc w:val="center"/>
              <w:rPr>
                <w:rFonts w:ascii="Times New Roman" w:hAnsi="Times New Roman"/>
                <w:sz w:val="28"/>
                <w:szCs w:val="28"/>
              </w:rPr>
            </w:pPr>
            <w:r w:rsidRPr="00944216">
              <w:rPr>
                <w:rFonts w:ascii="Times New Roman" w:hAnsi="Times New Roman"/>
                <w:sz w:val="28"/>
                <w:szCs w:val="28"/>
              </w:rPr>
              <w:t>1.5</w:t>
            </w:r>
          </w:p>
        </w:tc>
      </w:tr>
      <w:tr w:rsidR="00D052D2" w:rsidRPr="00CC6F85" w:rsidTr="00EA4348">
        <w:tc>
          <w:tcPr>
            <w:tcW w:w="1242" w:type="dxa"/>
            <w:tcBorders>
              <w:top w:val="single" w:sz="4" w:space="0" w:color="auto"/>
              <w:left w:val="single" w:sz="4" w:space="0" w:color="auto"/>
              <w:bottom w:val="single" w:sz="4" w:space="0" w:color="auto"/>
              <w:right w:val="single" w:sz="4" w:space="0" w:color="auto"/>
            </w:tcBorders>
          </w:tcPr>
          <w:p w:rsidR="00D052D2" w:rsidRPr="00CC6F85" w:rsidRDefault="00D052D2" w:rsidP="00297B35">
            <w:pPr>
              <w:rPr>
                <w:rFonts w:ascii="Times New Roman" w:hAnsi="Times New Roman"/>
                <w:sz w:val="28"/>
                <w:szCs w:val="28"/>
              </w:rPr>
            </w:pPr>
            <w:r w:rsidRPr="00CC6F85">
              <w:rPr>
                <w:rFonts w:ascii="Times New Roman" w:hAnsi="Times New Roman"/>
                <w:sz w:val="28"/>
                <w:szCs w:val="28"/>
              </w:rPr>
              <w:t>6.1.</w:t>
            </w:r>
          </w:p>
        </w:tc>
        <w:tc>
          <w:tcPr>
            <w:tcW w:w="4395" w:type="dxa"/>
            <w:tcBorders>
              <w:top w:val="single" w:sz="4" w:space="0" w:color="auto"/>
              <w:left w:val="single" w:sz="4" w:space="0" w:color="auto"/>
              <w:bottom w:val="single" w:sz="4" w:space="0" w:color="auto"/>
              <w:right w:val="single" w:sz="4" w:space="0" w:color="auto"/>
            </w:tcBorders>
          </w:tcPr>
          <w:p w:rsidR="00D052D2" w:rsidRPr="007B6C55" w:rsidRDefault="00D052D2" w:rsidP="00297B35">
            <w:pPr>
              <w:rPr>
                <w:rFonts w:ascii="Times New Roman" w:hAnsi="Times New Roman"/>
                <w:sz w:val="28"/>
                <w:szCs w:val="28"/>
              </w:rPr>
            </w:pPr>
            <w:r w:rsidRPr="007B6C55">
              <w:rPr>
                <w:rFonts w:ascii="Times New Roman" w:hAnsi="Times New Roman"/>
                <w:b/>
                <w:sz w:val="28"/>
                <w:szCs w:val="28"/>
              </w:rPr>
              <w:t>Раздел 6. История искусства стран Западной Европы XVII - XVIII вв.</w:t>
            </w: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CC6F85" w:rsidRDefault="00D052D2" w:rsidP="00297B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052D2" w:rsidRDefault="00D052D2" w:rsidP="00297B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D052D2" w:rsidRDefault="00D052D2" w:rsidP="00297B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D052D2" w:rsidRDefault="00D052D2" w:rsidP="00297B35">
            <w:pPr>
              <w:jc w:val="center"/>
              <w:rPr>
                <w:rFonts w:ascii="Times New Roman" w:hAnsi="Times New Roman"/>
                <w:sz w:val="28"/>
                <w:szCs w:val="28"/>
              </w:rPr>
            </w:pPr>
          </w:p>
        </w:tc>
      </w:tr>
      <w:tr w:rsidR="00AA597B" w:rsidRPr="00CC6F85" w:rsidTr="006272F5">
        <w:tc>
          <w:tcPr>
            <w:tcW w:w="1242" w:type="dxa"/>
            <w:tcBorders>
              <w:top w:val="single" w:sz="4" w:space="0" w:color="auto"/>
              <w:left w:val="single" w:sz="4" w:space="0" w:color="auto"/>
              <w:bottom w:val="single" w:sz="4" w:space="0" w:color="auto"/>
              <w:right w:val="single" w:sz="4" w:space="0" w:color="auto"/>
            </w:tcBorders>
          </w:tcPr>
          <w:p w:rsidR="00AA597B" w:rsidRPr="00CC6F85" w:rsidRDefault="00AA597B" w:rsidP="00AA597B">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AA597B" w:rsidRPr="007B6C55" w:rsidRDefault="00AA597B" w:rsidP="00AA597B">
            <w:pPr>
              <w:spacing w:after="0"/>
              <w:rPr>
                <w:rFonts w:ascii="Times New Roman" w:hAnsi="Times New Roman"/>
                <w:sz w:val="28"/>
                <w:szCs w:val="28"/>
              </w:rPr>
            </w:pPr>
            <w:r w:rsidRPr="007B6C55">
              <w:rPr>
                <w:rFonts w:ascii="Times New Roman" w:hAnsi="Times New Roman"/>
                <w:sz w:val="28"/>
                <w:szCs w:val="28"/>
              </w:rPr>
              <w:t>Стили и художественные направления западноевропейского искусства XVII - XVIII вв.</w:t>
            </w:r>
          </w:p>
        </w:tc>
        <w:tc>
          <w:tcPr>
            <w:tcW w:w="1134"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r>
      <w:tr w:rsidR="00D052D2" w:rsidRPr="00CC6F85" w:rsidTr="00EA4348">
        <w:tc>
          <w:tcPr>
            <w:tcW w:w="1242" w:type="dxa"/>
            <w:tcBorders>
              <w:top w:val="single" w:sz="4" w:space="0" w:color="auto"/>
              <w:left w:val="single" w:sz="4" w:space="0" w:color="auto"/>
              <w:bottom w:val="single" w:sz="4" w:space="0" w:color="auto"/>
              <w:right w:val="single" w:sz="4" w:space="0" w:color="auto"/>
            </w:tcBorders>
          </w:tcPr>
          <w:p w:rsidR="00D052D2" w:rsidRPr="00CC6F85" w:rsidRDefault="00D052D2" w:rsidP="00D052D2">
            <w:pPr>
              <w:spacing w:after="0"/>
              <w:rPr>
                <w:rFonts w:ascii="Times New Roman" w:hAnsi="Times New Roman"/>
                <w:sz w:val="28"/>
                <w:szCs w:val="28"/>
              </w:rPr>
            </w:pPr>
            <w:r w:rsidRPr="00CC6F85">
              <w:rPr>
                <w:rFonts w:ascii="Times New Roman" w:hAnsi="Times New Roman"/>
                <w:sz w:val="28"/>
                <w:szCs w:val="28"/>
              </w:rPr>
              <w:t>6.2.</w:t>
            </w:r>
          </w:p>
        </w:tc>
        <w:tc>
          <w:tcPr>
            <w:tcW w:w="4395" w:type="dxa"/>
            <w:tcBorders>
              <w:top w:val="single" w:sz="4" w:space="0" w:color="auto"/>
              <w:left w:val="single" w:sz="4" w:space="0" w:color="auto"/>
              <w:bottom w:val="single" w:sz="4" w:space="0" w:color="auto"/>
              <w:right w:val="single" w:sz="4" w:space="0" w:color="auto"/>
            </w:tcBorders>
          </w:tcPr>
          <w:p w:rsidR="00D052D2" w:rsidRPr="007B6C55" w:rsidRDefault="00D052D2" w:rsidP="00D052D2">
            <w:pPr>
              <w:rPr>
                <w:rFonts w:ascii="Times New Roman" w:hAnsi="Times New Roman"/>
                <w:b/>
                <w:i/>
                <w:sz w:val="28"/>
                <w:szCs w:val="28"/>
              </w:rPr>
            </w:pPr>
            <w:r w:rsidRPr="007B6C55">
              <w:rPr>
                <w:rFonts w:ascii="Times New Roman" w:hAnsi="Times New Roman"/>
                <w:b/>
                <w:i/>
                <w:sz w:val="28"/>
                <w:szCs w:val="28"/>
              </w:rPr>
              <w:t>Искусство Италии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CC6F85" w:rsidRDefault="00D052D2" w:rsidP="00D052D2">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052D2" w:rsidRDefault="00D052D2" w:rsidP="00D052D2">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D052D2" w:rsidRDefault="00D052D2" w:rsidP="00D052D2">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D052D2" w:rsidRDefault="00D052D2" w:rsidP="00D052D2">
            <w:pPr>
              <w:jc w:val="center"/>
              <w:rPr>
                <w:rFonts w:ascii="Times New Roman" w:hAnsi="Times New Roman"/>
                <w:sz w:val="28"/>
                <w:szCs w:val="28"/>
              </w:rPr>
            </w:pPr>
          </w:p>
        </w:tc>
      </w:tr>
      <w:tr w:rsidR="00AA597B" w:rsidRPr="00CC6F85" w:rsidTr="006272F5">
        <w:tc>
          <w:tcPr>
            <w:tcW w:w="1242" w:type="dxa"/>
            <w:tcBorders>
              <w:top w:val="single" w:sz="4" w:space="0" w:color="auto"/>
              <w:left w:val="single" w:sz="4" w:space="0" w:color="auto"/>
              <w:bottom w:val="single" w:sz="4" w:space="0" w:color="auto"/>
              <w:right w:val="single" w:sz="4" w:space="0" w:color="auto"/>
            </w:tcBorders>
          </w:tcPr>
          <w:p w:rsidR="00AA597B" w:rsidRPr="00CC6F85" w:rsidRDefault="00AA597B" w:rsidP="00AA597B">
            <w:pPr>
              <w:spacing w:after="0"/>
              <w:rPr>
                <w:rFonts w:ascii="Times New Roman" w:hAnsi="Times New Roman"/>
                <w:sz w:val="28"/>
                <w:szCs w:val="28"/>
              </w:rPr>
            </w:pPr>
            <w:r w:rsidRPr="00CC6F85">
              <w:rPr>
                <w:rFonts w:ascii="Times New Roman" w:hAnsi="Times New Roman"/>
                <w:sz w:val="28"/>
                <w:szCs w:val="28"/>
              </w:rPr>
              <w:t>6.2.1.</w:t>
            </w:r>
          </w:p>
        </w:tc>
        <w:tc>
          <w:tcPr>
            <w:tcW w:w="4395" w:type="dxa"/>
            <w:tcBorders>
              <w:top w:val="single" w:sz="4" w:space="0" w:color="auto"/>
              <w:left w:val="single" w:sz="4" w:space="0" w:color="auto"/>
              <w:bottom w:val="single" w:sz="4" w:space="0" w:color="auto"/>
              <w:right w:val="single" w:sz="4" w:space="0" w:color="auto"/>
            </w:tcBorders>
          </w:tcPr>
          <w:p w:rsidR="00AA597B" w:rsidRPr="007B6C55" w:rsidRDefault="00AA597B" w:rsidP="00AA597B">
            <w:pPr>
              <w:spacing w:after="0"/>
              <w:rPr>
                <w:rFonts w:ascii="Times New Roman" w:hAnsi="Times New Roman"/>
                <w:sz w:val="28"/>
                <w:szCs w:val="28"/>
              </w:rPr>
            </w:pPr>
            <w:r w:rsidRPr="007B6C55">
              <w:rPr>
                <w:rFonts w:ascii="Times New Roman" w:hAnsi="Times New Roman"/>
                <w:sz w:val="28"/>
                <w:szCs w:val="28"/>
              </w:rPr>
              <w:t>Архитектура и скульптура Италии XVII века</w:t>
            </w:r>
          </w:p>
        </w:tc>
        <w:tc>
          <w:tcPr>
            <w:tcW w:w="1134"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r>
      <w:tr w:rsidR="00AA597B" w:rsidRPr="00CC6F85" w:rsidTr="006272F5">
        <w:tc>
          <w:tcPr>
            <w:tcW w:w="1242" w:type="dxa"/>
            <w:tcBorders>
              <w:top w:val="single" w:sz="4" w:space="0" w:color="auto"/>
              <w:left w:val="single" w:sz="4" w:space="0" w:color="auto"/>
              <w:bottom w:val="single" w:sz="4" w:space="0" w:color="auto"/>
              <w:right w:val="single" w:sz="4" w:space="0" w:color="auto"/>
            </w:tcBorders>
          </w:tcPr>
          <w:p w:rsidR="00AA597B" w:rsidRPr="00CC6F85" w:rsidRDefault="00AA597B" w:rsidP="00AA597B">
            <w:pPr>
              <w:spacing w:after="0"/>
              <w:rPr>
                <w:rFonts w:ascii="Times New Roman" w:hAnsi="Times New Roman"/>
                <w:sz w:val="28"/>
                <w:szCs w:val="28"/>
              </w:rPr>
            </w:pPr>
            <w:r w:rsidRPr="00CC6F85">
              <w:rPr>
                <w:rFonts w:ascii="Times New Roman" w:hAnsi="Times New Roman"/>
                <w:sz w:val="28"/>
                <w:szCs w:val="28"/>
              </w:rPr>
              <w:t>6.2.2.</w:t>
            </w:r>
          </w:p>
        </w:tc>
        <w:tc>
          <w:tcPr>
            <w:tcW w:w="4395" w:type="dxa"/>
            <w:tcBorders>
              <w:top w:val="single" w:sz="4" w:space="0" w:color="auto"/>
              <w:left w:val="single" w:sz="4" w:space="0" w:color="auto"/>
              <w:bottom w:val="single" w:sz="4" w:space="0" w:color="auto"/>
              <w:right w:val="single" w:sz="4" w:space="0" w:color="auto"/>
            </w:tcBorders>
          </w:tcPr>
          <w:p w:rsidR="00AA597B" w:rsidRPr="007B6C55" w:rsidRDefault="00AA597B" w:rsidP="00AA597B">
            <w:pPr>
              <w:rPr>
                <w:rFonts w:ascii="Times New Roman" w:hAnsi="Times New Roman"/>
                <w:sz w:val="28"/>
                <w:szCs w:val="28"/>
              </w:rPr>
            </w:pPr>
            <w:r w:rsidRPr="007B6C55">
              <w:rPr>
                <w:rFonts w:ascii="Times New Roman" w:hAnsi="Times New Roman"/>
                <w:sz w:val="28"/>
                <w:szCs w:val="28"/>
              </w:rPr>
              <w:t>Живопись Италии XVII века</w:t>
            </w:r>
          </w:p>
        </w:tc>
        <w:tc>
          <w:tcPr>
            <w:tcW w:w="1134"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r>
      <w:tr w:rsidR="00D052D2" w:rsidRPr="00CC6F85" w:rsidTr="00EA4348">
        <w:tc>
          <w:tcPr>
            <w:tcW w:w="1242" w:type="dxa"/>
            <w:tcBorders>
              <w:top w:val="single" w:sz="4" w:space="0" w:color="auto"/>
              <w:left w:val="single" w:sz="4" w:space="0" w:color="auto"/>
              <w:bottom w:val="single" w:sz="4" w:space="0" w:color="auto"/>
              <w:right w:val="single" w:sz="4" w:space="0" w:color="auto"/>
            </w:tcBorders>
          </w:tcPr>
          <w:p w:rsidR="00D052D2" w:rsidRPr="00CC6F85" w:rsidRDefault="00D052D2" w:rsidP="00D052D2">
            <w:pPr>
              <w:rPr>
                <w:rFonts w:ascii="Times New Roman" w:hAnsi="Times New Roman"/>
                <w:sz w:val="28"/>
                <w:szCs w:val="28"/>
              </w:rPr>
            </w:pPr>
            <w:r w:rsidRPr="00CC6F85">
              <w:rPr>
                <w:rFonts w:ascii="Times New Roman" w:hAnsi="Times New Roman"/>
                <w:sz w:val="28"/>
                <w:szCs w:val="28"/>
              </w:rPr>
              <w:t>6.3.</w:t>
            </w:r>
          </w:p>
        </w:tc>
        <w:tc>
          <w:tcPr>
            <w:tcW w:w="4395" w:type="dxa"/>
            <w:tcBorders>
              <w:top w:val="single" w:sz="4" w:space="0" w:color="auto"/>
              <w:left w:val="single" w:sz="4" w:space="0" w:color="auto"/>
              <w:bottom w:val="single" w:sz="4" w:space="0" w:color="auto"/>
              <w:right w:val="single" w:sz="4" w:space="0" w:color="auto"/>
            </w:tcBorders>
          </w:tcPr>
          <w:p w:rsidR="00D052D2" w:rsidRPr="00944216" w:rsidRDefault="00D052D2" w:rsidP="00D052D2">
            <w:pPr>
              <w:rPr>
                <w:rFonts w:ascii="Times New Roman" w:hAnsi="Times New Roman"/>
                <w:b/>
                <w:sz w:val="28"/>
                <w:szCs w:val="28"/>
              </w:rPr>
            </w:pPr>
            <w:r w:rsidRPr="00944216">
              <w:rPr>
                <w:rFonts w:ascii="Times New Roman" w:hAnsi="Times New Roman"/>
                <w:b/>
                <w:sz w:val="28"/>
                <w:szCs w:val="28"/>
              </w:rPr>
              <w:t>История искусства Фландрии XVII - XVIII вв.</w:t>
            </w: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AA597B" w:rsidRDefault="00D052D2" w:rsidP="00AA597B">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052D2" w:rsidRPr="00AA597B" w:rsidRDefault="00D052D2" w:rsidP="00AA597B">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D052D2" w:rsidRPr="00AA597B" w:rsidRDefault="00D052D2" w:rsidP="00AA597B">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D052D2" w:rsidRPr="00AA597B" w:rsidRDefault="00D052D2" w:rsidP="00AA597B">
            <w:pPr>
              <w:jc w:val="center"/>
              <w:rPr>
                <w:rFonts w:ascii="Times New Roman" w:hAnsi="Times New Roman"/>
                <w:sz w:val="28"/>
                <w:szCs w:val="28"/>
              </w:rPr>
            </w:pPr>
          </w:p>
        </w:tc>
      </w:tr>
      <w:tr w:rsidR="00AA597B" w:rsidRPr="00CC6F85" w:rsidTr="00AA597B">
        <w:trPr>
          <w:trHeight w:val="1087"/>
        </w:trPr>
        <w:tc>
          <w:tcPr>
            <w:tcW w:w="1242" w:type="dxa"/>
            <w:tcBorders>
              <w:top w:val="single" w:sz="4" w:space="0" w:color="auto"/>
              <w:left w:val="single" w:sz="4" w:space="0" w:color="auto"/>
              <w:bottom w:val="single" w:sz="4" w:space="0" w:color="auto"/>
              <w:right w:val="single" w:sz="4" w:space="0" w:color="auto"/>
            </w:tcBorders>
          </w:tcPr>
          <w:p w:rsidR="00AA597B" w:rsidRPr="00CC6F85" w:rsidRDefault="00AA597B" w:rsidP="00AA597B">
            <w:pPr>
              <w:rPr>
                <w:rFonts w:ascii="Times New Roman" w:hAnsi="Times New Roman"/>
                <w:sz w:val="28"/>
                <w:szCs w:val="28"/>
              </w:rPr>
            </w:pPr>
            <w:r w:rsidRPr="00CC6F85">
              <w:rPr>
                <w:rFonts w:ascii="Times New Roman" w:hAnsi="Times New Roman"/>
                <w:sz w:val="28"/>
                <w:szCs w:val="28"/>
              </w:rPr>
              <w:t>6.4.</w:t>
            </w:r>
            <w:r>
              <w:rPr>
                <w:rFonts w:ascii="Times New Roman" w:hAnsi="Times New Roman"/>
                <w:sz w:val="28"/>
                <w:szCs w:val="28"/>
              </w:rPr>
              <w:t>1.</w:t>
            </w:r>
          </w:p>
        </w:tc>
        <w:tc>
          <w:tcPr>
            <w:tcW w:w="4395" w:type="dxa"/>
            <w:tcBorders>
              <w:top w:val="single" w:sz="4" w:space="0" w:color="auto"/>
              <w:left w:val="single" w:sz="4" w:space="0" w:color="auto"/>
              <w:bottom w:val="single" w:sz="4" w:space="0" w:color="auto"/>
              <w:right w:val="single" w:sz="4" w:space="0" w:color="auto"/>
            </w:tcBorders>
          </w:tcPr>
          <w:p w:rsidR="00AA597B" w:rsidRPr="007B6C55" w:rsidRDefault="00AA597B" w:rsidP="00AA597B">
            <w:pPr>
              <w:rPr>
                <w:rFonts w:ascii="Times New Roman" w:hAnsi="Times New Roman"/>
                <w:b/>
                <w:i/>
                <w:sz w:val="28"/>
                <w:szCs w:val="28"/>
              </w:rPr>
            </w:pPr>
            <w:r w:rsidRPr="00944216">
              <w:rPr>
                <w:rFonts w:ascii="Times New Roman" w:hAnsi="Times New Roman"/>
                <w:sz w:val="28"/>
                <w:szCs w:val="28"/>
              </w:rPr>
              <w:t xml:space="preserve">Искусство Голландии </w:t>
            </w:r>
            <w:r w:rsidRPr="00944216">
              <w:rPr>
                <w:rFonts w:ascii="Times New Roman" w:hAnsi="Times New Roman"/>
                <w:sz w:val="28"/>
                <w:szCs w:val="28"/>
                <w:lang w:val="en-US"/>
              </w:rPr>
              <w:t>XVII</w:t>
            </w:r>
            <w:r w:rsidRPr="00944216">
              <w:rPr>
                <w:rFonts w:ascii="Times New Roman" w:hAnsi="Times New Roman"/>
                <w:sz w:val="28"/>
                <w:szCs w:val="28"/>
              </w:rPr>
              <w:t>-</w:t>
            </w:r>
            <w:r w:rsidRPr="00944216">
              <w:rPr>
                <w:rFonts w:ascii="Times New Roman" w:hAnsi="Times New Roman"/>
                <w:sz w:val="28"/>
                <w:szCs w:val="28"/>
                <w:lang w:val="en-US"/>
              </w:rPr>
              <w:t>XVIII</w:t>
            </w:r>
            <w:r w:rsidRPr="00944216">
              <w:rPr>
                <w:rFonts w:ascii="Times New Roman" w:hAnsi="Times New Roman"/>
                <w:sz w:val="28"/>
                <w:szCs w:val="28"/>
              </w:rPr>
              <w:t xml:space="preserve"> вв. Живопись Голландии XVII-VIII</w:t>
            </w:r>
            <w:r w:rsidRPr="007B6C55">
              <w:rPr>
                <w:rFonts w:ascii="Times New Roman" w:hAnsi="Times New Roman"/>
                <w:sz w:val="28"/>
                <w:szCs w:val="28"/>
              </w:rPr>
              <w:t xml:space="preserve"> вв</w:t>
            </w:r>
            <w:r>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tcPr>
          <w:p w:rsidR="00AA597B" w:rsidRPr="00AA597B" w:rsidRDefault="00AA597B" w:rsidP="00AA597B">
            <w:pPr>
              <w:jc w:val="center"/>
              <w:rPr>
                <w:rFonts w:ascii="Times New Roman" w:hAnsi="Times New Roman"/>
                <w:sz w:val="28"/>
                <w:szCs w:val="28"/>
              </w:rPr>
            </w:pPr>
            <w:r w:rsidRPr="00AA597B">
              <w:rPr>
                <w:rFonts w:ascii="Times New Roman" w:hAnsi="Times New Roman"/>
                <w:sz w:val="28"/>
                <w:szCs w:val="28"/>
              </w:rPr>
              <w:t>1.5</w:t>
            </w:r>
          </w:p>
        </w:tc>
      </w:tr>
      <w:tr w:rsidR="00D052D2" w:rsidRPr="00CC6F85" w:rsidTr="00EA4348">
        <w:tc>
          <w:tcPr>
            <w:tcW w:w="1242" w:type="dxa"/>
            <w:tcBorders>
              <w:top w:val="single" w:sz="4" w:space="0" w:color="auto"/>
              <w:left w:val="single" w:sz="4" w:space="0" w:color="auto"/>
              <w:bottom w:val="single" w:sz="4" w:space="0" w:color="auto"/>
              <w:right w:val="single" w:sz="4" w:space="0" w:color="auto"/>
            </w:tcBorders>
          </w:tcPr>
          <w:p w:rsidR="00D052D2" w:rsidRPr="00CC6F85" w:rsidRDefault="00D052D2" w:rsidP="00D052D2">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D052D2" w:rsidRPr="00CC6F85" w:rsidRDefault="00D052D2" w:rsidP="00D052D2">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CC6F85" w:rsidRDefault="00D052D2" w:rsidP="00D052D2">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052D2" w:rsidRPr="00CC6F85" w:rsidRDefault="00D052D2" w:rsidP="00D052D2">
            <w:pPr>
              <w:jc w:val="center"/>
              <w:rPr>
                <w:rFonts w:ascii="Times New Roman" w:hAnsi="Times New Roman"/>
                <w:b/>
                <w:sz w:val="28"/>
                <w:szCs w:val="28"/>
              </w:rPr>
            </w:pPr>
            <w:r w:rsidRPr="00CC6F85">
              <w:rPr>
                <w:rFonts w:ascii="Times New Roman" w:hAnsi="Times New Roman"/>
                <w:b/>
                <w:sz w:val="28"/>
                <w:szCs w:val="28"/>
              </w:rPr>
              <w:t>3</w:t>
            </w:r>
            <w:r w:rsidR="00944216">
              <w:rPr>
                <w:rFonts w:ascii="Times New Roman" w:hAnsi="Times New Roman"/>
                <w:b/>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052D2" w:rsidRPr="00CC6F85" w:rsidRDefault="00944216" w:rsidP="00D052D2">
            <w:pPr>
              <w:jc w:val="center"/>
              <w:rPr>
                <w:rFonts w:ascii="Times New Roman" w:hAnsi="Times New Roman"/>
                <w:b/>
                <w:sz w:val="28"/>
                <w:szCs w:val="28"/>
              </w:rPr>
            </w:pPr>
            <w:r>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D052D2" w:rsidRPr="00CC6F85" w:rsidRDefault="00944216" w:rsidP="00D052D2">
            <w:pPr>
              <w:jc w:val="center"/>
              <w:rPr>
                <w:rFonts w:ascii="Times New Roman" w:hAnsi="Times New Roman"/>
                <w:b/>
                <w:sz w:val="28"/>
                <w:szCs w:val="28"/>
              </w:rPr>
            </w:pPr>
            <w:r>
              <w:rPr>
                <w:rFonts w:ascii="Times New Roman" w:hAnsi="Times New Roman"/>
                <w:b/>
                <w:sz w:val="28"/>
                <w:szCs w:val="28"/>
              </w:rPr>
              <w:t>16</w:t>
            </w:r>
          </w:p>
        </w:tc>
      </w:tr>
      <w:tr w:rsidR="00D052D2"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D052D2" w:rsidRPr="00CC6F85" w:rsidRDefault="00AA597B" w:rsidP="00AA597B">
            <w:pPr>
              <w:jc w:val="center"/>
              <w:rPr>
                <w:rFonts w:ascii="Times New Roman" w:hAnsi="Times New Roman"/>
                <w:b/>
                <w:sz w:val="28"/>
                <w:szCs w:val="28"/>
              </w:rPr>
            </w:pPr>
            <w:r>
              <w:rPr>
                <w:rFonts w:ascii="Times New Roman" w:hAnsi="Times New Roman"/>
                <w:b/>
                <w:sz w:val="28"/>
                <w:szCs w:val="28"/>
              </w:rPr>
              <w:t>2</w:t>
            </w:r>
            <w:r w:rsidR="00D052D2" w:rsidRPr="00CC6F85">
              <w:rPr>
                <w:rFonts w:ascii="Times New Roman" w:hAnsi="Times New Roman"/>
                <w:b/>
                <w:sz w:val="28"/>
                <w:szCs w:val="28"/>
              </w:rPr>
              <w:t xml:space="preserve"> год обучения </w:t>
            </w:r>
            <w:r w:rsidR="00D052D2" w:rsidRPr="00CC6F85">
              <w:rPr>
                <w:rFonts w:ascii="Times New Roman" w:hAnsi="Times New Roman"/>
                <w:b/>
                <w:sz w:val="28"/>
                <w:szCs w:val="28"/>
                <w:lang w:val="en-US"/>
              </w:rPr>
              <w:t>I</w:t>
            </w:r>
            <w:r w:rsidRPr="00CC6F85">
              <w:rPr>
                <w:rFonts w:ascii="Times New Roman" w:hAnsi="Times New Roman"/>
                <w:b/>
                <w:sz w:val="28"/>
                <w:szCs w:val="28"/>
                <w:lang w:val="en-US"/>
              </w:rPr>
              <w:t>I</w:t>
            </w:r>
            <w:r w:rsidR="0071278A">
              <w:rPr>
                <w:rFonts w:ascii="Times New Roman" w:hAnsi="Times New Roman"/>
                <w:b/>
                <w:sz w:val="28"/>
                <w:szCs w:val="28"/>
              </w:rPr>
              <w:t xml:space="preserve"> </w:t>
            </w:r>
            <w:r w:rsidR="00D052D2" w:rsidRPr="00CC6F85">
              <w:rPr>
                <w:rFonts w:ascii="Times New Roman" w:hAnsi="Times New Roman"/>
                <w:b/>
                <w:sz w:val="28"/>
                <w:szCs w:val="28"/>
              </w:rPr>
              <w:t>полугодие</w:t>
            </w:r>
          </w:p>
        </w:tc>
      </w:tr>
      <w:tr w:rsidR="00D052D2"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D052D2" w:rsidRPr="00CC6F85" w:rsidRDefault="00D052D2" w:rsidP="00D052D2">
            <w:pPr>
              <w:spacing w:after="0"/>
              <w:rPr>
                <w:rFonts w:ascii="Times New Roman" w:hAnsi="Times New Roman"/>
                <w:sz w:val="28"/>
                <w:szCs w:val="28"/>
              </w:rPr>
            </w:pPr>
            <w:r w:rsidRPr="00CC6F85">
              <w:rPr>
                <w:rFonts w:ascii="Times New Roman" w:hAnsi="Times New Roman"/>
                <w:sz w:val="28"/>
                <w:szCs w:val="28"/>
              </w:rPr>
              <w:t>6.6.</w:t>
            </w:r>
          </w:p>
        </w:tc>
        <w:tc>
          <w:tcPr>
            <w:tcW w:w="4395" w:type="dxa"/>
            <w:tcBorders>
              <w:top w:val="single" w:sz="4" w:space="0" w:color="auto"/>
              <w:left w:val="single" w:sz="4" w:space="0" w:color="auto"/>
              <w:bottom w:val="single" w:sz="4" w:space="0" w:color="auto"/>
              <w:right w:val="single" w:sz="4" w:space="0" w:color="auto"/>
            </w:tcBorders>
            <w:hideMark/>
          </w:tcPr>
          <w:p w:rsidR="00D052D2" w:rsidRPr="00F34F19" w:rsidRDefault="006924F8" w:rsidP="00D052D2">
            <w:pPr>
              <w:rPr>
                <w:rFonts w:ascii="Times New Roman" w:hAnsi="Times New Roman"/>
                <w:b/>
                <w:i/>
                <w:color w:val="00B050"/>
                <w:sz w:val="28"/>
                <w:szCs w:val="28"/>
              </w:rPr>
            </w:pPr>
            <w:r w:rsidRPr="00CC6F85">
              <w:rPr>
                <w:rFonts w:ascii="Times New Roman" w:hAnsi="Times New Roman"/>
                <w:b/>
                <w:sz w:val="28"/>
                <w:szCs w:val="28"/>
              </w:rPr>
              <w:t xml:space="preserve">Раздел 6. История искусства стран Западной Европы XVII - </w:t>
            </w:r>
            <w:r w:rsidRPr="00CC6F85">
              <w:rPr>
                <w:rFonts w:ascii="Times New Roman" w:hAnsi="Times New Roman"/>
                <w:b/>
                <w:sz w:val="28"/>
                <w:szCs w:val="28"/>
              </w:rPr>
              <w:lastRenderedPageBreak/>
              <w:t>XVIII вв.</w:t>
            </w:r>
            <w:r w:rsidR="00AA597B"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86780" w:rsidRPr="00CC6F85" w:rsidRDefault="00786780" w:rsidP="00786780">
            <w:pPr>
              <w:rPr>
                <w:rFonts w:ascii="Times New Roman" w:hAnsi="Times New Roman"/>
                <w:sz w:val="28"/>
                <w:szCs w:val="28"/>
              </w:rPr>
            </w:pPr>
            <w:r w:rsidRPr="00CC6F85">
              <w:rPr>
                <w:rFonts w:ascii="Times New Roman" w:hAnsi="Times New Roman"/>
                <w:sz w:val="28"/>
                <w:szCs w:val="28"/>
              </w:rPr>
              <w:lastRenderedPageBreak/>
              <w:t>6.6.1.</w:t>
            </w:r>
          </w:p>
        </w:tc>
        <w:tc>
          <w:tcPr>
            <w:tcW w:w="4395" w:type="dxa"/>
            <w:tcBorders>
              <w:top w:val="single" w:sz="4" w:space="0" w:color="auto"/>
              <w:left w:val="single" w:sz="4" w:space="0" w:color="auto"/>
              <w:bottom w:val="single" w:sz="4" w:space="0" w:color="auto"/>
              <w:right w:val="single" w:sz="4" w:space="0" w:color="auto"/>
            </w:tcBorders>
            <w:hideMark/>
          </w:tcPr>
          <w:p w:rsidR="00786780" w:rsidRPr="00F34F19" w:rsidRDefault="00786780" w:rsidP="00786780">
            <w:pPr>
              <w:rPr>
                <w:rFonts w:ascii="Times New Roman" w:hAnsi="Times New Roman"/>
                <w:color w:val="00B050"/>
                <w:sz w:val="28"/>
                <w:szCs w:val="28"/>
              </w:rPr>
            </w:pPr>
            <w:r w:rsidRPr="00CC6F85">
              <w:rPr>
                <w:rFonts w:ascii="Times New Roman" w:hAnsi="Times New Roman"/>
                <w:sz w:val="28"/>
                <w:szCs w:val="28"/>
              </w:rPr>
              <w:t>Стили и художественные направления западноевропейского искусства XVII - 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D052D2" w:rsidRPr="00CC6F85" w:rsidTr="006924F8">
        <w:tc>
          <w:tcPr>
            <w:tcW w:w="1242" w:type="dxa"/>
            <w:tcBorders>
              <w:top w:val="single" w:sz="4" w:space="0" w:color="auto"/>
              <w:left w:val="single" w:sz="4" w:space="0" w:color="auto"/>
              <w:bottom w:val="single" w:sz="4" w:space="0" w:color="auto"/>
              <w:right w:val="single" w:sz="4" w:space="0" w:color="auto"/>
            </w:tcBorders>
            <w:hideMark/>
          </w:tcPr>
          <w:p w:rsidR="00D052D2" w:rsidRPr="00CC6F85" w:rsidRDefault="00D052D2" w:rsidP="00D052D2">
            <w:pPr>
              <w:rPr>
                <w:rFonts w:ascii="Times New Roman" w:hAnsi="Times New Roman"/>
                <w:sz w:val="28"/>
                <w:szCs w:val="28"/>
              </w:rPr>
            </w:pPr>
            <w:r w:rsidRPr="00CC6F85">
              <w:rPr>
                <w:rFonts w:ascii="Times New Roman" w:hAnsi="Times New Roman"/>
                <w:sz w:val="28"/>
                <w:szCs w:val="28"/>
              </w:rPr>
              <w:t>6.6.2.</w:t>
            </w:r>
          </w:p>
        </w:tc>
        <w:tc>
          <w:tcPr>
            <w:tcW w:w="4395" w:type="dxa"/>
            <w:tcBorders>
              <w:top w:val="single" w:sz="4" w:space="0" w:color="auto"/>
              <w:left w:val="single" w:sz="4" w:space="0" w:color="auto"/>
              <w:bottom w:val="single" w:sz="4" w:space="0" w:color="auto"/>
              <w:right w:val="single" w:sz="4" w:space="0" w:color="auto"/>
            </w:tcBorders>
            <w:hideMark/>
          </w:tcPr>
          <w:p w:rsidR="00D052D2" w:rsidRPr="00F34F19" w:rsidRDefault="006924F8" w:rsidP="00D052D2">
            <w:pPr>
              <w:rPr>
                <w:rFonts w:ascii="Times New Roman" w:hAnsi="Times New Roman"/>
                <w:color w:val="00B050"/>
                <w:sz w:val="28"/>
                <w:szCs w:val="28"/>
              </w:rPr>
            </w:pPr>
            <w:r w:rsidRPr="00814378">
              <w:rPr>
                <w:rFonts w:ascii="Times New Roman" w:hAnsi="Times New Roman"/>
                <w:b/>
                <w:i/>
                <w:sz w:val="28"/>
                <w:szCs w:val="28"/>
              </w:rPr>
              <w:t>Искусство Италии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D052D2" w:rsidRPr="00786780" w:rsidRDefault="00D052D2" w:rsidP="00D052D2">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D052D2" w:rsidRPr="00F34F19" w:rsidRDefault="00D052D2" w:rsidP="00D052D2">
            <w:pPr>
              <w:jc w:val="center"/>
              <w:rPr>
                <w:rFonts w:ascii="Times New Roman" w:hAnsi="Times New Roman"/>
                <w:color w:val="00B050"/>
                <w:sz w:val="28"/>
                <w:szCs w:val="28"/>
              </w:rPr>
            </w:pP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6.2.1.</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Архитектура и скульптура Италии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6.2.2.</w:t>
            </w:r>
          </w:p>
        </w:tc>
        <w:tc>
          <w:tcPr>
            <w:tcW w:w="4395" w:type="dxa"/>
            <w:tcBorders>
              <w:top w:val="single" w:sz="4" w:space="0" w:color="auto"/>
              <w:left w:val="single" w:sz="4" w:space="0" w:color="auto"/>
              <w:bottom w:val="single" w:sz="4" w:space="0" w:color="auto"/>
              <w:right w:val="single" w:sz="4" w:space="0" w:color="auto"/>
            </w:tcBorders>
            <w:hideMark/>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Живопись Италии XVII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6.3.</w:t>
            </w:r>
          </w:p>
        </w:tc>
        <w:tc>
          <w:tcPr>
            <w:tcW w:w="4395" w:type="dxa"/>
            <w:tcBorders>
              <w:top w:val="single" w:sz="4" w:space="0" w:color="auto"/>
              <w:left w:val="single" w:sz="4" w:space="0" w:color="auto"/>
              <w:bottom w:val="single" w:sz="4" w:space="0" w:color="auto"/>
              <w:right w:val="single" w:sz="4" w:space="0" w:color="auto"/>
            </w:tcBorders>
            <w:hideMark/>
          </w:tcPr>
          <w:p w:rsidR="00786780" w:rsidRPr="00D9190A" w:rsidRDefault="00786780" w:rsidP="00786780">
            <w:pPr>
              <w:rPr>
                <w:rFonts w:ascii="Times New Roman" w:hAnsi="Times New Roman"/>
                <w:b/>
                <w:sz w:val="28"/>
                <w:szCs w:val="28"/>
              </w:rPr>
            </w:pPr>
            <w:r w:rsidRPr="00D9190A">
              <w:rPr>
                <w:rFonts w:ascii="Times New Roman" w:hAnsi="Times New Roman"/>
                <w:b/>
                <w:sz w:val="28"/>
                <w:szCs w:val="28"/>
              </w:rPr>
              <w:t>История искусства Фландрии XVII - XVIII вв.</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6.4.</w:t>
            </w:r>
          </w:p>
        </w:tc>
        <w:tc>
          <w:tcPr>
            <w:tcW w:w="4395" w:type="dxa"/>
            <w:tcBorders>
              <w:top w:val="single" w:sz="4" w:space="0" w:color="auto"/>
              <w:left w:val="single" w:sz="4" w:space="0" w:color="auto"/>
              <w:bottom w:val="single" w:sz="4" w:space="0" w:color="auto"/>
              <w:right w:val="single" w:sz="4" w:space="0" w:color="auto"/>
            </w:tcBorders>
            <w:hideMark/>
          </w:tcPr>
          <w:p w:rsidR="00786780" w:rsidRPr="006924F8" w:rsidRDefault="00786780" w:rsidP="00D9190A">
            <w:pPr>
              <w:rPr>
                <w:rFonts w:ascii="Times New Roman" w:hAnsi="Times New Roman"/>
                <w:sz w:val="28"/>
                <w:szCs w:val="28"/>
              </w:rPr>
            </w:pPr>
            <w:r w:rsidRPr="006924F8">
              <w:rPr>
                <w:rFonts w:ascii="Times New Roman" w:hAnsi="Times New Roman"/>
                <w:sz w:val="28"/>
                <w:szCs w:val="28"/>
              </w:rPr>
              <w:t>Искусство Голландии XVII-XVIII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D9190A" w:rsidRPr="00CC6F85" w:rsidTr="00EA4348">
        <w:tc>
          <w:tcPr>
            <w:tcW w:w="1242" w:type="dxa"/>
            <w:tcBorders>
              <w:top w:val="single" w:sz="4" w:space="0" w:color="auto"/>
              <w:left w:val="single" w:sz="4" w:space="0" w:color="auto"/>
              <w:bottom w:val="single" w:sz="4" w:space="0" w:color="auto"/>
              <w:right w:val="single" w:sz="4" w:space="0" w:color="auto"/>
            </w:tcBorders>
          </w:tcPr>
          <w:p w:rsidR="00D9190A" w:rsidRPr="006924F8" w:rsidRDefault="00D9190A" w:rsidP="00D9190A">
            <w:pPr>
              <w:rPr>
                <w:rFonts w:ascii="Times New Roman" w:hAnsi="Times New Roman"/>
                <w:sz w:val="28"/>
                <w:szCs w:val="28"/>
              </w:rPr>
            </w:pPr>
            <w:r w:rsidRPr="00CC6F85">
              <w:rPr>
                <w:rFonts w:ascii="Times New Roman" w:hAnsi="Times New Roman"/>
                <w:sz w:val="28"/>
                <w:szCs w:val="28"/>
              </w:rPr>
              <w:t>6.4.1.</w:t>
            </w:r>
          </w:p>
        </w:tc>
        <w:tc>
          <w:tcPr>
            <w:tcW w:w="4395" w:type="dxa"/>
            <w:tcBorders>
              <w:top w:val="single" w:sz="4" w:space="0" w:color="auto"/>
              <w:left w:val="single" w:sz="4" w:space="0" w:color="auto"/>
              <w:bottom w:val="single" w:sz="4" w:space="0" w:color="auto"/>
              <w:right w:val="single" w:sz="4" w:space="0" w:color="auto"/>
            </w:tcBorders>
          </w:tcPr>
          <w:p w:rsidR="00D9190A" w:rsidRPr="006924F8" w:rsidRDefault="00D9190A" w:rsidP="00D9190A">
            <w:pPr>
              <w:rPr>
                <w:rFonts w:ascii="Times New Roman" w:hAnsi="Times New Roman"/>
                <w:sz w:val="28"/>
                <w:szCs w:val="28"/>
              </w:rPr>
            </w:pPr>
            <w:r w:rsidRPr="006924F8">
              <w:rPr>
                <w:rFonts w:ascii="Times New Roman" w:hAnsi="Times New Roman"/>
                <w:sz w:val="28"/>
                <w:szCs w:val="28"/>
              </w:rPr>
              <w:t>Живопись Голландии XVII-XVIII вв</w:t>
            </w:r>
          </w:p>
        </w:tc>
        <w:tc>
          <w:tcPr>
            <w:tcW w:w="1134"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86780" w:rsidRPr="006924F8" w:rsidRDefault="0071278A" w:rsidP="00786780">
            <w:pPr>
              <w:rPr>
                <w:rFonts w:ascii="Times New Roman" w:hAnsi="Times New Roman"/>
                <w:sz w:val="28"/>
                <w:szCs w:val="28"/>
              </w:rPr>
            </w:pPr>
            <w:r>
              <w:rPr>
                <w:rFonts w:ascii="Times New Roman" w:hAnsi="Times New Roman"/>
                <w:sz w:val="28"/>
                <w:szCs w:val="28"/>
              </w:rPr>
              <w:t>6.4.2</w:t>
            </w:r>
            <w:r w:rsidR="00786780" w:rsidRPr="006924F8">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hideMark/>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Творчество Рембрандта ван Рейна (1606 – 1669)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6924F8">
        <w:tc>
          <w:tcPr>
            <w:tcW w:w="1242" w:type="dxa"/>
            <w:tcBorders>
              <w:top w:val="single" w:sz="4" w:space="0" w:color="auto"/>
              <w:left w:val="single" w:sz="4" w:space="0" w:color="auto"/>
              <w:bottom w:val="single" w:sz="4" w:space="0" w:color="auto"/>
              <w:right w:val="single" w:sz="4" w:space="0" w:color="auto"/>
            </w:tcBorders>
            <w:hideMark/>
          </w:tcPr>
          <w:p w:rsidR="00786780" w:rsidRPr="006924F8" w:rsidRDefault="00786780" w:rsidP="0071278A">
            <w:pPr>
              <w:rPr>
                <w:rFonts w:ascii="Times New Roman" w:hAnsi="Times New Roman"/>
                <w:sz w:val="28"/>
                <w:szCs w:val="28"/>
              </w:rPr>
            </w:pPr>
            <w:r w:rsidRPr="006924F8">
              <w:rPr>
                <w:rFonts w:ascii="Times New Roman" w:hAnsi="Times New Roman"/>
                <w:sz w:val="28"/>
                <w:szCs w:val="28"/>
              </w:rPr>
              <w:t>6.</w:t>
            </w:r>
            <w:r w:rsidR="0071278A">
              <w:rPr>
                <w:rFonts w:ascii="Times New Roman" w:hAnsi="Times New Roman"/>
                <w:sz w:val="28"/>
                <w:szCs w:val="28"/>
              </w:rPr>
              <w:t>5.</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86780" w:rsidP="00D9190A">
            <w:pPr>
              <w:rPr>
                <w:rFonts w:ascii="Times New Roman" w:hAnsi="Times New Roman"/>
                <w:sz w:val="28"/>
                <w:szCs w:val="28"/>
              </w:rPr>
            </w:pPr>
            <w:r w:rsidRPr="006924F8">
              <w:rPr>
                <w:rFonts w:ascii="Times New Roman" w:hAnsi="Times New Roman"/>
                <w:sz w:val="28"/>
                <w:szCs w:val="28"/>
              </w:rPr>
              <w:t xml:space="preserve">Искусство Испании XVII-ХVIII веков.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D9190A" w:rsidRPr="00CC6F85" w:rsidTr="006924F8">
        <w:tc>
          <w:tcPr>
            <w:tcW w:w="1242" w:type="dxa"/>
            <w:tcBorders>
              <w:top w:val="single" w:sz="4" w:space="0" w:color="auto"/>
              <w:left w:val="single" w:sz="4" w:space="0" w:color="auto"/>
              <w:bottom w:val="single" w:sz="4" w:space="0" w:color="auto"/>
              <w:right w:val="single" w:sz="4" w:space="0" w:color="auto"/>
            </w:tcBorders>
          </w:tcPr>
          <w:p w:rsidR="00D9190A" w:rsidRPr="006924F8" w:rsidRDefault="0071278A" w:rsidP="00D9190A">
            <w:pPr>
              <w:rPr>
                <w:rFonts w:ascii="Times New Roman" w:hAnsi="Times New Roman"/>
                <w:sz w:val="28"/>
                <w:szCs w:val="28"/>
              </w:rPr>
            </w:pPr>
            <w:r>
              <w:rPr>
                <w:rFonts w:ascii="Times New Roman" w:hAnsi="Times New Roman"/>
                <w:sz w:val="28"/>
                <w:szCs w:val="28"/>
              </w:rPr>
              <w:t>6.5.1</w:t>
            </w:r>
            <w:r w:rsidR="00D9190A">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D9190A" w:rsidRPr="006924F8" w:rsidRDefault="00D9190A" w:rsidP="00D9190A">
            <w:pPr>
              <w:rPr>
                <w:rFonts w:ascii="Times New Roman" w:hAnsi="Times New Roman"/>
                <w:sz w:val="28"/>
                <w:szCs w:val="28"/>
              </w:rPr>
            </w:pPr>
            <w:r w:rsidRPr="006924F8">
              <w:rPr>
                <w:rFonts w:ascii="Times New Roman" w:hAnsi="Times New Roman"/>
                <w:sz w:val="28"/>
                <w:szCs w:val="28"/>
              </w:rPr>
              <w:t>Творчество Диего Веласкеса (1599 – 1660)</w:t>
            </w:r>
          </w:p>
        </w:tc>
        <w:tc>
          <w:tcPr>
            <w:tcW w:w="1134"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D9190A" w:rsidRPr="00786780" w:rsidRDefault="00D9190A" w:rsidP="00D9190A">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6272F5">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6.6.</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86780" w:rsidP="0071278A">
            <w:pPr>
              <w:rPr>
                <w:rFonts w:ascii="Times New Roman" w:hAnsi="Times New Roman"/>
                <w:b/>
                <w:sz w:val="28"/>
                <w:szCs w:val="28"/>
              </w:rPr>
            </w:pPr>
            <w:r w:rsidRPr="006924F8">
              <w:rPr>
                <w:rFonts w:ascii="Times New Roman" w:hAnsi="Times New Roman"/>
                <w:b/>
                <w:sz w:val="28"/>
                <w:szCs w:val="28"/>
              </w:rPr>
              <w:t xml:space="preserve">Искусство Франции XVII-XVIII </w:t>
            </w:r>
            <w:r w:rsidR="0071278A" w:rsidRPr="006924F8">
              <w:rPr>
                <w:rFonts w:ascii="Times New Roman" w:hAnsi="Times New Roman"/>
                <w:sz w:val="28"/>
                <w:szCs w:val="28"/>
              </w:rPr>
              <w:t xml:space="preserve"> </w:t>
            </w:r>
            <w:r w:rsidRPr="006924F8">
              <w:rPr>
                <w:rFonts w:ascii="Times New Roman" w:hAnsi="Times New Roman"/>
                <w:b/>
                <w:sz w:val="28"/>
                <w:szCs w:val="28"/>
              </w:rPr>
              <w:t xml:space="preserve">вв. </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F34F19" w:rsidRDefault="00786780" w:rsidP="00786780">
            <w:pPr>
              <w:spacing w:after="0"/>
              <w:jc w:val="center"/>
              <w:rPr>
                <w:rFonts w:ascii="Times New Roman" w:hAnsi="Times New Roman"/>
                <w:color w:val="00B05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6.6.1.</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1278A" w:rsidP="0071278A">
            <w:pPr>
              <w:rPr>
                <w:rFonts w:ascii="Times New Roman" w:hAnsi="Times New Roman"/>
                <w:sz w:val="28"/>
                <w:szCs w:val="28"/>
              </w:rPr>
            </w:pPr>
            <w:r w:rsidRPr="006924F8">
              <w:rPr>
                <w:rFonts w:ascii="Times New Roman" w:hAnsi="Times New Roman"/>
                <w:sz w:val="28"/>
                <w:szCs w:val="28"/>
              </w:rPr>
              <w:t>Живопись</w:t>
            </w:r>
            <w:r w:rsidRPr="006924F8">
              <w:rPr>
                <w:rFonts w:ascii="Times New Roman" w:hAnsi="Times New Roman"/>
                <w:b/>
                <w:sz w:val="28"/>
                <w:szCs w:val="28"/>
              </w:rPr>
              <w:t xml:space="preserve"> </w:t>
            </w:r>
            <w:r w:rsidRPr="006924F8">
              <w:rPr>
                <w:rFonts w:ascii="Times New Roman" w:hAnsi="Times New Roman"/>
                <w:sz w:val="28"/>
                <w:szCs w:val="28"/>
              </w:rPr>
              <w:t>Франции XVII-XVIII вв.</w:t>
            </w:r>
            <w:r>
              <w:rPr>
                <w:rFonts w:ascii="Times New Roman" w:hAnsi="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6.6.2.</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1278A" w:rsidP="0071278A">
            <w:pPr>
              <w:rPr>
                <w:rFonts w:ascii="Times New Roman" w:hAnsi="Times New Roman"/>
                <w:sz w:val="28"/>
                <w:szCs w:val="28"/>
              </w:rPr>
            </w:pPr>
            <w:r w:rsidRPr="006924F8">
              <w:rPr>
                <w:rFonts w:ascii="Times New Roman" w:hAnsi="Times New Roman"/>
                <w:sz w:val="28"/>
                <w:szCs w:val="28"/>
              </w:rPr>
              <w:t>Архитектура Франции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6.7.</w:t>
            </w: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sz w:val="28"/>
                <w:szCs w:val="28"/>
              </w:rPr>
              <w:t>Искусство Англии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786780" w:rsidRPr="006924F8" w:rsidRDefault="00786780" w:rsidP="00786780">
            <w:pPr>
              <w:rPr>
                <w:rFonts w:ascii="Times New Roman" w:hAnsi="Times New Roman"/>
                <w:sz w:val="28"/>
                <w:szCs w:val="28"/>
              </w:rPr>
            </w:pPr>
            <w:r w:rsidRPr="006924F8">
              <w:rPr>
                <w:rFonts w:ascii="Times New Roman" w:hAnsi="Times New Roman"/>
                <w:b/>
                <w:sz w:val="28"/>
                <w:szCs w:val="28"/>
              </w:rPr>
              <w:t>Раздел 7. История русского изобразительного искусства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F34F19" w:rsidRDefault="00786780" w:rsidP="00786780">
            <w:pPr>
              <w:spacing w:after="0"/>
              <w:jc w:val="center"/>
              <w:rPr>
                <w:rFonts w:ascii="Times New Roman" w:hAnsi="Times New Roman"/>
                <w:color w:val="00B05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lastRenderedPageBreak/>
              <w:t>7.1.</w:t>
            </w:r>
          </w:p>
        </w:tc>
        <w:tc>
          <w:tcPr>
            <w:tcW w:w="4395"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Искусство первой трети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7.2.</w:t>
            </w:r>
          </w:p>
        </w:tc>
        <w:tc>
          <w:tcPr>
            <w:tcW w:w="4395"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Русское искусство середины XVIII вв.</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 xml:space="preserve">7.3. </w:t>
            </w:r>
          </w:p>
        </w:tc>
        <w:tc>
          <w:tcPr>
            <w:tcW w:w="4395"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Русская архитектура второй половины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1.5</w:t>
            </w:r>
          </w:p>
        </w:tc>
      </w:tr>
      <w:tr w:rsidR="00786780" w:rsidRPr="00CC6F85" w:rsidTr="00EA4348">
        <w:tc>
          <w:tcPr>
            <w:tcW w:w="1242" w:type="dxa"/>
            <w:tcBorders>
              <w:top w:val="single" w:sz="4" w:space="0" w:color="auto"/>
              <w:left w:val="single" w:sz="4" w:space="0" w:color="auto"/>
              <w:bottom w:val="single" w:sz="4" w:space="0" w:color="auto"/>
              <w:right w:val="single" w:sz="4" w:space="0" w:color="auto"/>
            </w:tcBorders>
          </w:tcPr>
          <w:p w:rsidR="00786780" w:rsidRPr="00D9190A" w:rsidRDefault="00786780" w:rsidP="00786780">
            <w:pPr>
              <w:rPr>
                <w:rFonts w:ascii="Times New Roman" w:hAnsi="Times New Roman"/>
                <w:sz w:val="28"/>
                <w:szCs w:val="28"/>
              </w:rPr>
            </w:pPr>
            <w:r w:rsidRPr="00D9190A">
              <w:rPr>
                <w:rFonts w:ascii="Times New Roman" w:hAnsi="Times New Roman"/>
                <w:sz w:val="28"/>
                <w:szCs w:val="28"/>
              </w:rPr>
              <w:t>7.4.</w:t>
            </w:r>
          </w:p>
        </w:tc>
        <w:tc>
          <w:tcPr>
            <w:tcW w:w="4395" w:type="dxa"/>
            <w:tcBorders>
              <w:top w:val="single" w:sz="4" w:space="0" w:color="auto"/>
              <w:left w:val="single" w:sz="4" w:space="0" w:color="auto"/>
              <w:bottom w:val="single" w:sz="4" w:space="0" w:color="auto"/>
              <w:right w:val="single" w:sz="4" w:space="0" w:color="auto"/>
            </w:tcBorders>
          </w:tcPr>
          <w:p w:rsidR="00786780" w:rsidRPr="00786780" w:rsidRDefault="00786780" w:rsidP="00786780">
            <w:pPr>
              <w:rPr>
                <w:rFonts w:ascii="Times New Roman" w:hAnsi="Times New Roman"/>
                <w:sz w:val="28"/>
                <w:szCs w:val="28"/>
              </w:rPr>
            </w:pPr>
            <w:r w:rsidRPr="00786780">
              <w:rPr>
                <w:rFonts w:ascii="Times New Roman" w:hAnsi="Times New Roman"/>
                <w:sz w:val="28"/>
                <w:szCs w:val="28"/>
              </w:rPr>
              <w:t>Русская живопись и скульптура  второй половины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jc w:val="center"/>
              <w:rPr>
                <w:rFonts w:ascii="Times New Roman" w:hAnsi="Times New Roman"/>
                <w:sz w:val="28"/>
                <w:szCs w:val="28"/>
              </w:rPr>
            </w:pPr>
            <w:r w:rsidRPr="00786780">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rsidR="00786780" w:rsidRPr="00786780" w:rsidRDefault="00786780" w:rsidP="00786780">
            <w:pPr>
              <w:spacing w:after="0"/>
              <w:jc w:val="center"/>
              <w:rPr>
                <w:rFonts w:ascii="Times New Roman" w:hAnsi="Times New Roman"/>
                <w:sz w:val="28"/>
                <w:szCs w:val="28"/>
              </w:rPr>
            </w:pPr>
            <w:r w:rsidRPr="00786780">
              <w:rPr>
                <w:rFonts w:ascii="Times New Roman" w:hAnsi="Times New Roman"/>
                <w:sz w:val="28"/>
                <w:szCs w:val="28"/>
              </w:rPr>
              <w:t>3</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6924F8" w:rsidRDefault="006924F8" w:rsidP="006924F8">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6924F8" w:rsidRPr="006924F8" w:rsidRDefault="006924F8" w:rsidP="006924F8">
            <w:pP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Pr>
                <w:rFonts w:ascii="Times New Roman" w:hAnsi="Times New Roman"/>
                <w:b/>
                <w:sz w:val="28"/>
                <w:szCs w:val="28"/>
              </w:rPr>
              <w:t>17</w:t>
            </w:r>
          </w:p>
        </w:tc>
      </w:tr>
      <w:tr w:rsidR="006924F8" w:rsidRPr="00CC6F85" w:rsidTr="00EA4348">
        <w:trPr>
          <w:trHeight w:val="453"/>
        </w:trPr>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6924F8" w:rsidRPr="00D9190A" w:rsidRDefault="006924F8" w:rsidP="006924F8">
            <w:pPr>
              <w:spacing w:after="0"/>
              <w:jc w:val="center"/>
              <w:rPr>
                <w:rFonts w:ascii="Times New Roman" w:hAnsi="Times New Roman"/>
                <w:b/>
                <w:sz w:val="28"/>
                <w:szCs w:val="28"/>
              </w:rPr>
            </w:pPr>
            <w:r w:rsidRPr="00D9190A">
              <w:rPr>
                <w:rFonts w:ascii="Times New Roman" w:hAnsi="Times New Roman"/>
                <w:b/>
                <w:sz w:val="28"/>
                <w:szCs w:val="28"/>
              </w:rPr>
              <w:t xml:space="preserve">3 год обучения </w:t>
            </w:r>
            <w:r w:rsidR="00D9190A" w:rsidRPr="00D9190A">
              <w:rPr>
                <w:rFonts w:ascii="Times New Roman" w:hAnsi="Times New Roman"/>
                <w:b/>
                <w:sz w:val="28"/>
                <w:szCs w:val="28"/>
                <w:lang w:val="en-US"/>
              </w:rPr>
              <w:t>I</w:t>
            </w:r>
            <w:r w:rsidRPr="00D9190A">
              <w:rPr>
                <w:rFonts w:ascii="Times New Roman" w:hAnsi="Times New Roman"/>
                <w:b/>
                <w:sz w:val="28"/>
                <w:szCs w:val="28"/>
              </w:rPr>
              <w:t xml:space="preserve"> полугодие</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6924F8" w:rsidRPr="00D9190A" w:rsidRDefault="006924F8" w:rsidP="006924F8">
            <w:pPr>
              <w:spacing w:after="0"/>
              <w:rPr>
                <w:rFonts w:ascii="Times New Roman" w:hAnsi="Times New Roman"/>
                <w:b/>
                <w:sz w:val="28"/>
                <w:szCs w:val="28"/>
              </w:rPr>
            </w:pPr>
            <w:r w:rsidRPr="00D9190A">
              <w:rPr>
                <w:rFonts w:ascii="Times New Roman" w:hAnsi="Times New Roman"/>
                <w:b/>
                <w:sz w:val="28"/>
                <w:szCs w:val="28"/>
              </w:rPr>
              <w:t>Раздел 8. История искусства стран Западной Европы конца XVIII – первой половины XIX вв.</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r>
      <w:tr w:rsidR="006272F5"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8.1.</w:t>
            </w:r>
          </w:p>
        </w:tc>
        <w:tc>
          <w:tcPr>
            <w:tcW w:w="4395" w:type="dxa"/>
            <w:tcBorders>
              <w:top w:val="single" w:sz="4" w:space="0" w:color="auto"/>
              <w:left w:val="single" w:sz="4" w:space="0" w:color="auto"/>
              <w:bottom w:val="single" w:sz="4" w:space="0" w:color="auto"/>
              <w:right w:val="single" w:sz="4" w:space="0" w:color="auto"/>
            </w:tcBorders>
            <w:hideMark/>
          </w:tcPr>
          <w:p w:rsidR="006272F5" w:rsidRPr="00D9190A" w:rsidRDefault="006272F5" w:rsidP="006272F5">
            <w:pPr>
              <w:spacing w:after="0"/>
              <w:rPr>
                <w:rFonts w:ascii="Times New Roman" w:hAnsi="Times New Roman"/>
                <w:sz w:val="28"/>
                <w:szCs w:val="28"/>
              </w:rPr>
            </w:pPr>
            <w:r w:rsidRPr="00D9190A">
              <w:rPr>
                <w:rFonts w:ascii="Times New Roman" w:hAnsi="Times New Roman"/>
                <w:sz w:val="28"/>
                <w:szCs w:val="28"/>
              </w:rPr>
              <w:t>История искусства  Франции рубежа  XVIII - XIX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3</w:t>
            </w:r>
          </w:p>
        </w:tc>
      </w:tr>
      <w:tr w:rsidR="006272F5"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8.2.</w:t>
            </w:r>
          </w:p>
        </w:tc>
        <w:tc>
          <w:tcPr>
            <w:tcW w:w="4395" w:type="dxa"/>
            <w:tcBorders>
              <w:top w:val="single" w:sz="4" w:space="0" w:color="auto"/>
              <w:left w:val="single" w:sz="4" w:space="0" w:color="auto"/>
              <w:bottom w:val="single" w:sz="4" w:space="0" w:color="auto"/>
              <w:right w:val="single" w:sz="4" w:space="0" w:color="auto"/>
            </w:tcBorders>
            <w:hideMark/>
          </w:tcPr>
          <w:p w:rsidR="006272F5" w:rsidRPr="00D9190A" w:rsidRDefault="006272F5" w:rsidP="006272F5">
            <w:pPr>
              <w:spacing w:after="0"/>
              <w:rPr>
                <w:rFonts w:ascii="Times New Roman" w:hAnsi="Times New Roman"/>
                <w:sz w:val="28"/>
                <w:szCs w:val="28"/>
              </w:rPr>
            </w:pPr>
            <w:r w:rsidRPr="00D9190A">
              <w:rPr>
                <w:rFonts w:ascii="Times New Roman" w:hAnsi="Times New Roman"/>
                <w:sz w:val="28"/>
                <w:szCs w:val="28"/>
              </w:rPr>
              <w:t>История искусства Испании конца XVIII –  начала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r>
      <w:tr w:rsidR="006272F5"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8.3.</w:t>
            </w:r>
          </w:p>
        </w:tc>
        <w:tc>
          <w:tcPr>
            <w:tcW w:w="4395"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Романтизм в искусстве Франции начала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6272F5" w:rsidRPr="00A870B9" w:rsidRDefault="006272F5" w:rsidP="006272F5">
            <w:pPr>
              <w:spacing w:after="0"/>
              <w:jc w:val="center"/>
              <w:rPr>
                <w:rFonts w:ascii="Times New Roman" w:hAnsi="Times New Roman"/>
                <w:sz w:val="28"/>
                <w:szCs w:val="28"/>
              </w:rPr>
            </w:pPr>
            <w:r w:rsidRPr="00A870B9">
              <w:rPr>
                <w:rFonts w:ascii="Times New Roman" w:hAnsi="Times New Roman"/>
                <w:sz w:val="28"/>
                <w:szCs w:val="28"/>
              </w:rPr>
              <w:t>1.5</w:t>
            </w:r>
          </w:p>
        </w:tc>
      </w:tr>
      <w:tr w:rsidR="006272F5"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8.4.</w:t>
            </w:r>
          </w:p>
        </w:tc>
        <w:tc>
          <w:tcPr>
            <w:tcW w:w="4395"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Искусство критического реализма во Франции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r>
      <w:tr w:rsidR="006272F5" w:rsidRPr="00CC6F85" w:rsidTr="006272F5">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8.5.</w:t>
            </w:r>
          </w:p>
        </w:tc>
        <w:tc>
          <w:tcPr>
            <w:tcW w:w="4395"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Камиль Коро и Барбизонская школа живописи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r w:rsidRPr="00CC6F85">
              <w:rPr>
                <w:rFonts w:ascii="Times New Roman" w:hAnsi="Times New Roman"/>
                <w:b/>
                <w:sz w:val="28"/>
                <w:szCs w:val="28"/>
              </w:rPr>
              <w:t>Раздел 9. История искусства стран Западной Европы второй половиныXIX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9.1.</w:t>
            </w:r>
          </w:p>
        </w:tc>
        <w:tc>
          <w:tcPr>
            <w:tcW w:w="4395" w:type="dxa"/>
            <w:tcBorders>
              <w:top w:val="single" w:sz="4" w:space="0" w:color="auto"/>
              <w:left w:val="single" w:sz="4" w:space="0" w:color="auto"/>
              <w:bottom w:val="single" w:sz="4" w:space="0" w:color="auto"/>
              <w:right w:val="single" w:sz="4" w:space="0" w:color="auto"/>
            </w:tcBorders>
            <w:hideMark/>
          </w:tcPr>
          <w:p w:rsidR="006924F8" w:rsidRPr="00AB1E40" w:rsidRDefault="006924F8" w:rsidP="006924F8">
            <w:pPr>
              <w:spacing w:after="0"/>
              <w:rPr>
                <w:rFonts w:ascii="Times New Roman" w:hAnsi="Times New Roman"/>
                <w:b/>
                <w:i/>
                <w:sz w:val="28"/>
                <w:szCs w:val="28"/>
              </w:rPr>
            </w:pPr>
            <w:r w:rsidRPr="00AB1E40">
              <w:rPr>
                <w:rFonts w:ascii="Times New Roman" w:hAnsi="Times New Roman"/>
                <w:b/>
                <w:i/>
                <w:sz w:val="28"/>
                <w:szCs w:val="28"/>
              </w:rPr>
              <w:t>Искусство Франции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r>
      <w:tr w:rsidR="006272F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spacing w:after="0"/>
              <w:rPr>
                <w:rFonts w:ascii="Times New Roman" w:hAnsi="Times New Roman"/>
                <w:sz w:val="28"/>
                <w:szCs w:val="28"/>
              </w:rPr>
            </w:pPr>
            <w:r w:rsidRPr="00CC6F85">
              <w:rPr>
                <w:rFonts w:ascii="Times New Roman" w:hAnsi="Times New Roman"/>
                <w:sz w:val="28"/>
                <w:szCs w:val="28"/>
              </w:rPr>
              <w:t>9.1.1.</w:t>
            </w:r>
          </w:p>
        </w:tc>
        <w:tc>
          <w:tcPr>
            <w:tcW w:w="4395"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rPr>
                <w:rFonts w:ascii="Times New Roman" w:hAnsi="Times New Roman"/>
                <w:sz w:val="28"/>
                <w:szCs w:val="28"/>
              </w:rPr>
            </w:pPr>
            <w:r w:rsidRPr="00CC6F85">
              <w:rPr>
                <w:rFonts w:ascii="Times New Roman" w:hAnsi="Times New Roman"/>
                <w:sz w:val="28"/>
                <w:szCs w:val="28"/>
              </w:rPr>
              <w:t>Творчество Эдуарда Мане (1832-1883)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6272F5" w:rsidP="006272F5">
            <w:pPr>
              <w:spacing w:after="0"/>
              <w:jc w:val="center"/>
              <w:rPr>
                <w:rFonts w:ascii="Times New Roman" w:hAnsi="Times New Roman"/>
                <w:sz w:val="28"/>
                <w:szCs w:val="28"/>
              </w:rPr>
            </w:pPr>
            <w:r w:rsidRPr="00786780">
              <w:rPr>
                <w:rFonts w:ascii="Times New Roman" w:hAnsi="Times New Roman"/>
                <w:sz w:val="28"/>
                <w:szCs w:val="28"/>
              </w:rPr>
              <w:t>1.5</w:t>
            </w:r>
          </w:p>
        </w:tc>
      </w:tr>
      <w:tr w:rsidR="006272F5"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rPr>
                <w:rFonts w:ascii="Times New Roman" w:hAnsi="Times New Roman"/>
                <w:sz w:val="28"/>
                <w:szCs w:val="28"/>
              </w:rPr>
            </w:pPr>
            <w:r w:rsidRPr="00CC6F85">
              <w:rPr>
                <w:rFonts w:ascii="Times New Roman" w:hAnsi="Times New Roman"/>
                <w:sz w:val="28"/>
                <w:szCs w:val="28"/>
              </w:rPr>
              <w:t>9.1.2.</w:t>
            </w:r>
          </w:p>
        </w:tc>
        <w:tc>
          <w:tcPr>
            <w:tcW w:w="4395" w:type="dxa"/>
            <w:tcBorders>
              <w:top w:val="single" w:sz="4" w:space="0" w:color="auto"/>
              <w:left w:val="single" w:sz="4" w:space="0" w:color="auto"/>
              <w:bottom w:val="single" w:sz="4" w:space="0" w:color="auto"/>
              <w:right w:val="single" w:sz="4" w:space="0" w:color="auto"/>
            </w:tcBorders>
            <w:hideMark/>
          </w:tcPr>
          <w:p w:rsidR="006272F5" w:rsidRPr="00CC6F85" w:rsidRDefault="006272F5" w:rsidP="006272F5">
            <w:pPr>
              <w:rPr>
                <w:rFonts w:ascii="Times New Roman" w:hAnsi="Times New Roman"/>
                <w:sz w:val="28"/>
                <w:szCs w:val="28"/>
              </w:rPr>
            </w:pPr>
            <w:r w:rsidRPr="00CC6F85">
              <w:rPr>
                <w:rFonts w:ascii="Times New Roman" w:hAnsi="Times New Roman"/>
                <w:sz w:val="28"/>
                <w:szCs w:val="28"/>
              </w:rPr>
              <w:t>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72F5" w:rsidRPr="00CC6F85" w:rsidRDefault="006272F5" w:rsidP="006272F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6272F5" w:rsidRPr="00786780" w:rsidRDefault="00A870B9" w:rsidP="006272F5">
            <w:pPr>
              <w:spacing w:after="0"/>
              <w:jc w:val="center"/>
              <w:rPr>
                <w:rFonts w:ascii="Times New Roman" w:hAnsi="Times New Roman"/>
                <w:sz w:val="28"/>
                <w:szCs w:val="28"/>
              </w:rPr>
            </w:pPr>
            <w:r>
              <w:rPr>
                <w:rFonts w:ascii="Times New Roman" w:hAnsi="Times New Roman"/>
                <w:sz w:val="28"/>
                <w:szCs w:val="28"/>
              </w:rPr>
              <w:t>3</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9.1.3.</w:t>
            </w:r>
          </w:p>
        </w:tc>
        <w:tc>
          <w:tcPr>
            <w:tcW w:w="4395"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Творчество Огюста Родена (1840-1917)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3</w:t>
            </w:r>
          </w:p>
        </w:tc>
      </w:tr>
      <w:tr w:rsidR="00A870B9" w:rsidRPr="00CC6F85" w:rsidTr="0071278A">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lastRenderedPageBreak/>
              <w:t>9.1.4.</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rPr>
                <w:rFonts w:ascii="Times New Roman" w:hAnsi="Times New Roman"/>
                <w:sz w:val="28"/>
                <w:szCs w:val="28"/>
              </w:rPr>
            </w:pPr>
            <w:r w:rsidRPr="00CC6F85">
              <w:rPr>
                <w:rFonts w:ascii="Times New Roman" w:hAnsi="Times New Roman"/>
                <w:sz w:val="28"/>
                <w:szCs w:val="28"/>
              </w:rPr>
              <w:t>Неоимпрессионизм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hideMark/>
          </w:tcPr>
          <w:p w:rsidR="00A870B9" w:rsidRPr="00A870B9" w:rsidRDefault="00A870B9" w:rsidP="00A870B9">
            <w:pPr>
              <w:jc w:val="center"/>
              <w:rPr>
                <w:rFonts w:ascii="Times New Roman" w:hAnsi="Times New Roman"/>
                <w:sz w:val="28"/>
                <w:szCs w:val="28"/>
              </w:rPr>
            </w:pPr>
            <w:r w:rsidRPr="00A870B9">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870B9" w:rsidRPr="00A870B9" w:rsidRDefault="00A870B9" w:rsidP="00A870B9">
            <w:pPr>
              <w:jc w:val="center"/>
              <w:rPr>
                <w:rFonts w:ascii="Times New Roman" w:hAnsi="Times New Roman"/>
                <w:sz w:val="28"/>
                <w:szCs w:val="28"/>
              </w:rPr>
            </w:pPr>
            <w:r w:rsidRPr="00A870B9">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hideMark/>
          </w:tcPr>
          <w:p w:rsidR="00A870B9" w:rsidRPr="00A870B9" w:rsidRDefault="00A870B9" w:rsidP="00A870B9">
            <w:pPr>
              <w:jc w:val="center"/>
              <w:rPr>
                <w:rFonts w:ascii="Times New Roman" w:hAnsi="Times New Roman"/>
                <w:sz w:val="28"/>
                <w:szCs w:val="28"/>
              </w:rPr>
            </w:pPr>
            <w:r w:rsidRPr="00A870B9">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rPr>
                <w:rFonts w:ascii="Times New Roman" w:hAnsi="Times New Roman"/>
                <w:sz w:val="28"/>
                <w:szCs w:val="28"/>
              </w:rPr>
            </w:pPr>
            <w:r w:rsidRPr="00CC6F85">
              <w:rPr>
                <w:rFonts w:ascii="Times New Roman" w:hAnsi="Times New Roman"/>
                <w:sz w:val="28"/>
                <w:szCs w:val="28"/>
              </w:rPr>
              <w:t>9.1.5.</w:t>
            </w:r>
          </w:p>
        </w:tc>
        <w:tc>
          <w:tcPr>
            <w:tcW w:w="4395"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rPr>
                <w:rFonts w:ascii="Times New Roman" w:hAnsi="Times New Roman"/>
                <w:sz w:val="28"/>
                <w:szCs w:val="28"/>
              </w:rPr>
            </w:pPr>
            <w:r w:rsidRPr="00CC6F85">
              <w:rPr>
                <w:rFonts w:ascii="Times New Roman" w:hAnsi="Times New Roman"/>
                <w:sz w:val="28"/>
                <w:szCs w:val="28"/>
              </w:rPr>
              <w:t>Постимпрессионизм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sz w:val="28"/>
                <w:szCs w:val="28"/>
              </w:rPr>
            </w:pPr>
            <w:r w:rsidRPr="00CC6F85">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jc w:val="center"/>
              <w:rPr>
                <w:rFonts w:ascii="Times New Roman" w:hAnsi="Times New Roman"/>
                <w:sz w:val="28"/>
                <w:szCs w:val="28"/>
              </w:rPr>
            </w:pPr>
            <w:r>
              <w:rPr>
                <w:rFonts w:ascii="Times New Roman" w:hAnsi="Times New Roman"/>
                <w:sz w:val="28"/>
                <w:szCs w:val="28"/>
              </w:rPr>
              <w:t>3</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9.2.</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Символизм в искусстве рубежа XIX - XX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9.3.</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Модерн и его национальные разновидности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924F8" w:rsidRDefault="006924F8" w:rsidP="006924F8">
            <w:pPr>
              <w:spacing w:after="0"/>
              <w:jc w:val="center"/>
              <w:rPr>
                <w:rFonts w:ascii="Times New Roman" w:hAnsi="Times New Roman"/>
                <w:b/>
                <w:sz w:val="28"/>
                <w:szCs w:val="28"/>
              </w:rPr>
            </w:pPr>
          </w:p>
          <w:p w:rsidR="006924F8" w:rsidRPr="00CC6F85" w:rsidRDefault="006924F8" w:rsidP="006924F8">
            <w:pPr>
              <w:spacing w:after="0"/>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A870B9">
            <w:pPr>
              <w:spacing w:after="0"/>
              <w:jc w:val="center"/>
              <w:rPr>
                <w:rFonts w:ascii="Times New Roman" w:hAnsi="Times New Roman"/>
                <w:b/>
                <w:sz w:val="28"/>
                <w:szCs w:val="28"/>
              </w:rPr>
            </w:pPr>
            <w:r w:rsidRPr="00CC6F85">
              <w:rPr>
                <w:rFonts w:ascii="Times New Roman" w:hAnsi="Times New Roman"/>
                <w:b/>
                <w:sz w:val="28"/>
                <w:szCs w:val="28"/>
              </w:rPr>
              <w:t>3</w:t>
            </w:r>
            <w:r w:rsidR="00A870B9">
              <w:rPr>
                <w:rFonts w:ascii="Times New Roman" w:hAnsi="Times New Roman"/>
                <w:b/>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b/>
                <w:sz w:val="28"/>
                <w:szCs w:val="28"/>
              </w:rPr>
            </w:pPr>
            <w:r>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b/>
                <w:sz w:val="28"/>
                <w:szCs w:val="28"/>
              </w:rPr>
            </w:pPr>
            <w:r>
              <w:rPr>
                <w:rFonts w:ascii="Times New Roman" w:hAnsi="Times New Roman"/>
                <w:b/>
                <w:sz w:val="28"/>
                <w:szCs w:val="28"/>
              </w:rPr>
              <w:t>16</w:t>
            </w:r>
          </w:p>
        </w:tc>
      </w:tr>
      <w:tr w:rsidR="006924F8"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6924F8" w:rsidRPr="00CC6F85" w:rsidRDefault="00A870B9" w:rsidP="00A870B9">
            <w:pPr>
              <w:spacing w:after="0"/>
              <w:jc w:val="center"/>
              <w:rPr>
                <w:rFonts w:ascii="Times New Roman" w:hAnsi="Times New Roman"/>
                <w:sz w:val="28"/>
                <w:szCs w:val="28"/>
              </w:rPr>
            </w:pPr>
            <w:r>
              <w:rPr>
                <w:rFonts w:ascii="Times New Roman" w:hAnsi="Times New Roman"/>
                <w:b/>
                <w:sz w:val="28"/>
                <w:szCs w:val="28"/>
              </w:rPr>
              <w:t xml:space="preserve">3 </w:t>
            </w:r>
            <w:r w:rsidR="006924F8" w:rsidRPr="00CC6F85">
              <w:rPr>
                <w:rFonts w:ascii="Times New Roman" w:hAnsi="Times New Roman"/>
                <w:b/>
                <w:sz w:val="28"/>
                <w:szCs w:val="28"/>
              </w:rPr>
              <w:t xml:space="preserve">год обучения </w:t>
            </w:r>
            <w:r w:rsidR="006924F8" w:rsidRPr="00CC6F85">
              <w:rPr>
                <w:rFonts w:ascii="Times New Roman" w:hAnsi="Times New Roman"/>
                <w:b/>
                <w:sz w:val="28"/>
                <w:szCs w:val="28"/>
                <w:lang w:val="en-US"/>
              </w:rPr>
              <w:t>I</w:t>
            </w:r>
            <w:r w:rsidRPr="00CC6F85">
              <w:rPr>
                <w:rFonts w:ascii="Times New Roman" w:hAnsi="Times New Roman"/>
                <w:b/>
                <w:sz w:val="28"/>
                <w:szCs w:val="28"/>
                <w:lang w:val="en-US"/>
              </w:rPr>
              <w:t>I</w:t>
            </w:r>
            <w:r w:rsidR="006924F8" w:rsidRPr="00CC6F85">
              <w:rPr>
                <w:rFonts w:ascii="Times New Roman" w:hAnsi="Times New Roman"/>
                <w:b/>
                <w:sz w:val="28"/>
                <w:szCs w:val="28"/>
              </w:rPr>
              <w:t xml:space="preserve"> полугодие</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b/>
                <w:sz w:val="28"/>
                <w:szCs w:val="28"/>
              </w:rPr>
            </w:pPr>
            <w:r w:rsidRPr="00CC6F85">
              <w:rPr>
                <w:rFonts w:ascii="Times New Roman" w:hAnsi="Times New Roman"/>
                <w:b/>
                <w:sz w:val="28"/>
                <w:szCs w:val="28"/>
              </w:rPr>
              <w:t>Раздел 10. История русского изобразительного искусства конца XVIII –первой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10.1.</w:t>
            </w:r>
          </w:p>
        </w:tc>
        <w:tc>
          <w:tcPr>
            <w:tcW w:w="4395"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Искусство первой половины XIX века. Архитектура Высокого классицизма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3</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10.2.</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Скульптура первой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3</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w:t>
            </w:r>
          </w:p>
        </w:tc>
        <w:tc>
          <w:tcPr>
            <w:tcW w:w="4395" w:type="dxa"/>
            <w:tcBorders>
              <w:top w:val="single" w:sz="4" w:space="0" w:color="auto"/>
              <w:left w:val="single" w:sz="4" w:space="0" w:color="auto"/>
              <w:bottom w:val="single" w:sz="4" w:space="0" w:color="auto"/>
              <w:right w:val="single" w:sz="4" w:space="0" w:color="auto"/>
            </w:tcBorders>
          </w:tcPr>
          <w:p w:rsidR="00A870B9" w:rsidRPr="00AB1E40" w:rsidRDefault="00A870B9" w:rsidP="00A870B9">
            <w:pPr>
              <w:spacing w:after="0"/>
              <w:rPr>
                <w:rFonts w:ascii="Times New Roman" w:hAnsi="Times New Roman"/>
                <w:i/>
                <w:sz w:val="28"/>
                <w:szCs w:val="28"/>
              </w:rPr>
            </w:pPr>
            <w:r w:rsidRPr="00AB1E40">
              <w:rPr>
                <w:rFonts w:ascii="Times New Roman" w:hAnsi="Times New Roman"/>
                <w:b/>
                <w:i/>
                <w:sz w:val="28"/>
                <w:szCs w:val="28"/>
              </w:rPr>
              <w:t xml:space="preserve">Русская живопись первой половины </w:t>
            </w:r>
            <w:r w:rsidRPr="00AB1E40">
              <w:rPr>
                <w:rFonts w:ascii="Times New Roman" w:hAnsi="Times New Roman"/>
                <w:b/>
                <w:i/>
                <w:sz w:val="28"/>
                <w:szCs w:val="28"/>
                <w:lang w:val="en-US"/>
              </w:rPr>
              <w:t>XIX</w:t>
            </w:r>
            <w:r w:rsidRPr="00AB1E40">
              <w:rPr>
                <w:rFonts w:ascii="Times New Roman" w:hAnsi="Times New Roman"/>
                <w:b/>
                <w:i/>
                <w:sz w:val="28"/>
                <w:szCs w:val="28"/>
              </w:rPr>
              <w:t xml:space="preserve"> века</w:t>
            </w:r>
          </w:p>
        </w:tc>
        <w:tc>
          <w:tcPr>
            <w:tcW w:w="1134" w:type="dxa"/>
            <w:tcBorders>
              <w:top w:val="single" w:sz="4" w:space="0" w:color="auto"/>
              <w:left w:val="single" w:sz="4" w:space="0" w:color="auto"/>
              <w:bottom w:val="single" w:sz="4" w:space="0" w:color="auto"/>
              <w:right w:val="single" w:sz="4" w:space="0" w:color="auto"/>
            </w:tcBorders>
            <w:vAlign w:val="center"/>
          </w:tcPr>
          <w:p w:rsidR="00A870B9" w:rsidRPr="00CC6F85" w:rsidRDefault="00A870B9" w:rsidP="00A870B9">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10.3.1.</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Творчество О. А. Кипренского (1782 – 1836)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10.3.2.</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Творчество К. П. Брюллова (1799 – 1852)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10.3.3.</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Творчество А. А. Иванова (1806 – 1858)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10.3.4.</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Творчество В. А. Тропинина (1776 – 1857)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10.3.5.</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rPr>
                <w:rFonts w:ascii="Times New Roman" w:hAnsi="Times New Roman"/>
                <w:sz w:val="28"/>
                <w:szCs w:val="28"/>
              </w:rPr>
            </w:pPr>
            <w:r w:rsidRPr="00CC6F85">
              <w:rPr>
                <w:rFonts w:ascii="Times New Roman" w:hAnsi="Times New Roman"/>
                <w:sz w:val="28"/>
                <w:szCs w:val="28"/>
              </w:rPr>
              <w:t>Венецианов и его школа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A870B9">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10.3.6.</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Творчество П. А. Федотова (1815 – 1852)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b/>
                <w:sz w:val="28"/>
                <w:szCs w:val="28"/>
              </w:rPr>
            </w:pPr>
            <w:r w:rsidRPr="00CC6F85">
              <w:rPr>
                <w:rFonts w:ascii="Times New Roman" w:hAnsi="Times New Roman"/>
                <w:b/>
                <w:sz w:val="28"/>
                <w:szCs w:val="28"/>
              </w:rPr>
              <w:t>Раздел 11. История русского искусства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11.1.</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 xml:space="preserve">Русская живопись 60 –х годов XIX века.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7670CD" w:rsidP="00A870B9">
            <w:pPr>
              <w:spacing w:after="0"/>
              <w:jc w:val="center"/>
              <w:rPr>
                <w:rFonts w:ascii="Times New Roman" w:hAnsi="Times New Roman"/>
                <w:sz w:val="28"/>
                <w:szCs w:val="28"/>
              </w:rPr>
            </w:pPr>
            <w:r>
              <w:rPr>
                <w:rFonts w:ascii="Times New Roman" w:hAnsi="Times New Roman"/>
                <w:sz w:val="28"/>
                <w:szCs w:val="28"/>
              </w:rPr>
              <w:t>3</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lastRenderedPageBreak/>
              <w:t>11.2</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Роль и значение организации «Товарищества передвижных художественных выставок» в развитии русской живописи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11.3.</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Развитие бытового жанра в живописи 70 – 80 годов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A870B9"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spacing w:after="0"/>
              <w:rPr>
                <w:rFonts w:ascii="Times New Roman" w:hAnsi="Times New Roman"/>
                <w:sz w:val="28"/>
                <w:szCs w:val="28"/>
              </w:rPr>
            </w:pPr>
            <w:r w:rsidRPr="00CC6F85">
              <w:rPr>
                <w:rFonts w:ascii="Times New Roman" w:hAnsi="Times New Roman"/>
                <w:sz w:val="28"/>
                <w:szCs w:val="28"/>
              </w:rPr>
              <w:t>11.4.</w:t>
            </w:r>
          </w:p>
        </w:tc>
        <w:tc>
          <w:tcPr>
            <w:tcW w:w="4395" w:type="dxa"/>
            <w:tcBorders>
              <w:top w:val="single" w:sz="4" w:space="0" w:color="auto"/>
              <w:left w:val="single" w:sz="4" w:space="0" w:color="auto"/>
              <w:bottom w:val="single" w:sz="4" w:space="0" w:color="auto"/>
              <w:right w:val="single" w:sz="4" w:space="0" w:color="auto"/>
            </w:tcBorders>
            <w:hideMark/>
          </w:tcPr>
          <w:p w:rsidR="00A870B9" w:rsidRPr="00CC6F85" w:rsidRDefault="00A870B9" w:rsidP="00A870B9">
            <w:pPr>
              <w:rPr>
                <w:rFonts w:ascii="Times New Roman" w:hAnsi="Times New Roman"/>
                <w:sz w:val="28"/>
                <w:szCs w:val="28"/>
              </w:rPr>
            </w:pPr>
            <w:r w:rsidRPr="00CC6F85">
              <w:rPr>
                <w:rFonts w:ascii="Times New Roman" w:hAnsi="Times New Roman"/>
                <w:sz w:val="28"/>
                <w:szCs w:val="28"/>
              </w:rPr>
              <w:t>Батальная живопись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A870B9" w:rsidRPr="00CC6F85" w:rsidRDefault="00A870B9" w:rsidP="00A870B9">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A870B9" w:rsidRPr="00786780" w:rsidRDefault="00A870B9" w:rsidP="00A870B9">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11.5.</w:t>
            </w:r>
          </w:p>
        </w:tc>
        <w:tc>
          <w:tcPr>
            <w:tcW w:w="4395" w:type="dxa"/>
            <w:tcBorders>
              <w:top w:val="single" w:sz="4" w:space="0" w:color="auto"/>
              <w:left w:val="single" w:sz="4" w:space="0" w:color="auto"/>
              <w:bottom w:val="single" w:sz="4" w:space="0" w:color="auto"/>
              <w:right w:val="single" w:sz="4" w:space="0" w:color="auto"/>
            </w:tcBorders>
            <w:hideMark/>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Развитие пейзажного жанра 2-й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A870B9" w:rsidP="006924F8">
            <w:pPr>
              <w:spacing w:after="0"/>
              <w:jc w:val="center"/>
              <w:rPr>
                <w:rFonts w:ascii="Times New Roman" w:hAnsi="Times New Roman"/>
                <w:sz w:val="28"/>
                <w:szCs w:val="28"/>
              </w:rPr>
            </w:pPr>
            <w:r>
              <w:rPr>
                <w:rFonts w:ascii="Times New Roman" w:hAnsi="Times New Roman"/>
                <w:sz w:val="28"/>
                <w:szCs w:val="28"/>
              </w:rPr>
              <w:t>3</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sidRPr="00CC6F85">
              <w:rPr>
                <w:rFonts w:ascii="Times New Roman" w:hAnsi="Times New Roman"/>
                <w:b/>
                <w:sz w:val="28"/>
                <w:szCs w:val="28"/>
              </w:rPr>
              <w:t>3</w:t>
            </w:r>
            <w:r w:rsidR="00A870B9">
              <w:rPr>
                <w:rFonts w:ascii="Times New Roman" w:hAnsi="Times New Roman"/>
                <w:b/>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sidRPr="00CC6F85">
              <w:rPr>
                <w:rFonts w:ascii="Times New Roman" w:hAnsi="Times New Roman"/>
                <w:b/>
                <w:sz w:val="28"/>
                <w:szCs w:val="28"/>
              </w:rPr>
              <w:t>1</w:t>
            </w:r>
            <w:r w:rsidR="00A870B9">
              <w:rPr>
                <w:rFonts w:ascii="Times New Roman" w:hAnsi="Times New Roman"/>
                <w:b/>
                <w:sz w:val="28"/>
                <w:szCs w:val="28"/>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jc w:val="center"/>
              <w:rPr>
                <w:rFonts w:ascii="Times New Roman" w:hAnsi="Times New Roman"/>
                <w:b/>
                <w:sz w:val="28"/>
                <w:szCs w:val="28"/>
              </w:rPr>
            </w:pPr>
            <w:r w:rsidRPr="00CC6F85">
              <w:rPr>
                <w:rFonts w:ascii="Times New Roman" w:hAnsi="Times New Roman"/>
                <w:b/>
                <w:sz w:val="28"/>
                <w:szCs w:val="28"/>
              </w:rPr>
              <w:t>1</w:t>
            </w:r>
            <w:r w:rsidR="00A870B9">
              <w:rPr>
                <w:rFonts w:ascii="Times New Roman" w:hAnsi="Times New Roman"/>
                <w:b/>
                <w:sz w:val="28"/>
                <w:szCs w:val="28"/>
              </w:rPr>
              <w:t>7</w:t>
            </w:r>
          </w:p>
        </w:tc>
      </w:tr>
      <w:tr w:rsidR="006924F8"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6924F8" w:rsidRPr="00CC6F85" w:rsidRDefault="006924F8" w:rsidP="007670CD">
            <w:pPr>
              <w:jc w:val="center"/>
              <w:rPr>
                <w:rFonts w:ascii="Times New Roman" w:hAnsi="Times New Roman"/>
                <w:b/>
                <w:sz w:val="28"/>
                <w:szCs w:val="28"/>
              </w:rPr>
            </w:pPr>
            <w:r w:rsidRPr="00CC6F85">
              <w:rPr>
                <w:rFonts w:ascii="Times New Roman" w:hAnsi="Times New Roman"/>
                <w:b/>
                <w:sz w:val="28"/>
                <w:szCs w:val="28"/>
              </w:rPr>
              <w:t xml:space="preserve">4 год обучения </w:t>
            </w:r>
            <w:r w:rsidR="00A870B9">
              <w:rPr>
                <w:rFonts w:ascii="Times New Roman" w:hAnsi="Times New Roman"/>
                <w:b/>
                <w:sz w:val="28"/>
                <w:szCs w:val="28"/>
                <w:lang w:val="en-US"/>
              </w:rPr>
              <w:t>I</w:t>
            </w:r>
            <w:r w:rsidR="004E0CF3">
              <w:rPr>
                <w:rFonts w:ascii="Times New Roman" w:hAnsi="Times New Roman"/>
                <w:b/>
                <w:sz w:val="28"/>
                <w:szCs w:val="28"/>
              </w:rPr>
              <w:t xml:space="preserve"> </w:t>
            </w:r>
            <w:r w:rsidRPr="00CC6F85">
              <w:rPr>
                <w:rFonts w:ascii="Times New Roman" w:hAnsi="Times New Roman"/>
                <w:b/>
                <w:sz w:val="28"/>
                <w:szCs w:val="28"/>
              </w:rPr>
              <w:t>полугодие</w:t>
            </w:r>
          </w:p>
        </w:tc>
      </w:tr>
      <w:tr w:rsidR="007670CD" w:rsidRPr="00CC6F85" w:rsidTr="00EA4348">
        <w:trPr>
          <w:trHeight w:val="669"/>
        </w:trPr>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11.6.</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 xml:space="preserve">Творчество В. Д. Поленова </w:t>
            </w:r>
          </w:p>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(1844-1927 гг.)</w:t>
            </w:r>
          </w:p>
        </w:tc>
        <w:tc>
          <w:tcPr>
            <w:tcW w:w="1134" w:type="dxa"/>
            <w:tcBorders>
              <w:top w:val="single" w:sz="4" w:space="0" w:color="auto"/>
              <w:left w:val="single" w:sz="4" w:space="0" w:color="auto"/>
              <w:bottom w:val="single" w:sz="4" w:space="0" w:color="auto"/>
              <w:right w:val="single" w:sz="4" w:space="0" w:color="auto"/>
            </w:tcBorders>
            <w:vAlign w:val="center"/>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11.7.</w:t>
            </w:r>
          </w:p>
        </w:tc>
        <w:tc>
          <w:tcPr>
            <w:tcW w:w="4395" w:type="dxa"/>
            <w:tcBorders>
              <w:top w:val="single" w:sz="4" w:space="0" w:color="auto"/>
              <w:left w:val="single" w:sz="4" w:space="0" w:color="auto"/>
              <w:bottom w:val="single" w:sz="4" w:space="0" w:color="auto"/>
              <w:right w:val="single" w:sz="4" w:space="0" w:color="auto"/>
            </w:tcBorders>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Творчество И. И. Левитана (1860 – 1900 гг.)</w:t>
            </w:r>
          </w:p>
        </w:tc>
        <w:tc>
          <w:tcPr>
            <w:tcW w:w="1134" w:type="dxa"/>
            <w:tcBorders>
              <w:top w:val="single" w:sz="4" w:space="0" w:color="auto"/>
              <w:left w:val="single" w:sz="4" w:space="0" w:color="auto"/>
              <w:bottom w:val="single" w:sz="4" w:space="0" w:color="auto"/>
              <w:right w:val="single" w:sz="4" w:space="0" w:color="auto"/>
            </w:tcBorders>
            <w:vAlign w:val="center"/>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11.8.</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 xml:space="preserve">Творчество И. Е. Репина </w:t>
            </w:r>
          </w:p>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(1844 – 1930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rPr>
          <w:trHeight w:val="966"/>
        </w:trPr>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11.9.</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 xml:space="preserve">Историческая живопись 70 – 90-х гг. XIX века. Творчество В. И. Сурикова (1848 – 1916 гг.) </w:t>
            </w:r>
            <w:r w:rsidR="0076350A" w:rsidRPr="0076350A">
              <w:rPr>
                <w:rFonts w:ascii="Times New Roman" w:hAnsi="Times New Roman"/>
                <w:sz w:val="28"/>
                <w:szCs w:val="28"/>
              </w:rPr>
              <w:t>.Творчество В. М. Васнецова (1848 – 1926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6924F8" w:rsidRPr="00CC6F85" w:rsidRDefault="00B91F7F" w:rsidP="006924F8">
            <w:pPr>
              <w:spacing w:after="0"/>
              <w:rPr>
                <w:rFonts w:ascii="Times New Roman" w:hAnsi="Times New Roman"/>
                <w:sz w:val="28"/>
                <w:szCs w:val="28"/>
              </w:rPr>
            </w:pPr>
            <w:r>
              <w:rPr>
                <w:rFonts w:ascii="Times New Roman" w:hAnsi="Times New Roman"/>
                <w:sz w:val="28"/>
                <w:szCs w:val="28"/>
              </w:rPr>
              <w:t>11.10</w:t>
            </w:r>
            <w:r w:rsidR="006924F8"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hideMark/>
          </w:tcPr>
          <w:p w:rsidR="006924F8" w:rsidRPr="0076350A" w:rsidRDefault="006924F8" w:rsidP="006924F8">
            <w:pPr>
              <w:spacing w:after="0"/>
              <w:rPr>
                <w:rFonts w:ascii="Times New Roman" w:hAnsi="Times New Roman"/>
                <w:sz w:val="28"/>
                <w:szCs w:val="28"/>
              </w:rPr>
            </w:pPr>
            <w:r w:rsidRPr="0076350A">
              <w:rPr>
                <w:rFonts w:ascii="Times New Roman" w:hAnsi="Times New Roman"/>
                <w:sz w:val="28"/>
                <w:szCs w:val="28"/>
              </w:rPr>
              <w:t>Архитектура и скульптура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6924F8" w:rsidP="006924F8">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76350A" w:rsidP="006924F8">
            <w:pPr>
              <w:spacing w:after="0"/>
              <w:jc w:val="center"/>
              <w:rPr>
                <w:rFonts w:ascii="Times New Roman" w:hAnsi="Times New Roman"/>
                <w:sz w:val="28"/>
                <w:szCs w:val="28"/>
              </w:rPr>
            </w:pPr>
            <w:r>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76350A" w:rsidP="006924F8">
            <w:pPr>
              <w:spacing w:after="0"/>
              <w:jc w:val="center"/>
              <w:rPr>
                <w:rFonts w:ascii="Times New Roman" w:hAnsi="Times New Roman"/>
                <w:sz w:val="28"/>
                <w:szCs w:val="28"/>
              </w:rPr>
            </w:pPr>
            <w:r>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24F8" w:rsidRPr="00CC6F85" w:rsidRDefault="0076350A" w:rsidP="006924F8">
            <w:pPr>
              <w:spacing w:after="0"/>
              <w:jc w:val="center"/>
              <w:rPr>
                <w:rFonts w:ascii="Times New Roman" w:hAnsi="Times New Roman"/>
                <w:sz w:val="28"/>
                <w:szCs w:val="28"/>
              </w:rPr>
            </w:pPr>
            <w:r>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6924F8" w:rsidRPr="0076350A" w:rsidRDefault="006924F8" w:rsidP="006924F8">
            <w:pPr>
              <w:spacing w:after="0"/>
              <w:rPr>
                <w:rFonts w:ascii="Times New Roman" w:hAnsi="Times New Roman"/>
                <w:b/>
                <w:sz w:val="28"/>
                <w:szCs w:val="28"/>
              </w:rPr>
            </w:pPr>
            <w:r w:rsidRPr="0076350A">
              <w:rPr>
                <w:rFonts w:ascii="Times New Roman" w:hAnsi="Times New Roman"/>
                <w:b/>
                <w:sz w:val="28"/>
                <w:szCs w:val="28"/>
              </w:rPr>
              <w:t>Раздел 12. История русского изобразительного искусства конца XIX - начала  XX вв.</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12.1.</w:t>
            </w:r>
          </w:p>
        </w:tc>
        <w:tc>
          <w:tcPr>
            <w:tcW w:w="4395" w:type="dxa"/>
            <w:tcBorders>
              <w:top w:val="single" w:sz="4" w:space="0" w:color="auto"/>
              <w:left w:val="single" w:sz="4" w:space="0" w:color="auto"/>
              <w:bottom w:val="single" w:sz="4" w:space="0" w:color="auto"/>
              <w:right w:val="single" w:sz="4" w:space="0" w:color="auto"/>
            </w:tcBorders>
          </w:tcPr>
          <w:p w:rsidR="006924F8" w:rsidRPr="0076350A" w:rsidRDefault="006924F8" w:rsidP="006924F8">
            <w:pPr>
              <w:rPr>
                <w:rFonts w:ascii="Times New Roman" w:hAnsi="Times New Roman"/>
                <w:b/>
                <w:i/>
                <w:sz w:val="28"/>
                <w:szCs w:val="28"/>
              </w:rPr>
            </w:pPr>
            <w:r w:rsidRPr="0076350A">
              <w:rPr>
                <w:rFonts w:ascii="Times New Roman" w:hAnsi="Times New Roman"/>
                <w:b/>
                <w:i/>
                <w:sz w:val="28"/>
                <w:szCs w:val="28"/>
              </w:rPr>
              <w:t>Живопись конца XIX - начала  XX вв.</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jc w:val="center"/>
              <w:rPr>
                <w:rFonts w:ascii="Times New Roman" w:hAnsi="Times New Roman"/>
                <w:sz w:val="28"/>
                <w:szCs w:val="28"/>
              </w:rPr>
            </w:pP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12.1.1.</w:t>
            </w:r>
          </w:p>
        </w:tc>
        <w:tc>
          <w:tcPr>
            <w:tcW w:w="4395" w:type="dxa"/>
            <w:tcBorders>
              <w:top w:val="single" w:sz="4" w:space="0" w:color="auto"/>
              <w:left w:val="single" w:sz="4" w:space="0" w:color="auto"/>
              <w:bottom w:val="single" w:sz="4" w:space="0" w:color="auto"/>
              <w:right w:val="single" w:sz="4" w:space="0" w:color="auto"/>
            </w:tcBorders>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Развитие бытового и исторического жанров</w:t>
            </w:r>
          </w:p>
        </w:tc>
        <w:tc>
          <w:tcPr>
            <w:tcW w:w="1134" w:type="dxa"/>
            <w:tcBorders>
              <w:top w:val="single" w:sz="4" w:space="0" w:color="auto"/>
              <w:left w:val="single" w:sz="4" w:space="0" w:color="auto"/>
              <w:bottom w:val="single" w:sz="4" w:space="0" w:color="auto"/>
              <w:right w:val="single" w:sz="4" w:space="0" w:color="auto"/>
            </w:tcBorders>
            <w:vAlign w:val="center"/>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12.1.2.</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 xml:space="preserve">Творчество К. А. Коровина </w:t>
            </w:r>
          </w:p>
          <w:p w:rsidR="0076350A" w:rsidRPr="0076350A" w:rsidRDefault="007670CD" w:rsidP="0076350A">
            <w:pPr>
              <w:spacing w:after="0"/>
              <w:rPr>
                <w:rFonts w:ascii="Times New Roman" w:hAnsi="Times New Roman"/>
                <w:sz w:val="28"/>
                <w:szCs w:val="28"/>
              </w:rPr>
            </w:pPr>
            <w:r w:rsidRPr="0076350A">
              <w:rPr>
                <w:rFonts w:ascii="Times New Roman" w:hAnsi="Times New Roman"/>
                <w:sz w:val="28"/>
                <w:szCs w:val="28"/>
              </w:rPr>
              <w:t>(1861 – 1939 гг.)</w:t>
            </w:r>
            <w:r w:rsidR="0076350A" w:rsidRPr="0076350A">
              <w:rPr>
                <w:rFonts w:ascii="Times New Roman" w:hAnsi="Times New Roman"/>
                <w:sz w:val="28"/>
                <w:szCs w:val="28"/>
              </w:rPr>
              <w:t>. Творчество В. А. Серова (1865 – 1911 гг.)</w:t>
            </w:r>
          </w:p>
          <w:p w:rsidR="007670CD" w:rsidRPr="0076350A" w:rsidRDefault="007670CD" w:rsidP="0076350A">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B91F7F" w:rsidP="007670CD">
            <w:pPr>
              <w:spacing w:after="0"/>
              <w:rPr>
                <w:rFonts w:ascii="Times New Roman" w:hAnsi="Times New Roman"/>
                <w:sz w:val="28"/>
                <w:szCs w:val="28"/>
              </w:rPr>
            </w:pPr>
            <w:r>
              <w:rPr>
                <w:rFonts w:ascii="Times New Roman" w:hAnsi="Times New Roman"/>
                <w:sz w:val="28"/>
                <w:szCs w:val="28"/>
              </w:rPr>
              <w:lastRenderedPageBreak/>
              <w:t>12.1.3</w:t>
            </w:r>
            <w:r w:rsidR="007670CD"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Творчество М. А. Врубеля</w:t>
            </w:r>
          </w:p>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(1856 – 1910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6924F8" w:rsidRPr="00CC6F85" w:rsidTr="00EA4348">
        <w:tc>
          <w:tcPr>
            <w:tcW w:w="1242" w:type="dxa"/>
            <w:tcBorders>
              <w:top w:val="single" w:sz="4" w:space="0" w:color="auto"/>
              <w:left w:val="single" w:sz="4" w:space="0" w:color="auto"/>
              <w:bottom w:val="single" w:sz="4" w:space="0" w:color="auto"/>
              <w:right w:val="single" w:sz="4" w:space="0" w:color="auto"/>
            </w:tcBorders>
          </w:tcPr>
          <w:p w:rsidR="006924F8" w:rsidRPr="00CC6F85" w:rsidRDefault="006924F8" w:rsidP="006924F8">
            <w:pPr>
              <w:spacing w:after="0"/>
              <w:rPr>
                <w:rFonts w:ascii="Times New Roman" w:hAnsi="Times New Roman"/>
                <w:sz w:val="28"/>
                <w:szCs w:val="28"/>
              </w:rPr>
            </w:pPr>
            <w:r w:rsidRPr="00CC6F85">
              <w:rPr>
                <w:rFonts w:ascii="Times New Roman" w:hAnsi="Times New Roman"/>
                <w:sz w:val="28"/>
                <w:szCs w:val="28"/>
              </w:rPr>
              <w:t>12.2.</w:t>
            </w:r>
          </w:p>
        </w:tc>
        <w:tc>
          <w:tcPr>
            <w:tcW w:w="4395" w:type="dxa"/>
            <w:tcBorders>
              <w:top w:val="single" w:sz="4" w:space="0" w:color="auto"/>
              <w:left w:val="single" w:sz="4" w:space="0" w:color="auto"/>
              <w:bottom w:val="single" w:sz="4" w:space="0" w:color="auto"/>
              <w:right w:val="single" w:sz="4" w:space="0" w:color="auto"/>
            </w:tcBorders>
          </w:tcPr>
          <w:p w:rsidR="006924F8" w:rsidRPr="0076350A" w:rsidRDefault="006924F8" w:rsidP="006924F8">
            <w:pPr>
              <w:spacing w:after="0"/>
              <w:rPr>
                <w:rFonts w:ascii="Times New Roman" w:hAnsi="Times New Roman"/>
                <w:b/>
                <w:i/>
                <w:sz w:val="28"/>
                <w:szCs w:val="28"/>
              </w:rPr>
            </w:pPr>
            <w:r w:rsidRPr="0076350A">
              <w:rPr>
                <w:rFonts w:ascii="Times New Roman" w:hAnsi="Times New Roman"/>
                <w:b/>
                <w:i/>
                <w:sz w:val="28"/>
                <w:szCs w:val="28"/>
              </w:rPr>
              <w:t>Творческие объединения конца XIX - начала  XX веков</w:t>
            </w:r>
          </w:p>
        </w:tc>
        <w:tc>
          <w:tcPr>
            <w:tcW w:w="1134"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6924F8" w:rsidRPr="00CC6F85" w:rsidRDefault="006924F8" w:rsidP="006924F8">
            <w:pPr>
              <w:spacing w:after="0"/>
              <w:jc w:val="center"/>
              <w:rPr>
                <w:rFonts w:ascii="Times New Roman" w:hAnsi="Times New Roman"/>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12.2.1.</w:t>
            </w:r>
          </w:p>
        </w:tc>
        <w:tc>
          <w:tcPr>
            <w:tcW w:w="4395" w:type="dxa"/>
            <w:tcBorders>
              <w:top w:val="single" w:sz="4" w:space="0" w:color="auto"/>
              <w:left w:val="single" w:sz="4" w:space="0" w:color="auto"/>
              <w:bottom w:val="single" w:sz="4" w:space="0" w:color="auto"/>
              <w:right w:val="single" w:sz="4" w:space="0" w:color="auto"/>
            </w:tcBorders>
            <w:hideMark/>
          </w:tcPr>
          <w:p w:rsidR="0076350A" w:rsidRPr="0076350A" w:rsidRDefault="0076350A" w:rsidP="0076350A">
            <w:pPr>
              <w:spacing w:after="0"/>
              <w:rPr>
                <w:rFonts w:ascii="Times New Roman" w:hAnsi="Times New Roman"/>
                <w:sz w:val="28"/>
                <w:szCs w:val="28"/>
              </w:rPr>
            </w:pPr>
            <w:r w:rsidRPr="0076350A">
              <w:rPr>
                <w:rFonts w:ascii="Times New Roman" w:hAnsi="Times New Roman"/>
                <w:sz w:val="28"/>
                <w:szCs w:val="28"/>
              </w:rPr>
              <w:t xml:space="preserve"> «Мир искусства» (1898 – 1904 гг.; 1910 – 1924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12.2.2.</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Творческое объединение «Союз русских художников» (1903 – 1924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12.2.3.</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Русский символизм. Выставка «Голубая роза» (1907 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70CD"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70CD" w:rsidRPr="00CC6F85" w:rsidRDefault="007670CD" w:rsidP="007670CD">
            <w:pPr>
              <w:spacing w:after="0"/>
              <w:rPr>
                <w:rFonts w:ascii="Times New Roman" w:hAnsi="Times New Roman"/>
                <w:sz w:val="28"/>
                <w:szCs w:val="28"/>
              </w:rPr>
            </w:pPr>
            <w:r w:rsidRPr="00CC6F85">
              <w:rPr>
                <w:rFonts w:ascii="Times New Roman" w:hAnsi="Times New Roman"/>
                <w:sz w:val="28"/>
                <w:szCs w:val="28"/>
              </w:rPr>
              <w:t>12.2.4.</w:t>
            </w:r>
          </w:p>
        </w:tc>
        <w:tc>
          <w:tcPr>
            <w:tcW w:w="4395" w:type="dxa"/>
            <w:tcBorders>
              <w:top w:val="single" w:sz="4" w:space="0" w:color="auto"/>
              <w:left w:val="single" w:sz="4" w:space="0" w:color="auto"/>
              <w:bottom w:val="single" w:sz="4" w:space="0" w:color="auto"/>
              <w:right w:val="single" w:sz="4" w:space="0" w:color="auto"/>
            </w:tcBorders>
            <w:hideMark/>
          </w:tcPr>
          <w:p w:rsidR="007670CD" w:rsidRPr="0076350A" w:rsidRDefault="007670CD" w:rsidP="007670CD">
            <w:pPr>
              <w:spacing w:after="0"/>
              <w:rPr>
                <w:rFonts w:ascii="Times New Roman" w:hAnsi="Times New Roman"/>
                <w:sz w:val="28"/>
                <w:szCs w:val="28"/>
              </w:rPr>
            </w:pPr>
            <w:r w:rsidRPr="0076350A">
              <w:rPr>
                <w:rFonts w:ascii="Times New Roman" w:hAnsi="Times New Roman"/>
                <w:sz w:val="28"/>
                <w:szCs w:val="28"/>
              </w:rPr>
              <w:t>Творческое объединение  «Бубновый валет» (1911 – 1917 гг.)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70CD" w:rsidRPr="00CC6F85" w:rsidRDefault="007670CD" w:rsidP="007670CD">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70CD" w:rsidRPr="00786780" w:rsidRDefault="007670CD" w:rsidP="007670CD">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13.1.</w:t>
            </w: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spacing w:after="0"/>
              <w:rPr>
                <w:rFonts w:ascii="Times New Roman" w:hAnsi="Times New Roman"/>
                <w:sz w:val="28"/>
                <w:szCs w:val="28"/>
              </w:rPr>
            </w:pPr>
            <w:r w:rsidRPr="0076350A">
              <w:rPr>
                <w:rFonts w:ascii="Times New Roman" w:hAnsi="Times New Roman"/>
                <w:b/>
                <w:sz w:val="28"/>
                <w:szCs w:val="28"/>
              </w:rPr>
              <w:t>Раздел 13. История искусства зарубежных стран конца XIX – первой половины XX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13.2.</w:t>
            </w: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spacing w:after="0"/>
              <w:rPr>
                <w:rFonts w:ascii="Times New Roman" w:hAnsi="Times New Roman"/>
                <w:sz w:val="28"/>
                <w:szCs w:val="28"/>
              </w:rPr>
            </w:pPr>
            <w:r w:rsidRPr="0076350A">
              <w:rPr>
                <w:rFonts w:ascii="Times New Roman" w:hAnsi="Times New Roman"/>
                <w:sz w:val="28"/>
                <w:szCs w:val="28"/>
              </w:rPr>
              <w:t>Основные тенденции мирового искусства конца XIX – нач. XX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sz w:val="28"/>
                <w:szCs w:val="28"/>
              </w:rPr>
            </w:pPr>
            <w:r w:rsidRPr="00CC6F85">
              <w:rPr>
                <w:rFonts w:ascii="Times New Roman" w:hAnsi="Times New Roman"/>
                <w:sz w:val="28"/>
                <w:szCs w:val="28"/>
              </w:rPr>
              <w:t>13.3.</w:t>
            </w: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rPr>
                <w:rFonts w:ascii="Times New Roman" w:hAnsi="Times New Roman"/>
                <w:sz w:val="28"/>
                <w:szCs w:val="28"/>
              </w:rPr>
            </w:pPr>
            <w:r w:rsidRPr="0076350A">
              <w:rPr>
                <w:rFonts w:ascii="Times New Roman" w:hAnsi="Times New Roman"/>
                <w:sz w:val="28"/>
                <w:szCs w:val="28"/>
              </w:rPr>
              <w:t>Архитектура  первой половины XX вв. Фовизм  и его основные представители</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sz w:val="28"/>
                <w:szCs w:val="28"/>
              </w:rPr>
            </w:pPr>
            <w:r w:rsidRPr="00CC6F85">
              <w:rPr>
                <w:rFonts w:ascii="Times New Roman" w:hAnsi="Times New Roman"/>
                <w:sz w:val="28"/>
                <w:szCs w:val="28"/>
              </w:rPr>
              <w:t>13.4.</w:t>
            </w: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spacing w:after="0"/>
              <w:rPr>
                <w:rFonts w:ascii="Times New Roman" w:hAnsi="Times New Roman"/>
                <w:sz w:val="28"/>
                <w:szCs w:val="28"/>
              </w:rPr>
            </w:pPr>
            <w:r w:rsidRPr="0076350A">
              <w:rPr>
                <w:rFonts w:ascii="Times New Roman" w:hAnsi="Times New Roman"/>
                <w:sz w:val="28"/>
                <w:szCs w:val="28"/>
              </w:rPr>
              <w:t>Творчество Анри Матисса (1869 – 1954 гг.)</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13.5.</w:t>
            </w: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spacing w:after="0"/>
              <w:rPr>
                <w:rFonts w:ascii="Times New Roman" w:hAnsi="Times New Roman"/>
                <w:sz w:val="28"/>
                <w:szCs w:val="28"/>
              </w:rPr>
            </w:pPr>
            <w:r w:rsidRPr="0076350A">
              <w:rPr>
                <w:rFonts w:ascii="Times New Roman" w:hAnsi="Times New Roman"/>
                <w:sz w:val="28"/>
                <w:szCs w:val="28"/>
              </w:rPr>
              <w:t>Развитие экспрессионизма. Художественные объединения: «Мост» и «Синий всадник»</w:t>
            </w:r>
            <w:r w:rsidR="001361E0">
              <w:rPr>
                <w:rFonts w:ascii="Times New Roman" w:hAnsi="Times New Roman"/>
                <w:sz w:val="28"/>
                <w:szCs w:val="28"/>
              </w:rPr>
              <w:t>, Кубизм.</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rPr>
                <w:rFonts w:ascii="Times New Roman" w:hAnsi="Times New Roman"/>
                <w:color w:val="00B05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jc w:val="center"/>
              <w:rPr>
                <w:rFonts w:ascii="Times New Roman" w:hAnsi="Times New Roman"/>
                <w:b/>
                <w:sz w:val="28"/>
                <w:szCs w:val="28"/>
              </w:rPr>
            </w:pPr>
            <w:r>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jc w:val="center"/>
              <w:rPr>
                <w:rFonts w:ascii="Times New Roman" w:hAnsi="Times New Roman"/>
                <w:b/>
                <w:sz w:val="28"/>
                <w:szCs w:val="28"/>
              </w:rPr>
            </w:pPr>
            <w:r w:rsidRPr="00CC6F85">
              <w:rPr>
                <w:rFonts w:ascii="Times New Roman" w:hAnsi="Times New Roman"/>
                <w:b/>
                <w:sz w:val="28"/>
                <w:szCs w:val="28"/>
              </w:rPr>
              <w:t>1</w:t>
            </w:r>
            <w:r>
              <w:rPr>
                <w:rFonts w:ascii="Times New Roman" w:hAnsi="Times New Roman"/>
                <w:b/>
                <w:sz w:val="28"/>
                <w:szCs w:val="28"/>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jc w:val="center"/>
              <w:rPr>
                <w:rFonts w:ascii="Times New Roman" w:hAnsi="Times New Roman"/>
                <w:b/>
                <w:sz w:val="28"/>
                <w:szCs w:val="28"/>
              </w:rPr>
            </w:pPr>
            <w:r w:rsidRPr="00CC6F85">
              <w:rPr>
                <w:rFonts w:ascii="Times New Roman" w:hAnsi="Times New Roman"/>
                <w:b/>
                <w:sz w:val="28"/>
                <w:szCs w:val="28"/>
              </w:rPr>
              <w:t>1</w:t>
            </w:r>
            <w:r>
              <w:rPr>
                <w:rFonts w:ascii="Times New Roman" w:hAnsi="Times New Roman"/>
                <w:b/>
                <w:sz w:val="28"/>
                <w:szCs w:val="28"/>
              </w:rPr>
              <w:t>6</w:t>
            </w:r>
          </w:p>
        </w:tc>
      </w:tr>
      <w:tr w:rsidR="0076350A"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76350A" w:rsidRPr="0076350A" w:rsidRDefault="0076350A" w:rsidP="0076350A">
            <w:pPr>
              <w:jc w:val="center"/>
              <w:rPr>
                <w:rFonts w:ascii="Times New Roman" w:hAnsi="Times New Roman"/>
                <w:b/>
                <w:sz w:val="28"/>
                <w:szCs w:val="28"/>
              </w:rPr>
            </w:pPr>
            <w:r w:rsidRPr="0076350A">
              <w:rPr>
                <w:rFonts w:ascii="Times New Roman" w:hAnsi="Times New Roman"/>
                <w:b/>
                <w:sz w:val="28"/>
                <w:szCs w:val="28"/>
              </w:rPr>
              <w:t>4 год обучения  II полугодие</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13.6.</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Творчество Пабло Пикассо. Кубизм  (1907 – 1912 гг.)</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13.7.</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 xml:space="preserve">Футуризм и его основные представители </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13.8.</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rPr>
                <w:rFonts w:ascii="Times New Roman" w:hAnsi="Times New Roman"/>
                <w:sz w:val="28"/>
                <w:szCs w:val="28"/>
              </w:rPr>
            </w:pPr>
            <w:r w:rsidRPr="0044068B">
              <w:rPr>
                <w:rFonts w:ascii="Times New Roman" w:hAnsi="Times New Roman"/>
                <w:sz w:val="28"/>
                <w:szCs w:val="28"/>
              </w:rPr>
              <w:t>Метафизическая живопись</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lastRenderedPageBreak/>
              <w:t>13.9.</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Абстрактное искусство и его разновидности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13.10.</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Дадаизм как художественное направление  и его основные представители</w:t>
            </w:r>
            <w:r w:rsidR="0044068B">
              <w:rPr>
                <w:rFonts w:ascii="Times New Roman" w:hAnsi="Times New Roman"/>
                <w:sz w:val="28"/>
                <w:szCs w:val="28"/>
              </w:rPr>
              <w:t>.</w:t>
            </w:r>
            <w:r w:rsidR="0044068B" w:rsidRPr="0044068B">
              <w:rPr>
                <w:rFonts w:ascii="Times New Roman" w:hAnsi="Times New Roman"/>
                <w:sz w:val="28"/>
                <w:szCs w:val="28"/>
              </w:rPr>
              <w:t>Сюрреализм в искусстве ХХ века</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B91F7F" w:rsidP="0076350A">
            <w:pPr>
              <w:spacing w:after="0"/>
              <w:rPr>
                <w:rFonts w:ascii="Times New Roman" w:hAnsi="Times New Roman"/>
                <w:sz w:val="28"/>
                <w:szCs w:val="28"/>
              </w:rPr>
            </w:pPr>
            <w:r>
              <w:rPr>
                <w:rFonts w:ascii="Times New Roman" w:hAnsi="Times New Roman"/>
                <w:sz w:val="28"/>
                <w:szCs w:val="28"/>
              </w:rPr>
              <w:t>13.11</w:t>
            </w:r>
            <w:r w:rsidR="0076350A"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b/>
                <w:i/>
                <w:sz w:val="28"/>
                <w:szCs w:val="28"/>
              </w:rPr>
            </w:pPr>
            <w:r w:rsidRPr="0044068B">
              <w:rPr>
                <w:rFonts w:ascii="Times New Roman" w:hAnsi="Times New Roman"/>
                <w:b/>
                <w:i/>
                <w:sz w:val="28"/>
                <w:szCs w:val="28"/>
              </w:rPr>
              <w:t>Демократическое искусство первой половины ХХ века</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76350A">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13.12.1.</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rPr>
                <w:rFonts w:ascii="Times New Roman" w:hAnsi="Times New Roman"/>
                <w:sz w:val="28"/>
                <w:szCs w:val="28"/>
              </w:rPr>
            </w:pPr>
            <w:r w:rsidRPr="0044068B">
              <w:rPr>
                <w:rFonts w:ascii="Times New Roman" w:hAnsi="Times New Roman"/>
                <w:sz w:val="28"/>
                <w:szCs w:val="28"/>
              </w:rPr>
              <w:t xml:space="preserve">Скульптура первой половины ХХ века </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sz w:val="28"/>
                <w:szCs w:val="28"/>
              </w:rPr>
            </w:pPr>
            <w:r w:rsidRPr="00CC6F85">
              <w:rPr>
                <w:rFonts w:ascii="Times New Roman" w:hAnsi="Times New Roman"/>
                <w:sz w:val="28"/>
                <w:szCs w:val="28"/>
              </w:rPr>
              <w:t>13.12.2.</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rPr>
                <w:rFonts w:ascii="Times New Roman" w:hAnsi="Times New Roman"/>
                <w:sz w:val="28"/>
                <w:szCs w:val="28"/>
              </w:rPr>
            </w:pPr>
            <w:r w:rsidRPr="0044068B">
              <w:rPr>
                <w:rFonts w:ascii="Times New Roman" w:hAnsi="Times New Roman"/>
                <w:sz w:val="28"/>
                <w:szCs w:val="28"/>
              </w:rPr>
              <w:t xml:space="preserve">Графика ХХ века </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76350A" w:rsidRPr="0044068B" w:rsidRDefault="0076350A" w:rsidP="0076350A">
            <w:pPr>
              <w:jc w:val="center"/>
              <w:rPr>
                <w:rFonts w:ascii="Times New Roman" w:hAnsi="Times New Roman"/>
                <w:b/>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b/>
                <w:sz w:val="28"/>
                <w:szCs w:val="28"/>
              </w:rPr>
            </w:pPr>
            <w:r w:rsidRPr="0044068B">
              <w:rPr>
                <w:rFonts w:ascii="Times New Roman" w:hAnsi="Times New Roman"/>
                <w:b/>
                <w:sz w:val="28"/>
                <w:szCs w:val="28"/>
              </w:rPr>
              <w:t xml:space="preserve">Раздел 14. История искусства зарубежных стран второй </w:t>
            </w:r>
          </w:p>
          <w:p w:rsidR="0076350A" w:rsidRPr="0044068B" w:rsidRDefault="0076350A" w:rsidP="0076350A">
            <w:pPr>
              <w:spacing w:after="0"/>
              <w:rPr>
                <w:rFonts w:ascii="Times New Roman" w:hAnsi="Times New Roman"/>
                <w:b/>
                <w:sz w:val="28"/>
                <w:szCs w:val="28"/>
              </w:rPr>
            </w:pPr>
            <w:r w:rsidRPr="0044068B">
              <w:rPr>
                <w:rFonts w:ascii="Times New Roman" w:hAnsi="Times New Roman"/>
                <w:b/>
                <w:sz w:val="28"/>
                <w:szCs w:val="28"/>
              </w:rPr>
              <w:t xml:space="preserve">половины ХХ века – начала </w:t>
            </w:r>
            <w:r w:rsidRPr="0044068B">
              <w:rPr>
                <w:rFonts w:ascii="Times New Roman" w:hAnsi="Times New Roman"/>
                <w:b/>
                <w:sz w:val="28"/>
                <w:szCs w:val="28"/>
                <w:lang w:val="en-US"/>
              </w:rPr>
              <w:t>XXI</w:t>
            </w:r>
            <w:r w:rsidRPr="0044068B">
              <w:rPr>
                <w:rFonts w:ascii="Times New Roman" w:hAnsi="Times New Roman"/>
                <w:b/>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350A" w:rsidRPr="00CC6F85" w:rsidRDefault="0076350A" w:rsidP="0076350A">
            <w:pPr>
              <w:spacing w:after="0"/>
              <w:rPr>
                <w:rFonts w:ascii="Times New Roman" w:hAnsi="Times New Roman"/>
                <w:sz w:val="28"/>
                <w:szCs w:val="28"/>
              </w:rPr>
            </w:pPr>
            <w:r w:rsidRPr="00CC6F85">
              <w:rPr>
                <w:rFonts w:ascii="Times New Roman" w:hAnsi="Times New Roman"/>
                <w:sz w:val="28"/>
                <w:szCs w:val="28"/>
              </w:rPr>
              <w:t>14.1.</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 xml:space="preserve">Архитектура второй половины ХХ века – начала </w:t>
            </w:r>
            <w:r w:rsidRPr="0044068B">
              <w:rPr>
                <w:rFonts w:ascii="Times New Roman" w:hAnsi="Times New Roman"/>
                <w:sz w:val="28"/>
                <w:szCs w:val="28"/>
                <w:lang w:val="en-US"/>
              </w:rPr>
              <w:t>XXI</w:t>
            </w:r>
            <w:r w:rsidRPr="0044068B">
              <w:rPr>
                <w:rFonts w:ascii="Times New Roman" w:hAnsi="Times New Roman"/>
                <w:sz w:val="28"/>
                <w:szCs w:val="28"/>
              </w:rPr>
              <w:t xml:space="preserve"> вв.  Скульптура второй половины ХХ века – начала </w:t>
            </w:r>
            <w:r w:rsidRPr="0044068B">
              <w:rPr>
                <w:rFonts w:ascii="Times New Roman" w:hAnsi="Times New Roman"/>
                <w:sz w:val="28"/>
                <w:szCs w:val="28"/>
                <w:lang w:val="en-US"/>
              </w:rPr>
              <w:t>XXI</w:t>
            </w:r>
            <w:r w:rsidRPr="0044068B">
              <w:rPr>
                <w:rFonts w:ascii="Times New Roman" w:hAnsi="Times New Roman"/>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B91F7F" w:rsidP="0076350A">
            <w:pPr>
              <w:spacing w:after="0"/>
              <w:rPr>
                <w:rFonts w:ascii="Times New Roman" w:hAnsi="Times New Roman"/>
                <w:sz w:val="28"/>
                <w:szCs w:val="28"/>
              </w:rPr>
            </w:pPr>
            <w:r>
              <w:rPr>
                <w:rFonts w:ascii="Times New Roman" w:hAnsi="Times New Roman"/>
                <w:sz w:val="28"/>
                <w:szCs w:val="28"/>
              </w:rPr>
              <w:t>14.2</w:t>
            </w:r>
            <w:r w:rsidR="0076350A" w:rsidRPr="00CC6F85">
              <w:rPr>
                <w:rFonts w:ascii="Times New Roman" w:hAnsi="Times New Roman"/>
                <w:sz w:val="28"/>
                <w:szCs w:val="28"/>
              </w:rPr>
              <w:t>.</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b/>
                <w:i/>
                <w:sz w:val="28"/>
                <w:szCs w:val="28"/>
              </w:rPr>
            </w:pPr>
            <w:r w:rsidRPr="0044068B">
              <w:rPr>
                <w:rFonts w:ascii="Times New Roman" w:hAnsi="Times New Roman"/>
                <w:b/>
                <w:i/>
                <w:sz w:val="28"/>
                <w:szCs w:val="28"/>
              </w:rPr>
              <w:t xml:space="preserve">Постмодернизм и его направления второй половины </w:t>
            </w:r>
            <w:r w:rsidRPr="0044068B">
              <w:rPr>
                <w:rFonts w:ascii="Times New Roman" w:hAnsi="Times New Roman"/>
                <w:b/>
                <w:i/>
                <w:sz w:val="28"/>
                <w:szCs w:val="28"/>
                <w:lang w:val="en-US"/>
              </w:rPr>
              <w:t>XX</w:t>
            </w:r>
            <w:r w:rsidRPr="0044068B">
              <w:rPr>
                <w:rFonts w:ascii="Times New Roman" w:hAnsi="Times New Roman"/>
                <w:b/>
                <w:i/>
                <w:sz w:val="28"/>
                <w:szCs w:val="28"/>
              </w:rPr>
              <w:t xml:space="preserve"> – начала </w:t>
            </w:r>
            <w:r w:rsidRPr="0044068B">
              <w:rPr>
                <w:rFonts w:ascii="Times New Roman" w:hAnsi="Times New Roman"/>
                <w:b/>
                <w:i/>
                <w:sz w:val="28"/>
                <w:szCs w:val="28"/>
                <w:lang w:val="en-US"/>
              </w:rPr>
              <w:t>XX</w:t>
            </w:r>
            <w:r w:rsidRPr="0044068B">
              <w:rPr>
                <w:rFonts w:ascii="Times New Roman" w:hAnsi="Times New Roman"/>
                <w:b/>
                <w:i/>
                <w:sz w:val="28"/>
                <w:szCs w:val="28"/>
              </w:rPr>
              <w:t>I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r>
      <w:tr w:rsidR="0044068B"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44068B" w:rsidRPr="00CC6F85" w:rsidRDefault="0044068B" w:rsidP="0044068B">
            <w:pPr>
              <w:spacing w:after="0"/>
              <w:rPr>
                <w:rFonts w:ascii="Times New Roman" w:hAnsi="Times New Roman"/>
                <w:sz w:val="28"/>
                <w:szCs w:val="28"/>
              </w:rPr>
            </w:pPr>
            <w:r>
              <w:rPr>
                <w:rFonts w:ascii="Times New Roman" w:hAnsi="Times New Roman"/>
                <w:sz w:val="28"/>
                <w:szCs w:val="28"/>
              </w:rPr>
              <w:t>14.</w:t>
            </w:r>
            <w:r w:rsidRPr="00CC6F85">
              <w:rPr>
                <w:rFonts w:ascii="Times New Roman" w:hAnsi="Times New Roman"/>
                <w:sz w:val="28"/>
                <w:szCs w:val="28"/>
              </w:rPr>
              <w:t>4.1.</w:t>
            </w:r>
          </w:p>
        </w:tc>
        <w:tc>
          <w:tcPr>
            <w:tcW w:w="4395" w:type="dxa"/>
            <w:tcBorders>
              <w:top w:val="single" w:sz="4" w:space="0" w:color="auto"/>
              <w:left w:val="single" w:sz="4" w:space="0" w:color="auto"/>
              <w:bottom w:val="single" w:sz="4" w:space="0" w:color="auto"/>
              <w:right w:val="single" w:sz="4" w:space="0" w:color="auto"/>
            </w:tcBorders>
            <w:hideMark/>
          </w:tcPr>
          <w:p w:rsidR="0044068B" w:rsidRPr="0044068B" w:rsidRDefault="0044068B" w:rsidP="0044068B">
            <w:pPr>
              <w:spacing w:line="240" w:lineRule="auto"/>
              <w:contextualSpacing/>
              <w:rPr>
                <w:rFonts w:ascii="Times New Roman" w:hAnsi="Times New Roman"/>
                <w:sz w:val="28"/>
                <w:szCs w:val="28"/>
              </w:rPr>
            </w:pPr>
            <w:r w:rsidRPr="0044068B">
              <w:rPr>
                <w:rFonts w:ascii="Times New Roman" w:hAnsi="Times New Roman"/>
                <w:sz w:val="28"/>
                <w:szCs w:val="28"/>
              </w:rPr>
              <w:t>Гиперреализм.  Поп-арт и оп-арт.</w:t>
            </w:r>
          </w:p>
          <w:p w:rsidR="0044068B" w:rsidRPr="0044068B" w:rsidRDefault="0044068B" w:rsidP="0044068B">
            <w:pPr>
              <w:spacing w:line="240" w:lineRule="auto"/>
              <w:contextualSpacing/>
              <w:rPr>
                <w:rFonts w:ascii="Times New Roman" w:hAnsi="Times New Roman"/>
                <w:sz w:val="28"/>
                <w:szCs w:val="28"/>
              </w:rPr>
            </w:pPr>
            <w:r w:rsidRPr="0044068B">
              <w:rPr>
                <w:rFonts w:ascii="Times New Roman" w:hAnsi="Times New Roman"/>
                <w:sz w:val="28"/>
                <w:szCs w:val="28"/>
              </w:rPr>
              <w:t>Кинетическое искусство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068B" w:rsidRPr="00CC6F85" w:rsidRDefault="0044068B" w:rsidP="0044068B">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44068B" w:rsidRPr="00786780" w:rsidRDefault="0044068B" w:rsidP="0044068B">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4068B" w:rsidRPr="00786780" w:rsidRDefault="0044068B" w:rsidP="0044068B">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44068B" w:rsidRPr="00786780" w:rsidRDefault="0044068B" w:rsidP="0044068B">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hideMark/>
          </w:tcPr>
          <w:p w:rsidR="0076350A" w:rsidRPr="00CC6F85" w:rsidRDefault="0076350A" w:rsidP="0076350A">
            <w:pPr>
              <w:rPr>
                <w:rFonts w:ascii="Times New Roman" w:hAnsi="Times New Roman"/>
                <w:sz w:val="28"/>
                <w:szCs w:val="28"/>
              </w:rPr>
            </w:pPr>
            <w:r>
              <w:rPr>
                <w:rFonts w:ascii="Times New Roman" w:hAnsi="Times New Roman"/>
                <w:sz w:val="28"/>
                <w:szCs w:val="28"/>
              </w:rPr>
              <w:t>14.</w:t>
            </w:r>
            <w:r w:rsidRPr="00CC6F85">
              <w:rPr>
                <w:rFonts w:ascii="Times New Roman" w:hAnsi="Times New Roman"/>
                <w:sz w:val="28"/>
                <w:szCs w:val="28"/>
              </w:rPr>
              <w:t>4.2.</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rPr>
                <w:rFonts w:ascii="Times New Roman" w:hAnsi="Times New Roman"/>
                <w:sz w:val="28"/>
                <w:szCs w:val="28"/>
              </w:rPr>
            </w:pPr>
            <w:r w:rsidRPr="0044068B">
              <w:rPr>
                <w:rFonts w:ascii="Times New Roman" w:hAnsi="Times New Roman"/>
                <w:sz w:val="28"/>
                <w:szCs w:val="28"/>
              </w:rPr>
              <w:t>«Новая волна» авангарда и его разновидности: экспрессивный абстракционизм, минимальное искусство, концептуальное искусство и др.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sz w:val="28"/>
                <w:szCs w:val="28"/>
              </w:rPr>
            </w:pPr>
            <w:r>
              <w:rPr>
                <w:rFonts w:ascii="Times New Roman" w:hAnsi="Times New Roman"/>
                <w:sz w:val="28"/>
                <w:szCs w:val="28"/>
              </w:rPr>
              <w:t>14.</w:t>
            </w:r>
            <w:r w:rsidRPr="00CC6F85">
              <w:rPr>
                <w:rFonts w:ascii="Times New Roman" w:hAnsi="Times New Roman"/>
                <w:sz w:val="28"/>
                <w:szCs w:val="28"/>
              </w:rPr>
              <w:t>4.3.</w:t>
            </w: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rPr>
                <w:rFonts w:ascii="Times New Roman" w:hAnsi="Times New Roman"/>
                <w:sz w:val="28"/>
                <w:szCs w:val="28"/>
              </w:rPr>
            </w:pPr>
            <w:r w:rsidRPr="0044068B">
              <w:rPr>
                <w:rFonts w:ascii="Times New Roman" w:hAnsi="Times New Roman"/>
                <w:sz w:val="28"/>
                <w:szCs w:val="28"/>
              </w:rPr>
              <w:t xml:space="preserve">Трансавангард конца ХХ – начала </w:t>
            </w:r>
            <w:r w:rsidRPr="0044068B">
              <w:rPr>
                <w:rFonts w:ascii="Times New Roman" w:hAnsi="Times New Roman"/>
                <w:sz w:val="28"/>
                <w:szCs w:val="28"/>
                <w:lang w:val="en-US"/>
              </w:rPr>
              <w:t>XXI</w:t>
            </w:r>
            <w:r w:rsidRPr="0044068B">
              <w:rPr>
                <w:rFonts w:ascii="Times New Roman" w:hAnsi="Times New Roman"/>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b/>
                <w:sz w:val="28"/>
                <w:szCs w:val="28"/>
              </w:rPr>
            </w:pPr>
            <w:r w:rsidRPr="0044068B">
              <w:rPr>
                <w:rFonts w:ascii="Times New Roman" w:hAnsi="Times New Roman"/>
                <w:b/>
                <w:sz w:val="28"/>
                <w:szCs w:val="28"/>
              </w:rPr>
              <w:t>Раздел 15. История русского изобразительного искусства  первой половины ХХ века</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Pr>
                <w:rFonts w:ascii="Times New Roman" w:hAnsi="Times New Roman"/>
                <w:sz w:val="28"/>
                <w:szCs w:val="28"/>
              </w:rPr>
              <w:t>15.1</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 xml:space="preserve">Русское изобразительное </w:t>
            </w:r>
            <w:r w:rsidRPr="0044068B">
              <w:rPr>
                <w:rFonts w:ascii="Times New Roman" w:hAnsi="Times New Roman"/>
                <w:sz w:val="28"/>
                <w:szCs w:val="28"/>
              </w:rPr>
              <w:lastRenderedPageBreak/>
              <w:t>искусство периода гражданской войны и иностранной интервенции (1917-1920)</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Default="0044068B" w:rsidP="0076350A">
            <w:pPr>
              <w:spacing w:after="0"/>
              <w:rPr>
                <w:rFonts w:ascii="Times New Roman" w:hAnsi="Times New Roman"/>
                <w:sz w:val="28"/>
                <w:szCs w:val="28"/>
              </w:rPr>
            </w:pPr>
            <w:r>
              <w:rPr>
                <w:rFonts w:ascii="Times New Roman" w:hAnsi="Times New Roman"/>
                <w:sz w:val="28"/>
                <w:szCs w:val="28"/>
              </w:rPr>
              <w:lastRenderedPageBreak/>
              <w:t>15.2</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Русское искусство 1930-х годов.</w:t>
            </w:r>
          </w:p>
          <w:p w:rsidR="0076350A" w:rsidRPr="0044068B" w:rsidRDefault="0076350A" w:rsidP="0076350A">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44068B" w:rsidRPr="00CC6F85" w:rsidTr="00EA4348">
        <w:tc>
          <w:tcPr>
            <w:tcW w:w="1242" w:type="dxa"/>
            <w:tcBorders>
              <w:top w:val="single" w:sz="4" w:space="0" w:color="auto"/>
              <w:left w:val="single" w:sz="4" w:space="0" w:color="auto"/>
              <w:bottom w:val="single" w:sz="4" w:space="0" w:color="auto"/>
              <w:right w:val="single" w:sz="4" w:space="0" w:color="auto"/>
            </w:tcBorders>
          </w:tcPr>
          <w:p w:rsidR="0044068B" w:rsidRDefault="0044068B" w:rsidP="0044068B">
            <w:pPr>
              <w:spacing w:after="0"/>
              <w:rPr>
                <w:rFonts w:ascii="Times New Roman" w:hAnsi="Times New Roman"/>
                <w:sz w:val="28"/>
                <w:szCs w:val="28"/>
              </w:rPr>
            </w:pPr>
            <w:r>
              <w:rPr>
                <w:rFonts w:ascii="Times New Roman" w:hAnsi="Times New Roman"/>
                <w:sz w:val="28"/>
                <w:szCs w:val="28"/>
              </w:rPr>
              <w:t>15.</w:t>
            </w:r>
            <w:r w:rsidR="00B91F7F">
              <w:rPr>
                <w:rFonts w:ascii="Times New Roman" w:hAnsi="Times New Roman"/>
                <w:sz w:val="28"/>
                <w:szCs w:val="28"/>
              </w:rPr>
              <w:t>3</w:t>
            </w:r>
          </w:p>
        </w:tc>
        <w:tc>
          <w:tcPr>
            <w:tcW w:w="4395" w:type="dxa"/>
            <w:tcBorders>
              <w:top w:val="single" w:sz="4" w:space="0" w:color="auto"/>
              <w:left w:val="single" w:sz="4" w:space="0" w:color="auto"/>
              <w:bottom w:val="single" w:sz="4" w:space="0" w:color="auto"/>
              <w:right w:val="single" w:sz="4" w:space="0" w:color="auto"/>
            </w:tcBorders>
          </w:tcPr>
          <w:p w:rsidR="0044068B" w:rsidRPr="0044068B" w:rsidRDefault="0044068B" w:rsidP="0044068B">
            <w:pPr>
              <w:spacing w:after="0"/>
              <w:rPr>
                <w:rFonts w:ascii="Times New Roman" w:hAnsi="Times New Roman"/>
                <w:sz w:val="28"/>
                <w:szCs w:val="28"/>
              </w:rPr>
            </w:pPr>
            <w:r w:rsidRPr="0044068B">
              <w:rPr>
                <w:rFonts w:ascii="Times New Roman" w:hAnsi="Times New Roman"/>
                <w:sz w:val="28"/>
                <w:szCs w:val="28"/>
              </w:rPr>
              <w:t>Искусство периода Великой Отечественной войны (1941 – 1945). Искусство послевоенного периода (1945 – 1958).</w:t>
            </w:r>
          </w:p>
          <w:p w:rsidR="0044068B" w:rsidRPr="0044068B" w:rsidRDefault="0044068B" w:rsidP="0044068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4068B" w:rsidRPr="00CC6F85" w:rsidRDefault="0044068B" w:rsidP="0044068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44068B" w:rsidRDefault="0044068B" w:rsidP="0044068B">
            <w:pPr>
              <w:spacing w:after="0"/>
              <w:jc w:val="center"/>
              <w:rPr>
                <w:rFonts w:ascii="Times New Roman" w:hAnsi="Times New Roman"/>
                <w:sz w:val="28"/>
                <w:szCs w:val="28"/>
              </w:rPr>
            </w:pPr>
            <w:r>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44068B" w:rsidRDefault="0044068B" w:rsidP="0044068B">
            <w:pPr>
              <w:spacing w:after="0"/>
              <w:jc w:val="center"/>
              <w:rPr>
                <w:rFonts w:ascii="Times New Roman" w:hAnsi="Times New Roman"/>
                <w:sz w:val="28"/>
                <w:szCs w:val="28"/>
              </w:rPr>
            </w:pPr>
            <w:r>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44068B" w:rsidRDefault="0044068B" w:rsidP="0044068B">
            <w:pPr>
              <w:spacing w:after="0"/>
              <w:jc w:val="center"/>
              <w:rPr>
                <w:rFonts w:ascii="Times New Roman" w:hAnsi="Times New Roman"/>
                <w:sz w:val="28"/>
                <w:szCs w:val="28"/>
              </w:rPr>
            </w:pPr>
            <w:r>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76350A" w:rsidRPr="0044068B" w:rsidRDefault="0076350A" w:rsidP="0076350A">
            <w:pPr>
              <w:spacing w:after="0"/>
              <w:rPr>
                <w:rFonts w:ascii="Times New Roman" w:hAnsi="Times New Roman"/>
                <w:b/>
                <w:sz w:val="28"/>
                <w:szCs w:val="28"/>
              </w:rPr>
            </w:pPr>
            <w:r w:rsidRPr="0044068B">
              <w:rPr>
                <w:rFonts w:ascii="Times New Roman" w:hAnsi="Times New Roman"/>
                <w:b/>
                <w:sz w:val="28"/>
                <w:szCs w:val="28"/>
              </w:rPr>
              <w:t>Раздел 16. История русского изобразительного искусства второй половины ХХ века – начала XXI вв.</w:t>
            </w: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spacing w:after="0"/>
              <w:rPr>
                <w:rFonts w:ascii="Times New Roman" w:hAnsi="Times New Roman"/>
                <w:sz w:val="28"/>
                <w:szCs w:val="28"/>
              </w:rPr>
            </w:pPr>
            <w:r>
              <w:rPr>
                <w:rFonts w:ascii="Times New Roman" w:hAnsi="Times New Roman"/>
                <w:sz w:val="28"/>
                <w:szCs w:val="28"/>
              </w:rPr>
              <w:t>16.1</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Русское искусство 1960 –х годов. Живопись «сурового стиля»</w:t>
            </w:r>
          </w:p>
          <w:p w:rsidR="0076350A" w:rsidRPr="0044068B" w:rsidRDefault="0076350A" w:rsidP="0076350A">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Default="0076350A" w:rsidP="0076350A">
            <w:pPr>
              <w:spacing w:after="0"/>
              <w:rPr>
                <w:rFonts w:ascii="Times New Roman" w:hAnsi="Times New Roman"/>
                <w:sz w:val="28"/>
                <w:szCs w:val="28"/>
              </w:rPr>
            </w:pPr>
            <w:r>
              <w:rPr>
                <w:rFonts w:ascii="Times New Roman" w:hAnsi="Times New Roman"/>
                <w:sz w:val="28"/>
                <w:szCs w:val="28"/>
              </w:rPr>
              <w:t>16.2</w:t>
            </w:r>
          </w:p>
        </w:tc>
        <w:tc>
          <w:tcPr>
            <w:tcW w:w="4395" w:type="dxa"/>
            <w:tcBorders>
              <w:top w:val="single" w:sz="4" w:space="0" w:color="auto"/>
              <w:left w:val="single" w:sz="4" w:space="0" w:color="auto"/>
              <w:bottom w:val="single" w:sz="4" w:space="0" w:color="auto"/>
              <w:right w:val="single" w:sz="4" w:space="0" w:color="auto"/>
            </w:tcBorders>
          </w:tcPr>
          <w:p w:rsidR="0076350A" w:rsidRPr="0044068B" w:rsidRDefault="0076350A" w:rsidP="0076350A">
            <w:pPr>
              <w:spacing w:after="0"/>
              <w:rPr>
                <w:rFonts w:ascii="Times New Roman" w:hAnsi="Times New Roman"/>
                <w:sz w:val="28"/>
                <w:szCs w:val="28"/>
              </w:rPr>
            </w:pPr>
            <w:r w:rsidRPr="0044068B">
              <w:rPr>
                <w:rFonts w:ascii="Times New Roman" w:hAnsi="Times New Roman"/>
                <w:sz w:val="28"/>
                <w:szCs w:val="28"/>
              </w:rPr>
              <w:t>Русское искусство 1970-х – начала 1980 гг. Русское искусство конца 1980 – 1990-х годов</w:t>
            </w:r>
          </w:p>
          <w:p w:rsidR="0076350A" w:rsidRPr="0044068B" w:rsidRDefault="0076350A" w:rsidP="0076350A">
            <w:pPr>
              <w:spacing w:after="0"/>
              <w:rPr>
                <w:rFonts w:ascii="Times New Roman" w:hAnsi="Times New Roman"/>
                <w:sz w:val="28"/>
                <w:szCs w:val="28"/>
              </w:rPr>
            </w:pPr>
          </w:p>
          <w:p w:rsidR="0076350A" w:rsidRPr="0044068B" w:rsidRDefault="0076350A" w:rsidP="0076350A">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1B4228" w:rsidRDefault="0076350A" w:rsidP="0076350A">
            <w:pPr>
              <w:spacing w:after="0"/>
              <w:jc w:val="center"/>
              <w:rPr>
                <w:rFonts w:ascii="Times New Roman" w:hAnsi="Times New Roman"/>
                <w:sz w:val="28"/>
                <w:szCs w:val="28"/>
              </w:rPr>
            </w:pPr>
            <w:r>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786780" w:rsidRDefault="0076350A" w:rsidP="0076350A">
            <w:pPr>
              <w:spacing w:after="0"/>
              <w:jc w:val="center"/>
              <w:rPr>
                <w:rFonts w:ascii="Times New Roman" w:hAnsi="Times New Roman"/>
                <w:sz w:val="28"/>
                <w:szCs w:val="28"/>
              </w:rPr>
            </w:pPr>
            <w:r w:rsidRPr="00786780">
              <w:rPr>
                <w:rFonts w:ascii="Times New Roman" w:hAnsi="Times New Roman"/>
                <w:sz w:val="28"/>
                <w:szCs w:val="28"/>
              </w:rPr>
              <w:t>1.5</w:t>
            </w:r>
          </w:p>
        </w:tc>
      </w:tr>
      <w:tr w:rsidR="0076350A" w:rsidRPr="00CC6F85" w:rsidTr="00EA4348">
        <w:tc>
          <w:tcPr>
            <w:tcW w:w="1242" w:type="dxa"/>
            <w:tcBorders>
              <w:top w:val="single" w:sz="4" w:space="0" w:color="auto"/>
              <w:left w:val="single" w:sz="4" w:space="0" w:color="auto"/>
              <w:bottom w:val="single" w:sz="4" w:space="0" w:color="auto"/>
              <w:right w:val="single" w:sz="4" w:space="0" w:color="auto"/>
            </w:tcBorders>
          </w:tcPr>
          <w:p w:rsidR="0076350A" w:rsidRPr="00CC6F85" w:rsidRDefault="0076350A" w:rsidP="0076350A">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76350A" w:rsidRPr="0076350A" w:rsidRDefault="0076350A" w:rsidP="0076350A">
            <w:pPr>
              <w:rPr>
                <w:rFonts w:ascii="Times New Roman" w:hAnsi="Times New Roman"/>
                <w:b/>
                <w:color w:val="00B05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b/>
                <w:sz w:val="28"/>
                <w:szCs w:val="28"/>
              </w:rPr>
            </w:pPr>
            <w:r w:rsidRPr="00CC6F85">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b/>
                <w:sz w:val="28"/>
                <w:szCs w:val="28"/>
              </w:rPr>
            </w:pPr>
            <w:r w:rsidRPr="00CC6F85">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tcPr>
          <w:p w:rsidR="0076350A" w:rsidRPr="00CC6F85" w:rsidRDefault="0076350A" w:rsidP="0076350A">
            <w:pPr>
              <w:jc w:val="center"/>
              <w:rPr>
                <w:rFonts w:ascii="Times New Roman" w:hAnsi="Times New Roman"/>
                <w:b/>
                <w:sz w:val="28"/>
                <w:szCs w:val="28"/>
              </w:rPr>
            </w:pPr>
            <w:r w:rsidRPr="00CC6F85">
              <w:rPr>
                <w:rFonts w:ascii="Times New Roman" w:hAnsi="Times New Roman"/>
                <w:b/>
                <w:sz w:val="28"/>
                <w:szCs w:val="28"/>
              </w:rPr>
              <w:t>17</w:t>
            </w:r>
          </w:p>
        </w:tc>
      </w:tr>
    </w:tbl>
    <w:p w:rsidR="0099380F" w:rsidRDefault="0099380F" w:rsidP="000D4D1B">
      <w:pPr>
        <w:spacing w:after="0" w:line="240" w:lineRule="auto"/>
        <w:ind w:firstLine="709"/>
        <w:jc w:val="center"/>
        <w:rPr>
          <w:rFonts w:ascii="Times New Roman" w:hAnsi="Times New Roman"/>
          <w:b/>
          <w:sz w:val="32"/>
          <w:szCs w:val="32"/>
        </w:rPr>
      </w:pPr>
    </w:p>
    <w:p w:rsidR="00E7037F" w:rsidRPr="003C2555" w:rsidRDefault="006820BA" w:rsidP="00B90003">
      <w:pPr>
        <w:numPr>
          <w:ilvl w:val="0"/>
          <w:numId w:val="8"/>
        </w:numPr>
        <w:spacing w:after="0" w:line="240" w:lineRule="auto"/>
        <w:jc w:val="center"/>
        <w:rPr>
          <w:rFonts w:ascii="Times New Roman" w:hAnsi="Times New Roman"/>
          <w:b/>
          <w:sz w:val="36"/>
          <w:szCs w:val="36"/>
        </w:rPr>
      </w:pPr>
      <w:r w:rsidRPr="003C2555">
        <w:rPr>
          <w:rFonts w:ascii="Times New Roman" w:hAnsi="Times New Roman"/>
          <w:b/>
          <w:sz w:val="36"/>
          <w:szCs w:val="36"/>
        </w:rPr>
        <w:t xml:space="preserve">Содержание </w:t>
      </w:r>
      <w:r w:rsidR="00B90003">
        <w:rPr>
          <w:rFonts w:ascii="Times New Roman" w:hAnsi="Times New Roman"/>
          <w:b/>
          <w:sz w:val="36"/>
          <w:szCs w:val="36"/>
        </w:rPr>
        <w:t>учебного предмета</w:t>
      </w:r>
    </w:p>
    <w:p w:rsidR="000D4D1B" w:rsidRPr="000D4D1B" w:rsidRDefault="000D4D1B" w:rsidP="000D4D1B">
      <w:pPr>
        <w:spacing w:after="0" w:line="240" w:lineRule="auto"/>
        <w:ind w:firstLine="709"/>
        <w:jc w:val="center"/>
        <w:rPr>
          <w:rFonts w:ascii="Times New Roman" w:hAnsi="Times New Roman"/>
          <w:sz w:val="32"/>
          <w:szCs w:val="32"/>
        </w:rPr>
      </w:pPr>
    </w:p>
    <w:p w:rsidR="00E7037F" w:rsidRPr="00D460A7" w:rsidRDefault="00E7037F" w:rsidP="000D4D1B">
      <w:pPr>
        <w:spacing w:after="0" w:line="360" w:lineRule="auto"/>
        <w:jc w:val="center"/>
        <w:rPr>
          <w:rFonts w:ascii="Times New Roman" w:hAnsi="Times New Roman"/>
          <w:b/>
          <w:sz w:val="24"/>
          <w:szCs w:val="24"/>
        </w:rPr>
      </w:pPr>
      <w:r w:rsidRPr="00D460A7">
        <w:rPr>
          <w:rFonts w:ascii="Times New Roman" w:hAnsi="Times New Roman"/>
          <w:b/>
          <w:sz w:val="24"/>
          <w:szCs w:val="24"/>
        </w:rPr>
        <w:t>РАЗДЕЛ 1. ОСНОВНЫЕ ПОНЯТИЯ ИЗОБРАЗИТЕЛЬНОГО ИСКУССТВА</w:t>
      </w:r>
    </w:p>
    <w:p w:rsidR="00E7037F" w:rsidRPr="00D460A7" w:rsidRDefault="00E7037F" w:rsidP="00E7037F">
      <w:pPr>
        <w:spacing w:after="0" w:line="360" w:lineRule="auto"/>
        <w:jc w:val="both"/>
        <w:rPr>
          <w:rFonts w:ascii="Times New Roman" w:hAnsi="Times New Roman"/>
          <w:sz w:val="24"/>
          <w:szCs w:val="24"/>
        </w:rPr>
      </w:pPr>
      <w:r w:rsidRPr="00D460A7">
        <w:rPr>
          <w:rFonts w:ascii="Times New Roman" w:hAnsi="Times New Roman"/>
          <w:sz w:val="24"/>
          <w:szCs w:val="24"/>
        </w:rPr>
        <w:t xml:space="preserve">Сформировать представление о роли и значении изобразительного искусства в истории развития общества </w:t>
      </w:r>
      <w:r w:rsidRPr="00D460A7">
        <w:rPr>
          <w:rFonts w:ascii="Times New Roman" w:hAnsi="Times New Roman"/>
          <w:spacing w:val="5"/>
          <w:sz w:val="24"/>
          <w:szCs w:val="24"/>
        </w:rPr>
        <w:t xml:space="preserve">в эстетическом </w:t>
      </w:r>
      <w:r w:rsidR="00E47EDB" w:rsidRPr="00D460A7">
        <w:rPr>
          <w:rFonts w:ascii="Times New Roman" w:hAnsi="Times New Roman"/>
          <w:spacing w:val="5"/>
          <w:sz w:val="24"/>
          <w:szCs w:val="24"/>
        </w:rPr>
        <w:t>воспитании личности</w:t>
      </w:r>
      <w:r w:rsidRPr="00D460A7">
        <w:rPr>
          <w:rFonts w:ascii="Times New Roman" w:hAnsi="Times New Roman"/>
          <w:spacing w:val="5"/>
          <w:sz w:val="24"/>
          <w:szCs w:val="24"/>
        </w:rPr>
        <w:t xml:space="preserve"> человека</w:t>
      </w:r>
      <w:r w:rsidRPr="00D460A7">
        <w:rPr>
          <w:rFonts w:ascii="Times New Roman" w:hAnsi="Times New Roman"/>
          <w:sz w:val="24"/>
          <w:szCs w:val="24"/>
        </w:rPr>
        <w:t>. Показать связь изобразительного искусства с другими сферами деятельности человека. Раскрыть специфические особенности основных видов пластических искусств.</w:t>
      </w:r>
    </w:p>
    <w:p w:rsidR="00E7037F" w:rsidRPr="00D460A7" w:rsidRDefault="00E7037F" w:rsidP="00E7037F">
      <w:pPr>
        <w:numPr>
          <w:ilvl w:val="1"/>
          <w:numId w:val="1"/>
        </w:numPr>
        <w:spacing w:after="0" w:line="360" w:lineRule="auto"/>
        <w:jc w:val="both"/>
        <w:rPr>
          <w:rFonts w:ascii="Times New Roman" w:hAnsi="Times New Roman"/>
          <w:sz w:val="24"/>
          <w:szCs w:val="24"/>
        </w:rPr>
      </w:pPr>
      <w:r w:rsidRPr="00D460A7">
        <w:rPr>
          <w:rFonts w:ascii="Times New Roman" w:hAnsi="Times New Roman"/>
          <w:b/>
          <w:sz w:val="24"/>
          <w:szCs w:val="24"/>
        </w:rPr>
        <w:t>Виды и жанры изобразительного искусства</w:t>
      </w:r>
    </w:p>
    <w:p w:rsidR="00E7037F" w:rsidRPr="00D460A7" w:rsidRDefault="00E7037F" w:rsidP="00E7037F">
      <w:pPr>
        <w:shd w:val="clear" w:color="auto" w:fill="FFFFFF"/>
        <w:spacing w:after="0" w:line="360" w:lineRule="auto"/>
        <w:ind w:right="43" w:firstLine="324"/>
        <w:jc w:val="both"/>
        <w:rPr>
          <w:rFonts w:ascii="Times New Roman" w:hAnsi="Times New Roman"/>
          <w:spacing w:val="5"/>
          <w:sz w:val="24"/>
          <w:szCs w:val="24"/>
        </w:rPr>
      </w:pPr>
      <w:r w:rsidRPr="00D460A7">
        <w:rPr>
          <w:rFonts w:ascii="Times New Roman" w:hAnsi="Times New Roman"/>
          <w:spacing w:val="5"/>
          <w:sz w:val="24"/>
          <w:szCs w:val="24"/>
        </w:rPr>
        <w:t xml:space="preserve">     Показать многообразие художественного отображения окружающего мира. Сформировать представление об основных видах и жанрах, техниках и материалах изобразительного искусства.</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lastRenderedPageBreak/>
        <w:t xml:space="preserve">Архитектура </w:t>
      </w:r>
      <w:r w:rsidRPr="00D460A7">
        <w:rPr>
          <w:rFonts w:ascii="Times New Roman" w:hAnsi="Times New Roman"/>
          <w:sz w:val="24"/>
          <w:szCs w:val="24"/>
        </w:rPr>
        <w:t>и ее роль в развитии общества. Основные типы архитектурных сооружений. Особенности конструктивных элементов в формировании облика здания. Влияние исторических стилей на развитие архитектуры.</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Скульптура </w:t>
      </w:r>
      <w:r w:rsidRPr="00D460A7">
        <w:rPr>
          <w:rFonts w:ascii="Times New Roman" w:hAnsi="Times New Roman"/>
          <w:sz w:val="24"/>
          <w:szCs w:val="24"/>
        </w:rPr>
        <w:t>как особый вид изобразительного искусства. Взаимосвязь скульптуры с архитектурой.  Материалы и инструменты скульптора. Жанры скульптуры. Разновидности скульптурного рельефа.</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Живопись</w:t>
      </w:r>
      <w:r w:rsidRPr="00D460A7">
        <w:rPr>
          <w:rFonts w:ascii="Times New Roman" w:hAnsi="Times New Roman"/>
          <w:spacing w:val="-2"/>
          <w:sz w:val="24"/>
          <w:szCs w:val="24"/>
        </w:rPr>
        <w:t xml:space="preserve"> и ее художественная специфика.</w:t>
      </w:r>
      <w:r w:rsidRPr="00D460A7">
        <w:rPr>
          <w:rFonts w:ascii="Times New Roman" w:hAnsi="Times New Roman"/>
          <w:sz w:val="24"/>
          <w:szCs w:val="24"/>
        </w:rPr>
        <w:t xml:space="preserve"> Разновидности живописи: станковая и монументальная. Материалы и техники живописи. Основные средства выразительности создания художественного образа: композиция, рисунок, цвет, ритм, колорит и тон. Роль формата и рамы в станковой картине. </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Графика</w:t>
      </w:r>
      <w:r w:rsidRPr="00D460A7">
        <w:rPr>
          <w:rFonts w:ascii="Times New Roman" w:hAnsi="Times New Roman"/>
          <w:sz w:val="24"/>
          <w:szCs w:val="24"/>
        </w:rPr>
        <w:t xml:space="preserve"> как вид изобразительного искусства. Основные разновидности графики. Материалы и техники графики.  Графический эстамп и его особенности. Выпуклая, углубленная и плоская печать. Жанры графики.</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Декоративно-прикладное искусство</w:t>
      </w:r>
      <w:r w:rsidRPr="00D460A7">
        <w:rPr>
          <w:rFonts w:ascii="Times New Roman" w:hAnsi="Times New Roman"/>
          <w:sz w:val="24"/>
          <w:szCs w:val="24"/>
        </w:rPr>
        <w:t xml:space="preserve"> и его связь с архитектурой. Единство функциональных и </w:t>
      </w:r>
      <w:r w:rsidR="00E47EDB" w:rsidRPr="00D460A7">
        <w:rPr>
          <w:rFonts w:ascii="Times New Roman" w:hAnsi="Times New Roman"/>
          <w:sz w:val="24"/>
          <w:szCs w:val="24"/>
        </w:rPr>
        <w:t>художественных произведений</w:t>
      </w:r>
      <w:r w:rsidRPr="00D460A7">
        <w:rPr>
          <w:rFonts w:ascii="Times New Roman" w:hAnsi="Times New Roman"/>
          <w:sz w:val="24"/>
          <w:szCs w:val="24"/>
        </w:rPr>
        <w:t xml:space="preserve"> прикладного искусства. Специфика народного декоративно-прикладного искусства.</w:t>
      </w:r>
    </w:p>
    <w:p w:rsidR="00E7037F" w:rsidRPr="00D460A7" w:rsidRDefault="00E7037F" w:rsidP="006C27FB">
      <w:pPr>
        <w:pStyle w:val="a4"/>
        <w:spacing w:after="0" w:line="360" w:lineRule="auto"/>
        <w:ind w:left="0" w:firstLine="708"/>
        <w:rPr>
          <w:rFonts w:ascii="Times New Roman" w:hAnsi="Times New Roman"/>
          <w:sz w:val="24"/>
          <w:szCs w:val="24"/>
        </w:rPr>
      </w:pPr>
      <w:r w:rsidRPr="00D460A7">
        <w:rPr>
          <w:rFonts w:ascii="Times New Roman" w:hAnsi="Times New Roman"/>
          <w:b/>
          <w:sz w:val="24"/>
          <w:szCs w:val="24"/>
        </w:rPr>
        <w:t>Театрально-декорационное искусство (</w:t>
      </w:r>
      <w:r w:rsidR="00E47EDB" w:rsidRPr="00D460A7">
        <w:rPr>
          <w:rFonts w:ascii="Times New Roman" w:hAnsi="Times New Roman"/>
          <w:b/>
          <w:sz w:val="24"/>
          <w:szCs w:val="24"/>
        </w:rPr>
        <w:t xml:space="preserve">сценография) </w:t>
      </w:r>
      <w:r w:rsidR="00E47EDB" w:rsidRPr="00D460A7">
        <w:rPr>
          <w:rFonts w:ascii="Times New Roman" w:hAnsi="Times New Roman"/>
          <w:sz w:val="24"/>
          <w:szCs w:val="24"/>
        </w:rPr>
        <w:t>и</w:t>
      </w:r>
      <w:r w:rsidRPr="00D460A7">
        <w:rPr>
          <w:rFonts w:ascii="Times New Roman" w:hAnsi="Times New Roman"/>
          <w:sz w:val="24"/>
          <w:szCs w:val="24"/>
        </w:rPr>
        <w:t xml:space="preserve"> его </w:t>
      </w:r>
      <w:r w:rsidR="00E47EDB" w:rsidRPr="00D460A7">
        <w:rPr>
          <w:rFonts w:ascii="Times New Roman" w:hAnsi="Times New Roman"/>
          <w:sz w:val="24"/>
          <w:szCs w:val="24"/>
        </w:rPr>
        <w:t>роль в</w:t>
      </w:r>
      <w:r w:rsidRPr="00D460A7">
        <w:rPr>
          <w:rFonts w:ascii="Times New Roman" w:hAnsi="Times New Roman"/>
          <w:sz w:val="24"/>
          <w:szCs w:val="24"/>
        </w:rPr>
        <w:t xml:space="preserve"> создании зрелищного действия (театрального спектакля или кинофильма).</w:t>
      </w:r>
    </w:p>
    <w:p w:rsidR="00491B41" w:rsidRPr="00D460A7" w:rsidRDefault="006C27FB" w:rsidP="006C27FB">
      <w:pPr>
        <w:pStyle w:val="a4"/>
        <w:spacing w:after="0" w:line="360" w:lineRule="auto"/>
        <w:ind w:left="0" w:firstLine="708"/>
        <w:rPr>
          <w:rFonts w:ascii="Times New Roman" w:hAnsi="Times New Roman"/>
          <w:sz w:val="24"/>
          <w:szCs w:val="24"/>
        </w:rPr>
      </w:pPr>
      <w:r w:rsidRPr="00D460A7">
        <w:rPr>
          <w:rFonts w:ascii="Times New Roman" w:hAnsi="Times New Roman"/>
          <w:b/>
          <w:sz w:val="24"/>
          <w:szCs w:val="24"/>
        </w:rPr>
        <w:t>Жанры</w:t>
      </w:r>
      <w:r w:rsidRPr="00D460A7">
        <w:rPr>
          <w:rFonts w:ascii="Times New Roman" w:hAnsi="Times New Roman"/>
          <w:sz w:val="24"/>
          <w:szCs w:val="24"/>
        </w:rPr>
        <w:t>: портрет, пейзаж, натюрморт, исторический, батальный, бытовой и анималистический</w:t>
      </w:r>
      <w:r w:rsidR="00A02156" w:rsidRPr="00D460A7">
        <w:rPr>
          <w:rFonts w:ascii="Times New Roman" w:hAnsi="Times New Roman"/>
          <w:sz w:val="24"/>
          <w:szCs w:val="24"/>
        </w:rPr>
        <w:t>. С</w:t>
      </w:r>
      <w:r w:rsidRPr="00D460A7">
        <w:rPr>
          <w:rFonts w:ascii="Times New Roman" w:hAnsi="Times New Roman"/>
          <w:sz w:val="24"/>
          <w:szCs w:val="24"/>
        </w:rPr>
        <w:t>ложение системы жанров в искусстве. Характеристика жанров.  Неустойчивость границ между ними.</w:t>
      </w:r>
    </w:p>
    <w:p w:rsidR="00E7037F" w:rsidRPr="00D460A7" w:rsidRDefault="00E7037F" w:rsidP="00550233">
      <w:pPr>
        <w:spacing w:line="360" w:lineRule="auto"/>
        <w:ind w:firstLine="708"/>
        <w:jc w:val="both"/>
        <w:rPr>
          <w:rFonts w:ascii="Times New Roman" w:hAnsi="Times New Roman"/>
          <w:spacing w:val="7"/>
          <w:sz w:val="24"/>
          <w:szCs w:val="24"/>
        </w:rPr>
      </w:pPr>
      <w:r w:rsidRPr="00D460A7">
        <w:rPr>
          <w:rFonts w:ascii="Times New Roman" w:hAnsi="Times New Roman"/>
          <w:i/>
          <w:spacing w:val="7"/>
          <w:sz w:val="24"/>
          <w:szCs w:val="24"/>
        </w:rPr>
        <w:t>Самостоятельная работа</w:t>
      </w:r>
      <w:r w:rsidRPr="00D460A7">
        <w:rPr>
          <w:rFonts w:ascii="Times New Roman" w:hAnsi="Times New Roman"/>
          <w:b/>
          <w:spacing w:val="7"/>
          <w:sz w:val="24"/>
          <w:szCs w:val="24"/>
        </w:rPr>
        <w:t xml:space="preserve">: </w:t>
      </w:r>
      <w:r w:rsidRPr="00D460A7">
        <w:rPr>
          <w:rFonts w:ascii="Times New Roman" w:hAnsi="Times New Roman"/>
          <w:spacing w:val="7"/>
          <w:sz w:val="24"/>
          <w:szCs w:val="24"/>
        </w:rPr>
        <w:t>Подобрать иллюстративный материал по видам и жанрам изобразительного искусства.</w:t>
      </w:r>
    </w:p>
    <w:p w:rsidR="00E7037F" w:rsidRPr="00D460A7" w:rsidRDefault="00E7037F" w:rsidP="00550233">
      <w:pPr>
        <w:spacing w:after="0" w:line="360" w:lineRule="auto"/>
        <w:jc w:val="both"/>
        <w:rPr>
          <w:rFonts w:ascii="Times New Roman" w:hAnsi="Times New Roman"/>
          <w:b/>
          <w:sz w:val="24"/>
          <w:szCs w:val="24"/>
        </w:rPr>
      </w:pPr>
      <w:r w:rsidRPr="00D460A7">
        <w:rPr>
          <w:rFonts w:ascii="Times New Roman" w:hAnsi="Times New Roman"/>
          <w:b/>
          <w:sz w:val="24"/>
          <w:szCs w:val="24"/>
        </w:rPr>
        <w:t>РАЗДЕЛ 2. ИСТОРИЯ ИЗОБРАЗИТЕЛЬНОГО ИСКУССТВА ДРЕВНЕГО МИРА</w:t>
      </w:r>
    </w:p>
    <w:p w:rsidR="00E7037F" w:rsidRPr="00D460A7" w:rsidRDefault="00E7037F" w:rsidP="00550233">
      <w:pPr>
        <w:spacing w:after="0" w:line="360" w:lineRule="auto"/>
        <w:jc w:val="both"/>
        <w:rPr>
          <w:rFonts w:ascii="Times New Roman" w:hAnsi="Times New Roman"/>
          <w:b/>
          <w:sz w:val="24"/>
          <w:szCs w:val="24"/>
        </w:rPr>
      </w:pPr>
      <w:r w:rsidRPr="00D460A7">
        <w:rPr>
          <w:rFonts w:ascii="Times New Roman" w:hAnsi="Times New Roman"/>
          <w:b/>
          <w:sz w:val="24"/>
          <w:szCs w:val="24"/>
        </w:rPr>
        <w:t>2.1. Первобытное искусство</w:t>
      </w:r>
    </w:p>
    <w:p w:rsidR="00EF7934" w:rsidRPr="00D460A7" w:rsidRDefault="00550233" w:rsidP="00550233">
      <w:pPr>
        <w:spacing w:after="0" w:line="360" w:lineRule="auto"/>
        <w:jc w:val="both"/>
        <w:rPr>
          <w:rFonts w:ascii="Times New Roman" w:hAnsi="Times New Roman"/>
          <w:sz w:val="24"/>
          <w:szCs w:val="24"/>
        </w:rPr>
      </w:pPr>
      <w:r w:rsidRPr="00D460A7">
        <w:rPr>
          <w:rFonts w:ascii="Times New Roman" w:hAnsi="Times New Roman"/>
          <w:bCs/>
          <w:sz w:val="24"/>
          <w:szCs w:val="24"/>
        </w:rPr>
        <w:tab/>
      </w:r>
      <w:r w:rsidR="004C0A05" w:rsidRPr="00D460A7">
        <w:rPr>
          <w:rFonts w:ascii="Times New Roman" w:hAnsi="Times New Roman"/>
          <w:sz w:val="24"/>
          <w:szCs w:val="24"/>
        </w:rPr>
        <w:t xml:space="preserve">Сформировать представление о развитии искусства первобытного общества. Познакомить с гипотезами о причинах появления художественной деятельности человека; обозначить этапы развития; рассказать о зарождении основных видов искусства; </w:t>
      </w:r>
      <w:r w:rsidR="00E47EDB" w:rsidRPr="00D460A7">
        <w:rPr>
          <w:rFonts w:ascii="Times New Roman" w:hAnsi="Times New Roman"/>
          <w:sz w:val="24"/>
          <w:szCs w:val="24"/>
        </w:rPr>
        <w:t>выявить содержательные</w:t>
      </w:r>
      <w:r w:rsidR="004C0A05" w:rsidRPr="00D460A7">
        <w:rPr>
          <w:rFonts w:ascii="Times New Roman" w:hAnsi="Times New Roman"/>
          <w:sz w:val="24"/>
          <w:szCs w:val="24"/>
        </w:rPr>
        <w:t xml:space="preserve"> и стилистические изменения образного отражения окружающего мира на протяжении эпохи; познакомить с природными материалами, которые использовались для создания изображений.</w:t>
      </w:r>
    </w:p>
    <w:p w:rsidR="00E7037F" w:rsidRPr="00D460A7" w:rsidRDefault="00550233" w:rsidP="00550233">
      <w:pPr>
        <w:spacing w:after="0" w:line="360" w:lineRule="auto"/>
        <w:jc w:val="both"/>
        <w:rPr>
          <w:rFonts w:ascii="Times New Roman" w:hAnsi="Times New Roman"/>
          <w:b/>
          <w:sz w:val="24"/>
          <w:szCs w:val="24"/>
        </w:rPr>
      </w:pPr>
      <w:r w:rsidRPr="00D460A7">
        <w:rPr>
          <w:rFonts w:ascii="Times New Roman" w:hAnsi="Times New Roman"/>
          <w:bCs/>
          <w:sz w:val="24"/>
          <w:szCs w:val="24"/>
        </w:rPr>
        <w:tab/>
      </w:r>
      <w:r w:rsidR="00E7037F" w:rsidRPr="00D460A7">
        <w:rPr>
          <w:rFonts w:ascii="Times New Roman" w:hAnsi="Times New Roman"/>
          <w:sz w:val="24"/>
          <w:szCs w:val="24"/>
        </w:rPr>
        <w:t>Важность изучения первобытного искусства как первой ступени деятельности человека. Формирование первобытного строя человеческого общества. Зарождение изобразительной деятельности в трудовом процессе.</w:t>
      </w:r>
    </w:p>
    <w:p w:rsidR="00E7037F" w:rsidRPr="00D460A7" w:rsidRDefault="00E7037F" w:rsidP="00550233">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lastRenderedPageBreak/>
        <w:t xml:space="preserve">Источники изучения первобытного </w:t>
      </w:r>
      <w:r w:rsidR="003C2555" w:rsidRPr="00D460A7">
        <w:rPr>
          <w:rFonts w:ascii="Times New Roman" w:hAnsi="Times New Roman"/>
          <w:sz w:val="24"/>
          <w:szCs w:val="24"/>
        </w:rPr>
        <w:t>искусства: археологический</w:t>
      </w:r>
      <w:r w:rsidRPr="00D460A7">
        <w:rPr>
          <w:rFonts w:ascii="Times New Roman" w:hAnsi="Times New Roman"/>
          <w:sz w:val="24"/>
          <w:szCs w:val="24"/>
        </w:rPr>
        <w:t xml:space="preserve"> материал и этнография, геология, антропология, мифология, фольклор. Основные теории происхождения искусства.  Периодизация культуры и искусства первобытного общества. Формирование </w:t>
      </w:r>
      <w:r w:rsidR="003C2555" w:rsidRPr="00D460A7">
        <w:rPr>
          <w:rFonts w:ascii="Times New Roman" w:hAnsi="Times New Roman"/>
          <w:sz w:val="24"/>
          <w:szCs w:val="24"/>
        </w:rPr>
        <w:t>основ дальнейшего</w:t>
      </w:r>
      <w:r w:rsidRPr="00D460A7">
        <w:rPr>
          <w:rFonts w:ascii="Times New Roman" w:hAnsi="Times New Roman"/>
          <w:sz w:val="24"/>
          <w:szCs w:val="24"/>
        </w:rPr>
        <w:t xml:space="preserve"> развития материальной и духовной жизни человека</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Искусство палеолита</w:t>
      </w:r>
      <w:r w:rsidRPr="00D460A7">
        <w:rPr>
          <w:rFonts w:ascii="Times New Roman" w:hAnsi="Times New Roman"/>
          <w:sz w:val="24"/>
          <w:szCs w:val="24"/>
        </w:rPr>
        <w:t xml:space="preserve">. Появление разнообразных типов каменных орудий труда. Переход к оседлому образу жизни, создание первых жилищ. Зарождение основных видов изобразительной деятельности: росписи на стенах и потолках пещер, рельеф и круглая скульптура, гравированный рисунок на камне, кости, роге. </w:t>
      </w:r>
    </w:p>
    <w:p w:rsidR="00E7037F" w:rsidRPr="00D460A7" w:rsidRDefault="00E7037F" w:rsidP="00550233">
      <w:pPr>
        <w:pStyle w:val="31"/>
        <w:tabs>
          <w:tab w:val="left" w:pos="540"/>
        </w:tabs>
        <w:spacing w:after="0" w:line="360" w:lineRule="auto"/>
        <w:ind w:left="0"/>
        <w:jc w:val="both"/>
        <w:rPr>
          <w:rFonts w:ascii="Times New Roman" w:hAnsi="Times New Roman"/>
          <w:sz w:val="24"/>
          <w:szCs w:val="24"/>
        </w:rPr>
      </w:pPr>
      <w:r w:rsidRPr="00D460A7">
        <w:rPr>
          <w:rFonts w:ascii="Times New Roman" w:hAnsi="Times New Roman"/>
          <w:sz w:val="24"/>
          <w:szCs w:val="24"/>
        </w:rPr>
        <w:t>Изображение животных - главная тема первобытного искусства эпохи палеолита. Особенности изображений.</w:t>
      </w:r>
      <w:r w:rsidR="008839E1" w:rsidRPr="00D460A7">
        <w:rPr>
          <w:rFonts w:ascii="Times New Roman" w:hAnsi="Times New Roman"/>
          <w:sz w:val="24"/>
          <w:szCs w:val="24"/>
        </w:rPr>
        <w:t xml:space="preserve"> «Зубр» (палеолит, пещера Альтамира, Испания). </w:t>
      </w:r>
      <w:r w:rsidRPr="00D460A7">
        <w:rPr>
          <w:rFonts w:ascii="Times New Roman" w:hAnsi="Times New Roman"/>
          <w:sz w:val="24"/>
          <w:szCs w:val="24"/>
        </w:rPr>
        <w:t xml:space="preserve"> Переход к многофигурной композиции. </w:t>
      </w:r>
      <w:r w:rsidR="008839E1" w:rsidRPr="00D460A7">
        <w:rPr>
          <w:rFonts w:ascii="Times New Roman" w:hAnsi="Times New Roman"/>
          <w:sz w:val="24"/>
          <w:szCs w:val="24"/>
        </w:rPr>
        <w:t xml:space="preserve">«Изображение бизонов на потолке Альтамирской пещеры» (Верхний палеолит; пещерная живопись). «Лошадь и олени» (палеолит; пещерная </w:t>
      </w:r>
      <w:r w:rsidR="003C2555" w:rsidRPr="00D460A7">
        <w:rPr>
          <w:rFonts w:ascii="Times New Roman" w:hAnsi="Times New Roman"/>
          <w:sz w:val="24"/>
          <w:szCs w:val="24"/>
        </w:rPr>
        <w:t>живопись; пещера</w:t>
      </w:r>
      <w:r w:rsidR="008839E1" w:rsidRPr="00D460A7">
        <w:rPr>
          <w:rFonts w:ascii="Times New Roman" w:hAnsi="Times New Roman"/>
          <w:sz w:val="24"/>
          <w:szCs w:val="24"/>
        </w:rPr>
        <w:t xml:space="preserve"> Ласко, Франция).</w:t>
      </w:r>
      <w:r w:rsidRPr="00D460A7">
        <w:rPr>
          <w:rFonts w:ascii="Times New Roman" w:hAnsi="Times New Roman"/>
          <w:sz w:val="24"/>
          <w:szCs w:val="24"/>
        </w:rPr>
        <w:t xml:space="preserve">Основные памятники </w:t>
      </w:r>
      <w:r w:rsidR="003C2555" w:rsidRPr="00D460A7">
        <w:rPr>
          <w:rFonts w:ascii="Times New Roman" w:hAnsi="Times New Roman"/>
          <w:sz w:val="24"/>
          <w:szCs w:val="24"/>
        </w:rPr>
        <w:t>живописи в</w:t>
      </w:r>
      <w:r w:rsidRPr="00D460A7">
        <w:rPr>
          <w:rFonts w:ascii="Times New Roman" w:hAnsi="Times New Roman"/>
          <w:sz w:val="24"/>
          <w:szCs w:val="24"/>
        </w:rPr>
        <w:t xml:space="preserve">   пещерах Испании - Альтамирская пещера, дела Пенья, Пасегья, Кастильо; Франции - Нио, Лимейль, </w:t>
      </w:r>
      <w:r w:rsidR="003C2555" w:rsidRPr="00D460A7">
        <w:rPr>
          <w:rFonts w:ascii="Times New Roman" w:hAnsi="Times New Roman"/>
          <w:sz w:val="24"/>
          <w:szCs w:val="24"/>
        </w:rPr>
        <w:t>ФондеГом, Ложери</w:t>
      </w:r>
      <w:r w:rsidRPr="00D460A7">
        <w:rPr>
          <w:rFonts w:ascii="Times New Roman" w:hAnsi="Times New Roman"/>
          <w:sz w:val="24"/>
          <w:szCs w:val="24"/>
        </w:rPr>
        <w:t xml:space="preserve"> де Басс, Комбарель, Ласко; на Урале: Капова пещера.</w:t>
      </w:r>
    </w:p>
    <w:p w:rsidR="00E7037F" w:rsidRPr="00D460A7" w:rsidRDefault="00E7037F" w:rsidP="00550233">
      <w:pPr>
        <w:pStyle w:val="31"/>
        <w:tabs>
          <w:tab w:val="left" w:pos="540"/>
        </w:tabs>
        <w:spacing w:after="0" w:line="360" w:lineRule="auto"/>
        <w:ind w:left="0"/>
        <w:jc w:val="both"/>
        <w:rPr>
          <w:rFonts w:ascii="Times New Roman" w:hAnsi="Times New Roman"/>
          <w:sz w:val="24"/>
          <w:szCs w:val="24"/>
        </w:rPr>
      </w:pPr>
      <w:r w:rsidRPr="00D460A7">
        <w:rPr>
          <w:rFonts w:ascii="Times New Roman" w:hAnsi="Times New Roman"/>
          <w:sz w:val="24"/>
          <w:szCs w:val="24"/>
        </w:rPr>
        <w:t>Развитие круглой пластики, создание женских фигурок из мягких пород камня - отражение эпохи матриархата, господства материнского рода. Особенности трактовки образов.</w:t>
      </w:r>
      <w:r w:rsidR="008839E1" w:rsidRPr="00D460A7">
        <w:rPr>
          <w:rFonts w:ascii="Times New Roman" w:hAnsi="Times New Roman"/>
          <w:sz w:val="24"/>
          <w:szCs w:val="24"/>
        </w:rPr>
        <w:t xml:space="preserve"> Статуя «Венера из Виллендорфа» (Верхний палеолит).</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Искусство эпохи мезолита. </w:t>
      </w:r>
      <w:r w:rsidRPr="00D460A7">
        <w:rPr>
          <w:rFonts w:ascii="Times New Roman" w:hAnsi="Times New Roman"/>
          <w:sz w:val="24"/>
          <w:szCs w:val="24"/>
        </w:rPr>
        <w:t>Развитие верований в загробную жизнь. Новые сюжеты многофигурных композиций: сцены военной борьбы, охоты, загона скота, сбор меда. Стилистические изменения изображений, передача движения.</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Искусство эпохи неолита. </w:t>
      </w:r>
      <w:r w:rsidRPr="00D460A7">
        <w:rPr>
          <w:rFonts w:ascii="Times New Roman" w:hAnsi="Times New Roman"/>
          <w:sz w:val="24"/>
          <w:szCs w:val="24"/>
        </w:rPr>
        <w:t>Усиление родовых общин, переход от матриархата к патриархату.Переход от охоты и собирательства к производящей хозяйственной деятельности, к скотоводству и земледелию. Новая техника обработки каменных орудий. Развитие гончарного производства и строительного дела. Совершенствование ткачества и обработки кожи.</w:t>
      </w:r>
    </w:p>
    <w:p w:rsidR="00E7037F" w:rsidRPr="00D460A7" w:rsidRDefault="00E7037F" w:rsidP="00550233">
      <w:pPr>
        <w:pStyle w:val="a5"/>
        <w:ind w:firstLine="434"/>
        <w:jc w:val="both"/>
        <w:rPr>
          <w:sz w:val="24"/>
          <w:szCs w:val="24"/>
        </w:rPr>
      </w:pPr>
      <w:r w:rsidRPr="00D460A7">
        <w:rPr>
          <w:sz w:val="24"/>
          <w:szCs w:val="24"/>
        </w:rPr>
        <w:t xml:space="preserve">Локализация культур. Развитие мелкой пластики из камня, кости, рога, глины. </w:t>
      </w:r>
      <w:r w:rsidRPr="00D460A7">
        <w:rPr>
          <w:spacing w:val="1"/>
          <w:sz w:val="24"/>
          <w:szCs w:val="24"/>
        </w:rPr>
        <w:t xml:space="preserve">Зарождение письменности. Формирование орнамента и его символики. </w:t>
      </w:r>
      <w:r w:rsidRPr="00D460A7">
        <w:rPr>
          <w:sz w:val="24"/>
          <w:szCs w:val="24"/>
        </w:rPr>
        <w:t>Появление различных типов орнаменталь</w:t>
      </w:r>
      <w:r w:rsidRPr="00D460A7">
        <w:rPr>
          <w:sz w:val="24"/>
          <w:szCs w:val="24"/>
        </w:rPr>
        <w:softHyphen/>
        <w:t xml:space="preserve">ной керамики, выработка </w:t>
      </w:r>
      <w:r w:rsidR="003C2555" w:rsidRPr="00D460A7">
        <w:rPr>
          <w:sz w:val="24"/>
          <w:szCs w:val="24"/>
        </w:rPr>
        <w:t>общих приемов</w:t>
      </w:r>
      <w:r w:rsidRPr="00D460A7">
        <w:rPr>
          <w:sz w:val="24"/>
          <w:szCs w:val="24"/>
        </w:rPr>
        <w:t xml:space="preserve"> украшения поверхности сосудов: построчность, симметричность, подчинение орнамента</w:t>
      </w:r>
      <w:r w:rsidRPr="00D460A7">
        <w:rPr>
          <w:sz w:val="24"/>
          <w:szCs w:val="24"/>
        </w:rPr>
        <w:softHyphen/>
        <w:t xml:space="preserve">ции форме сосуда. Наскальные изображения охотников, неолитические петроглифы (памятники Сахары, Экваториальной Африки, Заонежья и Беломорья в России). </w:t>
      </w:r>
    </w:p>
    <w:p w:rsidR="00E7037F" w:rsidRPr="00D460A7" w:rsidRDefault="00E7037F" w:rsidP="00550233">
      <w:pPr>
        <w:pStyle w:val="a5"/>
        <w:ind w:firstLine="708"/>
        <w:jc w:val="both"/>
        <w:rPr>
          <w:iCs/>
          <w:sz w:val="24"/>
          <w:szCs w:val="24"/>
        </w:rPr>
      </w:pPr>
      <w:r w:rsidRPr="00D460A7">
        <w:rPr>
          <w:b/>
          <w:iCs/>
          <w:sz w:val="24"/>
          <w:szCs w:val="24"/>
        </w:rPr>
        <w:t xml:space="preserve">Искусствоэпохи бронзового века. </w:t>
      </w:r>
      <w:r w:rsidRPr="00D460A7">
        <w:rPr>
          <w:iCs/>
          <w:sz w:val="24"/>
          <w:szCs w:val="24"/>
        </w:rPr>
        <w:t xml:space="preserve">Разложение первобытных отношений и постепенное формирование новой общественной формации - рабовладельческой. Развитие орудий труда из металла (меди, бронзы), обусловивших подъем производства. </w:t>
      </w:r>
      <w:r w:rsidRPr="00D460A7">
        <w:rPr>
          <w:sz w:val="24"/>
          <w:szCs w:val="24"/>
        </w:rPr>
        <w:t xml:space="preserve">Появление </w:t>
      </w:r>
      <w:r w:rsidRPr="00D460A7">
        <w:rPr>
          <w:sz w:val="24"/>
          <w:szCs w:val="24"/>
        </w:rPr>
        <w:lastRenderedPageBreak/>
        <w:t>культовой архитектуры.</w:t>
      </w:r>
    </w:p>
    <w:p w:rsidR="00E7037F" w:rsidRPr="00D460A7" w:rsidRDefault="00E7037F" w:rsidP="00550233">
      <w:pPr>
        <w:widowControl w:val="0"/>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b/>
          <w:sz w:val="24"/>
          <w:szCs w:val="24"/>
        </w:rPr>
        <w:t>Мегалитические сооружения</w:t>
      </w:r>
      <w:r w:rsidRPr="00D460A7">
        <w:rPr>
          <w:rFonts w:ascii="Times New Roman" w:hAnsi="Times New Roman"/>
          <w:sz w:val="24"/>
          <w:szCs w:val="24"/>
        </w:rPr>
        <w:t>: менгиры, дольмены, кром</w:t>
      </w:r>
      <w:r w:rsidRPr="00D460A7">
        <w:rPr>
          <w:rFonts w:ascii="Times New Roman" w:hAnsi="Times New Roman"/>
          <w:sz w:val="24"/>
          <w:szCs w:val="24"/>
        </w:rPr>
        <w:softHyphen/>
        <w:t>лехи, Кромлех в Стоунхендже (Англия). Художественные изделия Майкопского кургана. Кобанская культура Кавказа (Северная Осетия). Резные деревянные предметы Горбуновского и Шигиринского торфяников на Урале. Минусинская культура (Южная Сибирь).</w:t>
      </w:r>
    </w:p>
    <w:p w:rsidR="00550233" w:rsidRPr="00D460A7" w:rsidRDefault="00E7037F" w:rsidP="00550233">
      <w:pPr>
        <w:shd w:val="clear" w:color="auto" w:fill="FFFFFF"/>
        <w:spacing w:before="115" w:after="0" w:line="360" w:lineRule="auto"/>
        <w:ind w:left="22" w:right="22" w:firstLine="686"/>
        <w:jc w:val="both"/>
        <w:rPr>
          <w:sz w:val="24"/>
          <w:szCs w:val="24"/>
        </w:rPr>
      </w:pPr>
      <w:r w:rsidRPr="00D460A7">
        <w:rPr>
          <w:rFonts w:ascii="Times New Roman" w:hAnsi="Times New Roman"/>
          <w:b/>
          <w:iCs/>
          <w:sz w:val="24"/>
          <w:szCs w:val="24"/>
        </w:rPr>
        <w:t>Искусствоэпохи железа.</w:t>
      </w:r>
      <w:r w:rsidR="003C2555" w:rsidRPr="00D460A7">
        <w:rPr>
          <w:rFonts w:ascii="Times New Roman" w:hAnsi="Times New Roman"/>
          <w:iCs/>
          <w:sz w:val="24"/>
          <w:szCs w:val="24"/>
        </w:rPr>
        <w:t>Образование родоплеменной</w:t>
      </w:r>
      <w:r w:rsidRPr="00D460A7">
        <w:rPr>
          <w:rFonts w:ascii="Times New Roman" w:hAnsi="Times New Roman"/>
          <w:iCs/>
          <w:sz w:val="24"/>
          <w:szCs w:val="24"/>
        </w:rPr>
        <w:t xml:space="preserve"> аристократии. Установление военной демократии. Развитие техники и металлургии. Гальштатская культура (Центральная и Южная Европа). </w:t>
      </w:r>
      <w:r w:rsidR="003C2555" w:rsidRPr="00D460A7">
        <w:rPr>
          <w:rFonts w:ascii="Times New Roman" w:hAnsi="Times New Roman"/>
          <w:iCs/>
          <w:sz w:val="24"/>
          <w:szCs w:val="24"/>
        </w:rPr>
        <w:t>Своеобразие керамики</w:t>
      </w:r>
      <w:r w:rsidRPr="00D460A7">
        <w:rPr>
          <w:rFonts w:ascii="Times New Roman" w:hAnsi="Times New Roman"/>
          <w:iCs/>
          <w:sz w:val="24"/>
          <w:szCs w:val="24"/>
        </w:rPr>
        <w:t>. Гравированные серебряные ситулы (сосуды).</w:t>
      </w:r>
    </w:p>
    <w:p w:rsidR="00E7037F" w:rsidRPr="00D460A7" w:rsidRDefault="00E7037F" w:rsidP="00550233">
      <w:pPr>
        <w:shd w:val="clear" w:color="auto" w:fill="FFFFFF"/>
        <w:spacing w:before="115" w:line="360" w:lineRule="auto"/>
        <w:ind w:left="22" w:right="22" w:firstLine="686"/>
        <w:jc w:val="both"/>
        <w:rPr>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xml:space="preserve"> Подготовить сообщения об истории открытий памятников первобытного искусства, подобрать необходимый иллюстративный материал.</w:t>
      </w:r>
    </w:p>
    <w:p w:rsidR="008839E1" w:rsidRPr="00D460A7" w:rsidRDefault="008839E1" w:rsidP="00550233">
      <w:pPr>
        <w:spacing w:line="360" w:lineRule="auto"/>
        <w:jc w:val="both"/>
        <w:rPr>
          <w:rFonts w:ascii="Times New Roman" w:hAnsi="Times New Roman"/>
          <w:b/>
          <w:sz w:val="24"/>
          <w:szCs w:val="24"/>
        </w:rPr>
      </w:pPr>
      <w:r w:rsidRPr="00D460A7">
        <w:rPr>
          <w:rFonts w:ascii="Times New Roman" w:hAnsi="Times New Roman"/>
          <w:b/>
          <w:sz w:val="24"/>
          <w:szCs w:val="24"/>
        </w:rPr>
        <w:t>2.2.</w:t>
      </w:r>
      <w:r w:rsidRPr="00D460A7">
        <w:rPr>
          <w:rFonts w:ascii="Times New Roman" w:hAnsi="Times New Roman"/>
          <w:b/>
          <w:sz w:val="24"/>
          <w:szCs w:val="24"/>
        </w:rPr>
        <w:tab/>
        <w:t>История изобразительного искусства Древнего Египта</w:t>
      </w:r>
    </w:p>
    <w:p w:rsidR="008839E1" w:rsidRPr="00D460A7" w:rsidRDefault="008839E1" w:rsidP="008839E1">
      <w:pPr>
        <w:spacing w:after="0" w:line="360" w:lineRule="auto"/>
        <w:jc w:val="both"/>
        <w:rPr>
          <w:rFonts w:ascii="Times New Roman" w:hAnsi="Times New Roman"/>
          <w:b/>
          <w:sz w:val="24"/>
          <w:szCs w:val="24"/>
        </w:rPr>
      </w:pPr>
      <w:r w:rsidRPr="00D460A7">
        <w:rPr>
          <w:rFonts w:ascii="Times New Roman" w:hAnsi="Times New Roman"/>
          <w:b/>
          <w:sz w:val="24"/>
          <w:szCs w:val="24"/>
        </w:rPr>
        <w:t>2.2.1.</w:t>
      </w:r>
      <w:r w:rsidRPr="00D460A7">
        <w:rPr>
          <w:rFonts w:ascii="Times New Roman" w:hAnsi="Times New Roman"/>
          <w:b/>
          <w:sz w:val="24"/>
          <w:szCs w:val="24"/>
        </w:rPr>
        <w:tab/>
        <w:t>Искусство Древнего Египта додинастического периода</w:t>
      </w:r>
    </w:p>
    <w:p w:rsidR="008839E1" w:rsidRPr="00D460A7" w:rsidRDefault="008839E1" w:rsidP="008839E1">
      <w:pPr>
        <w:spacing w:after="0" w:line="360" w:lineRule="auto"/>
        <w:jc w:val="both"/>
        <w:rPr>
          <w:rFonts w:ascii="Times New Roman" w:hAnsi="Times New Roman"/>
          <w:b/>
          <w:sz w:val="24"/>
          <w:szCs w:val="24"/>
        </w:rPr>
      </w:pPr>
      <w:r w:rsidRPr="00D460A7">
        <w:rPr>
          <w:rFonts w:ascii="Times New Roman" w:hAnsi="Times New Roman"/>
          <w:b/>
          <w:bCs/>
          <w:sz w:val="24"/>
          <w:szCs w:val="24"/>
        </w:rPr>
        <w:t xml:space="preserve">(конец </w:t>
      </w:r>
      <w:r w:rsidRPr="00D460A7">
        <w:rPr>
          <w:rFonts w:ascii="Times New Roman" w:hAnsi="Times New Roman"/>
          <w:b/>
          <w:bCs/>
          <w:sz w:val="24"/>
          <w:szCs w:val="24"/>
          <w:lang w:val="en-US"/>
        </w:rPr>
        <w:t>V</w:t>
      </w:r>
      <w:r w:rsidRPr="00D460A7">
        <w:rPr>
          <w:rFonts w:ascii="Times New Roman" w:hAnsi="Times New Roman"/>
          <w:b/>
          <w:bCs/>
          <w:sz w:val="24"/>
          <w:szCs w:val="24"/>
        </w:rPr>
        <w:t xml:space="preserve"> – </w:t>
      </w:r>
      <w:r w:rsidRPr="00D460A7">
        <w:rPr>
          <w:rFonts w:ascii="Times New Roman" w:hAnsi="Times New Roman"/>
          <w:b/>
          <w:bCs/>
          <w:sz w:val="24"/>
          <w:szCs w:val="24"/>
          <w:lang w:val="en-US"/>
        </w:rPr>
        <w:t>IV</w:t>
      </w:r>
      <w:r w:rsidRPr="00D460A7">
        <w:rPr>
          <w:rFonts w:ascii="Times New Roman" w:hAnsi="Times New Roman"/>
          <w:b/>
          <w:bCs/>
          <w:sz w:val="24"/>
          <w:szCs w:val="24"/>
        </w:rPr>
        <w:t xml:space="preserve"> тыс. до н. э. –  начало</w:t>
      </w:r>
      <w:r w:rsidRPr="00D460A7">
        <w:rPr>
          <w:rFonts w:ascii="Times New Roman" w:hAnsi="Times New Roman"/>
          <w:b/>
          <w:bCs/>
          <w:sz w:val="24"/>
          <w:szCs w:val="24"/>
          <w:lang w:val="en-US"/>
        </w:rPr>
        <w:t>III</w:t>
      </w:r>
      <w:r w:rsidR="007254C7" w:rsidRPr="00D460A7">
        <w:rPr>
          <w:rFonts w:ascii="Times New Roman" w:hAnsi="Times New Roman"/>
          <w:b/>
          <w:bCs/>
          <w:sz w:val="24"/>
          <w:szCs w:val="24"/>
        </w:rPr>
        <w:t xml:space="preserve"> тыс. - 3000-2800 гг. до н. э.)</w:t>
      </w:r>
    </w:p>
    <w:p w:rsidR="008839E1" w:rsidRPr="00D460A7" w:rsidRDefault="007254C7" w:rsidP="008839E1">
      <w:pPr>
        <w:spacing w:after="0" w:line="360" w:lineRule="auto"/>
        <w:jc w:val="both"/>
        <w:rPr>
          <w:rFonts w:ascii="Times New Roman" w:hAnsi="Times New Roman"/>
          <w:b/>
          <w:sz w:val="24"/>
          <w:szCs w:val="24"/>
        </w:rPr>
      </w:pPr>
      <w:r w:rsidRPr="00D460A7">
        <w:rPr>
          <w:rFonts w:ascii="Times New Roman" w:hAnsi="Times New Roman"/>
          <w:sz w:val="24"/>
          <w:szCs w:val="24"/>
        </w:rPr>
        <w:tab/>
      </w:r>
      <w:r w:rsidR="008839E1" w:rsidRPr="00D460A7">
        <w:rPr>
          <w:rFonts w:ascii="Times New Roman" w:hAnsi="Times New Roman"/>
          <w:sz w:val="24"/>
          <w:szCs w:val="24"/>
        </w:rPr>
        <w:t>Раскрыть особенности мировоззрения древних египтян и влияние заупокойного культа на все виды искусства. Проследить историю научных исследовани</w:t>
      </w:r>
      <w:r w:rsidR="003804EC" w:rsidRPr="00D460A7">
        <w:rPr>
          <w:rFonts w:ascii="Times New Roman" w:hAnsi="Times New Roman"/>
          <w:sz w:val="24"/>
          <w:szCs w:val="24"/>
        </w:rPr>
        <w:t>й древнеегипетского искусства; п</w:t>
      </w:r>
      <w:r w:rsidR="008839E1" w:rsidRPr="00D460A7">
        <w:rPr>
          <w:rFonts w:ascii="Times New Roman" w:hAnsi="Times New Roman"/>
          <w:sz w:val="24"/>
          <w:szCs w:val="24"/>
        </w:rPr>
        <w:t>ознакомить</w:t>
      </w:r>
      <w:r w:rsidR="003804EC" w:rsidRPr="00D460A7">
        <w:rPr>
          <w:rFonts w:ascii="Times New Roman" w:hAnsi="Times New Roman"/>
          <w:sz w:val="24"/>
          <w:szCs w:val="24"/>
        </w:rPr>
        <w:t xml:space="preserve"> с мифологией Древнего Египта; п</w:t>
      </w:r>
      <w:r w:rsidR="008839E1" w:rsidRPr="00D460A7">
        <w:rPr>
          <w:rFonts w:ascii="Times New Roman" w:hAnsi="Times New Roman"/>
          <w:sz w:val="24"/>
          <w:szCs w:val="24"/>
        </w:rPr>
        <w:t>оказать проц</w:t>
      </w:r>
      <w:r w:rsidR="003804EC" w:rsidRPr="00D460A7">
        <w:rPr>
          <w:rFonts w:ascii="Times New Roman" w:hAnsi="Times New Roman"/>
          <w:sz w:val="24"/>
          <w:szCs w:val="24"/>
        </w:rPr>
        <w:t>есс формирования письменности; п</w:t>
      </w:r>
      <w:r w:rsidR="008839E1" w:rsidRPr="00D460A7">
        <w:rPr>
          <w:rFonts w:ascii="Times New Roman" w:hAnsi="Times New Roman"/>
          <w:sz w:val="24"/>
          <w:szCs w:val="24"/>
        </w:rPr>
        <w:t xml:space="preserve">ояснить особенности египетского орнамента и его символику. </w:t>
      </w:r>
    </w:p>
    <w:p w:rsidR="008839E1" w:rsidRPr="00D460A7" w:rsidRDefault="00FA7803" w:rsidP="008839E1">
      <w:pPr>
        <w:spacing w:after="0" w:line="360" w:lineRule="auto"/>
        <w:jc w:val="both"/>
        <w:rPr>
          <w:rFonts w:ascii="Times New Roman" w:hAnsi="Times New Roman"/>
          <w:sz w:val="24"/>
          <w:szCs w:val="24"/>
        </w:rPr>
      </w:pPr>
      <w:r w:rsidRPr="00D460A7">
        <w:rPr>
          <w:rFonts w:ascii="Times New Roman" w:hAnsi="Times New Roman"/>
          <w:sz w:val="24"/>
          <w:szCs w:val="24"/>
        </w:rPr>
        <w:tab/>
      </w:r>
      <w:r w:rsidR="008839E1" w:rsidRPr="00D460A7">
        <w:rPr>
          <w:rFonts w:ascii="Times New Roman" w:hAnsi="Times New Roman"/>
          <w:sz w:val="24"/>
          <w:szCs w:val="24"/>
        </w:rPr>
        <w:t>Египетская культура и искусство, их особенности и место среди культур народов Древнего Востока. Археологи</w:t>
      </w:r>
      <w:r w:rsidR="008839E1" w:rsidRPr="00D460A7">
        <w:rPr>
          <w:rFonts w:ascii="Times New Roman" w:hAnsi="Times New Roman"/>
          <w:sz w:val="24"/>
          <w:szCs w:val="24"/>
        </w:rPr>
        <w:softHyphen/>
        <w:t xml:space="preserve">ческие открытия на территории Древнего Египта. </w:t>
      </w:r>
      <w:r w:rsidR="001C7E20" w:rsidRPr="00D460A7">
        <w:rPr>
          <w:rFonts w:ascii="Times New Roman" w:hAnsi="Times New Roman"/>
          <w:sz w:val="24"/>
          <w:szCs w:val="24"/>
        </w:rPr>
        <w:t xml:space="preserve"> (Ф. Шампольон, О. Мариэтт, Г. Масперо, Г.   Картер, лорд Д. Г. Карнарвон, Дж. Рейснер, А. Оленин, В. Голенишев, Б. Тураев и др.).</w:t>
      </w:r>
      <w:r w:rsidR="003C2555" w:rsidRPr="00D460A7">
        <w:rPr>
          <w:rFonts w:ascii="Times New Roman" w:hAnsi="Times New Roman"/>
          <w:sz w:val="24"/>
          <w:szCs w:val="24"/>
        </w:rPr>
        <w:t>Периодизация искусства</w:t>
      </w:r>
      <w:r w:rsidR="008839E1" w:rsidRPr="00D460A7">
        <w:rPr>
          <w:rFonts w:ascii="Times New Roman" w:hAnsi="Times New Roman"/>
          <w:sz w:val="24"/>
          <w:szCs w:val="24"/>
        </w:rPr>
        <w:t xml:space="preserve"> Древнего Египта.</w:t>
      </w:r>
    </w:p>
    <w:p w:rsidR="001C7E20" w:rsidRPr="00D460A7" w:rsidRDefault="00FA7803" w:rsidP="008839E1">
      <w:pPr>
        <w:spacing w:after="0" w:line="360" w:lineRule="auto"/>
        <w:jc w:val="both"/>
        <w:rPr>
          <w:sz w:val="24"/>
          <w:szCs w:val="24"/>
        </w:rPr>
      </w:pPr>
      <w:r w:rsidRPr="00D460A7">
        <w:rPr>
          <w:rFonts w:ascii="Times New Roman" w:hAnsi="Times New Roman"/>
          <w:sz w:val="24"/>
          <w:szCs w:val="24"/>
        </w:rPr>
        <w:tab/>
      </w:r>
      <w:r w:rsidR="008839E1" w:rsidRPr="00D460A7">
        <w:rPr>
          <w:rFonts w:ascii="Times New Roman" w:hAnsi="Times New Roman"/>
          <w:sz w:val="24"/>
          <w:szCs w:val="24"/>
        </w:rPr>
        <w:t xml:space="preserve">Географическое положение Древнего Египта и роль Нила в развитии экономики и хозяйства страны. Образование номов. Объединение всех областей в единое </w:t>
      </w:r>
      <w:r w:rsidR="003C2555" w:rsidRPr="00D460A7">
        <w:rPr>
          <w:rFonts w:ascii="Times New Roman" w:hAnsi="Times New Roman"/>
          <w:sz w:val="24"/>
          <w:szCs w:val="24"/>
        </w:rPr>
        <w:t>государство, сложение</w:t>
      </w:r>
      <w:r w:rsidR="008839E1" w:rsidRPr="00D460A7">
        <w:rPr>
          <w:rFonts w:ascii="Times New Roman" w:hAnsi="Times New Roman"/>
          <w:sz w:val="24"/>
          <w:szCs w:val="24"/>
        </w:rPr>
        <w:t xml:space="preserve"> городов-центров.Мифология – важнейший элемент древнеегипетского искусства. Заупокойный культ и его связь с искусством. Комплексный характер древнеегипетского искусства, ведущая </w:t>
      </w:r>
      <w:r w:rsidR="003C2555" w:rsidRPr="00D460A7">
        <w:rPr>
          <w:rFonts w:ascii="Times New Roman" w:hAnsi="Times New Roman"/>
          <w:sz w:val="24"/>
          <w:szCs w:val="24"/>
        </w:rPr>
        <w:t>роль архитектуры</w:t>
      </w:r>
      <w:r w:rsidR="008839E1" w:rsidRPr="00D460A7">
        <w:rPr>
          <w:rFonts w:ascii="Times New Roman" w:hAnsi="Times New Roman"/>
          <w:sz w:val="24"/>
          <w:szCs w:val="24"/>
        </w:rPr>
        <w:t>. Становление и развитие заупокойной архитектуры: от могил овальной и прямоугольной формы к наземным сооружениям – мастаба.</w:t>
      </w:r>
    </w:p>
    <w:p w:rsidR="008839E1" w:rsidRPr="00D460A7" w:rsidRDefault="00FA7803" w:rsidP="008839E1">
      <w:pPr>
        <w:spacing w:after="0" w:line="360" w:lineRule="auto"/>
        <w:jc w:val="both"/>
        <w:rPr>
          <w:rFonts w:ascii="Times New Roman" w:hAnsi="Times New Roman"/>
          <w:sz w:val="24"/>
          <w:szCs w:val="24"/>
        </w:rPr>
      </w:pPr>
      <w:r w:rsidRPr="00D460A7">
        <w:rPr>
          <w:rFonts w:ascii="Times New Roman" w:hAnsi="Times New Roman"/>
          <w:sz w:val="24"/>
          <w:szCs w:val="24"/>
        </w:rPr>
        <w:tab/>
      </w:r>
      <w:r w:rsidR="008839E1" w:rsidRPr="00D460A7">
        <w:rPr>
          <w:rFonts w:ascii="Times New Roman" w:hAnsi="Times New Roman"/>
          <w:sz w:val="24"/>
          <w:szCs w:val="24"/>
        </w:rPr>
        <w:t>Скульптура: статуэтки животных из глины, слоновой кости и различных пород к</w:t>
      </w:r>
      <w:r w:rsidR="001C7E20" w:rsidRPr="00D460A7">
        <w:rPr>
          <w:rFonts w:ascii="Times New Roman" w:hAnsi="Times New Roman"/>
          <w:sz w:val="24"/>
          <w:szCs w:val="24"/>
        </w:rPr>
        <w:t xml:space="preserve">амня. Расписные сосуды. Палетка «Плита фараона Нармера», отразившая процесс образования единого государства.  </w:t>
      </w:r>
    </w:p>
    <w:p w:rsidR="008839E1" w:rsidRPr="00D460A7" w:rsidRDefault="007254C7" w:rsidP="008839E1">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8839E1" w:rsidRPr="00D460A7">
        <w:rPr>
          <w:rFonts w:ascii="Times New Roman" w:hAnsi="Times New Roman"/>
          <w:i/>
          <w:sz w:val="24"/>
          <w:szCs w:val="24"/>
        </w:rPr>
        <w:t>Самостоятельная работа</w:t>
      </w:r>
      <w:r w:rsidR="008839E1" w:rsidRPr="00D460A7">
        <w:rPr>
          <w:rFonts w:ascii="Times New Roman" w:hAnsi="Times New Roman"/>
          <w:sz w:val="24"/>
          <w:szCs w:val="24"/>
        </w:rPr>
        <w:t>: Подготовить сообщения об истории археологических открытий на территории Древнего Египта.</w:t>
      </w:r>
    </w:p>
    <w:p w:rsidR="001C7E20" w:rsidRPr="00D460A7" w:rsidRDefault="001C7E20" w:rsidP="001C7E20">
      <w:pPr>
        <w:spacing w:after="0" w:line="240" w:lineRule="auto"/>
        <w:jc w:val="both"/>
        <w:rPr>
          <w:rFonts w:ascii="Times New Roman" w:hAnsi="Times New Roman"/>
          <w:b/>
          <w:sz w:val="24"/>
          <w:szCs w:val="24"/>
        </w:rPr>
      </w:pPr>
      <w:r w:rsidRPr="00D460A7">
        <w:rPr>
          <w:rFonts w:ascii="Times New Roman" w:hAnsi="Times New Roman"/>
          <w:b/>
          <w:bCs/>
          <w:iCs/>
          <w:sz w:val="24"/>
          <w:szCs w:val="24"/>
        </w:rPr>
        <w:t xml:space="preserve">2.2.2. </w:t>
      </w:r>
      <w:r w:rsidRPr="00D460A7">
        <w:rPr>
          <w:rFonts w:ascii="Times New Roman" w:hAnsi="Times New Roman"/>
          <w:b/>
          <w:bCs/>
          <w:iCs/>
          <w:sz w:val="24"/>
          <w:szCs w:val="24"/>
        </w:rPr>
        <w:tab/>
      </w:r>
      <w:r w:rsidR="003C2555" w:rsidRPr="00D460A7">
        <w:rPr>
          <w:rFonts w:ascii="Times New Roman" w:hAnsi="Times New Roman"/>
          <w:b/>
          <w:iCs/>
          <w:sz w:val="24"/>
          <w:szCs w:val="24"/>
        </w:rPr>
        <w:t>История искусства</w:t>
      </w:r>
      <w:r w:rsidR="003C2555" w:rsidRPr="00D460A7">
        <w:rPr>
          <w:rFonts w:ascii="Times New Roman" w:hAnsi="Times New Roman"/>
          <w:b/>
          <w:bCs/>
          <w:iCs/>
          <w:sz w:val="24"/>
          <w:szCs w:val="24"/>
        </w:rPr>
        <w:t>Египта в</w:t>
      </w:r>
      <w:r w:rsidRPr="00D460A7">
        <w:rPr>
          <w:rFonts w:ascii="Times New Roman" w:hAnsi="Times New Roman"/>
          <w:b/>
          <w:sz w:val="24"/>
          <w:szCs w:val="24"/>
        </w:rPr>
        <w:t xml:space="preserve"> эпоху </w:t>
      </w:r>
      <w:r w:rsidR="003C2555" w:rsidRPr="00D460A7">
        <w:rPr>
          <w:rFonts w:ascii="Times New Roman" w:hAnsi="Times New Roman"/>
          <w:b/>
          <w:sz w:val="24"/>
          <w:szCs w:val="24"/>
        </w:rPr>
        <w:t>Древнего царства</w:t>
      </w:r>
      <w:r w:rsidRPr="00D460A7">
        <w:rPr>
          <w:rFonts w:ascii="Times New Roman" w:hAnsi="Times New Roman"/>
          <w:b/>
          <w:sz w:val="24"/>
          <w:szCs w:val="24"/>
        </w:rPr>
        <w:t xml:space="preserve"> (3200-2400 гг. до н. э.)</w:t>
      </w:r>
    </w:p>
    <w:p w:rsidR="00F56DDF" w:rsidRPr="00D460A7" w:rsidRDefault="00F56DDF" w:rsidP="00550233">
      <w:pPr>
        <w:shd w:val="clear" w:color="auto" w:fill="FFFFFF"/>
        <w:spacing w:before="125" w:after="0" w:line="360" w:lineRule="auto"/>
        <w:ind w:firstLine="708"/>
        <w:jc w:val="both"/>
        <w:rPr>
          <w:rFonts w:ascii="Times New Roman" w:hAnsi="Times New Roman"/>
          <w:spacing w:val="5"/>
          <w:sz w:val="24"/>
          <w:szCs w:val="24"/>
        </w:rPr>
      </w:pPr>
      <w:r w:rsidRPr="00D460A7">
        <w:rPr>
          <w:rFonts w:ascii="Times New Roman" w:hAnsi="Times New Roman"/>
          <w:spacing w:val="1"/>
          <w:sz w:val="24"/>
          <w:szCs w:val="24"/>
        </w:rPr>
        <w:t xml:space="preserve">Образование в Египте </w:t>
      </w:r>
      <w:r w:rsidR="003C2555" w:rsidRPr="00D460A7">
        <w:rPr>
          <w:rFonts w:ascii="Times New Roman" w:hAnsi="Times New Roman"/>
          <w:spacing w:val="1"/>
          <w:sz w:val="24"/>
          <w:szCs w:val="24"/>
        </w:rPr>
        <w:t xml:space="preserve">централизованного </w:t>
      </w:r>
      <w:r w:rsidR="003C2555" w:rsidRPr="00D460A7">
        <w:rPr>
          <w:rFonts w:ascii="Times New Roman" w:hAnsi="Times New Roman"/>
          <w:sz w:val="24"/>
          <w:szCs w:val="24"/>
        </w:rPr>
        <w:t>рабовладельческого</w:t>
      </w:r>
      <w:r w:rsidRPr="00D460A7">
        <w:rPr>
          <w:rFonts w:ascii="Times New Roman" w:hAnsi="Times New Roman"/>
          <w:sz w:val="24"/>
          <w:szCs w:val="24"/>
        </w:rPr>
        <w:t xml:space="preserve"> государства (столица – г. Мемфис) с деспотической властью </w:t>
      </w:r>
      <w:r w:rsidRPr="00D460A7">
        <w:rPr>
          <w:rFonts w:ascii="Times New Roman" w:hAnsi="Times New Roman"/>
          <w:spacing w:val="2"/>
          <w:sz w:val="24"/>
          <w:szCs w:val="24"/>
        </w:rPr>
        <w:t xml:space="preserve">фараона. Укрепление экономики, проведение масштабных гидротехнических работ по орошению земель. </w:t>
      </w:r>
      <w:r w:rsidRPr="00D460A7">
        <w:rPr>
          <w:rFonts w:ascii="Times New Roman" w:hAnsi="Times New Roman"/>
          <w:sz w:val="24"/>
          <w:szCs w:val="24"/>
        </w:rPr>
        <w:t xml:space="preserve">Сложение </w:t>
      </w:r>
      <w:r w:rsidR="003C2555" w:rsidRPr="00D460A7">
        <w:rPr>
          <w:rFonts w:ascii="Times New Roman" w:hAnsi="Times New Roman"/>
          <w:sz w:val="24"/>
          <w:szCs w:val="24"/>
        </w:rPr>
        <w:t>всех основныхформ египетской</w:t>
      </w:r>
      <w:r w:rsidRPr="00D460A7">
        <w:rPr>
          <w:rFonts w:ascii="Times New Roman" w:hAnsi="Times New Roman"/>
          <w:sz w:val="24"/>
          <w:szCs w:val="24"/>
        </w:rPr>
        <w:t xml:space="preserve"> культуры. Ведущая роль архитектуры, формирование основных типов сооружений, усовершенствование строительной техники. </w:t>
      </w:r>
      <w:r w:rsidRPr="00D460A7">
        <w:rPr>
          <w:rFonts w:ascii="Times New Roman" w:hAnsi="Times New Roman"/>
          <w:spacing w:val="2"/>
          <w:sz w:val="24"/>
          <w:szCs w:val="24"/>
        </w:rPr>
        <w:t>Р</w:t>
      </w:r>
      <w:r w:rsidRPr="00D460A7">
        <w:rPr>
          <w:rFonts w:ascii="Times New Roman" w:hAnsi="Times New Roman"/>
          <w:spacing w:val="5"/>
          <w:sz w:val="24"/>
          <w:szCs w:val="24"/>
        </w:rPr>
        <w:t xml:space="preserve">азвитие монументального строительства как символа вечности и незыблемости государства, выражение </w:t>
      </w:r>
      <w:r w:rsidRPr="00D460A7">
        <w:rPr>
          <w:rFonts w:ascii="Times New Roman" w:hAnsi="Times New Roman"/>
          <w:spacing w:val="6"/>
          <w:sz w:val="24"/>
          <w:szCs w:val="24"/>
        </w:rPr>
        <w:t xml:space="preserve">идеи </w:t>
      </w:r>
      <w:r w:rsidRPr="00D460A7">
        <w:rPr>
          <w:rFonts w:ascii="Times New Roman" w:hAnsi="Times New Roman"/>
          <w:spacing w:val="1"/>
          <w:sz w:val="24"/>
          <w:szCs w:val="24"/>
        </w:rPr>
        <w:t>величия и вечного су</w:t>
      </w:r>
      <w:r w:rsidRPr="00D460A7">
        <w:rPr>
          <w:rFonts w:ascii="Times New Roman" w:hAnsi="Times New Roman"/>
          <w:spacing w:val="2"/>
          <w:sz w:val="24"/>
          <w:szCs w:val="24"/>
        </w:rPr>
        <w:t>ществования</w:t>
      </w:r>
      <w:r w:rsidRPr="00D460A7">
        <w:rPr>
          <w:rFonts w:ascii="Times New Roman" w:hAnsi="Times New Roman"/>
          <w:spacing w:val="1"/>
          <w:sz w:val="24"/>
          <w:szCs w:val="24"/>
        </w:rPr>
        <w:t xml:space="preserve"> фараона, </w:t>
      </w:r>
      <w:r w:rsidRPr="00D460A7">
        <w:rPr>
          <w:rFonts w:ascii="Times New Roman" w:hAnsi="Times New Roman"/>
          <w:spacing w:val="2"/>
          <w:sz w:val="24"/>
          <w:szCs w:val="24"/>
        </w:rPr>
        <w:t>обожествление</w:t>
      </w:r>
      <w:r w:rsidRPr="00D460A7">
        <w:rPr>
          <w:rFonts w:ascii="Times New Roman" w:hAnsi="Times New Roman"/>
          <w:spacing w:val="1"/>
          <w:sz w:val="24"/>
          <w:szCs w:val="24"/>
        </w:rPr>
        <w:t xml:space="preserve"> его власти</w:t>
      </w:r>
      <w:r w:rsidRPr="00D460A7">
        <w:rPr>
          <w:rFonts w:ascii="Times New Roman" w:hAnsi="Times New Roman"/>
          <w:spacing w:val="2"/>
          <w:sz w:val="24"/>
          <w:szCs w:val="24"/>
        </w:rPr>
        <w:t>. Характер конструктивных изменений заупокойных сооружений</w:t>
      </w:r>
      <w:r w:rsidRPr="00D460A7">
        <w:rPr>
          <w:rFonts w:ascii="Times New Roman" w:hAnsi="Times New Roman"/>
          <w:sz w:val="24"/>
          <w:szCs w:val="24"/>
        </w:rPr>
        <w:t xml:space="preserve"> от ступенчатой пирамиды Джосера в Саккара (2650 г. до н.э., </w:t>
      </w:r>
      <w:r w:rsidR="003C2555" w:rsidRPr="00D460A7">
        <w:rPr>
          <w:rFonts w:ascii="Times New Roman" w:hAnsi="Times New Roman"/>
          <w:sz w:val="24"/>
          <w:szCs w:val="24"/>
        </w:rPr>
        <w:t>архитектор Имхотеп</w:t>
      </w:r>
      <w:r w:rsidRPr="00D460A7">
        <w:rPr>
          <w:rFonts w:ascii="Times New Roman" w:hAnsi="Times New Roman"/>
          <w:sz w:val="24"/>
          <w:szCs w:val="24"/>
        </w:rPr>
        <w:t>)</w:t>
      </w:r>
      <w:r w:rsidRPr="00D460A7">
        <w:rPr>
          <w:rFonts w:ascii="Times New Roman" w:hAnsi="Times New Roman"/>
          <w:spacing w:val="1"/>
          <w:sz w:val="24"/>
          <w:szCs w:val="24"/>
        </w:rPr>
        <w:t>до</w:t>
      </w:r>
      <w:r w:rsidRPr="00D460A7">
        <w:rPr>
          <w:rFonts w:ascii="Times New Roman" w:hAnsi="Times New Roman"/>
          <w:sz w:val="24"/>
          <w:szCs w:val="24"/>
        </w:rPr>
        <w:t>ансамбля пирамид в Гизэ (пирамиды Хеопса (Хуфу), Хефрена (Хафра) и Микерина (Менкаура)</w:t>
      </w:r>
      <w:r w:rsidR="00FA7803" w:rsidRPr="00D460A7">
        <w:rPr>
          <w:rFonts w:ascii="Times New Roman" w:hAnsi="Times New Roman"/>
          <w:sz w:val="24"/>
          <w:szCs w:val="24"/>
        </w:rPr>
        <w:t>)</w:t>
      </w:r>
      <w:r w:rsidRPr="00D460A7">
        <w:rPr>
          <w:rFonts w:ascii="Times New Roman" w:hAnsi="Times New Roman"/>
          <w:sz w:val="24"/>
          <w:szCs w:val="24"/>
        </w:rPr>
        <w:t>. Основные композиционные принципы</w:t>
      </w:r>
      <w:r w:rsidR="004D6844">
        <w:rPr>
          <w:rFonts w:ascii="Times New Roman" w:hAnsi="Times New Roman"/>
          <w:sz w:val="24"/>
          <w:szCs w:val="24"/>
        </w:rPr>
        <w:t xml:space="preserve">. </w:t>
      </w:r>
      <w:r w:rsidRPr="00D460A7">
        <w:rPr>
          <w:rFonts w:ascii="Times New Roman" w:hAnsi="Times New Roman"/>
          <w:sz w:val="24"/>
          <w:szCs w:val="24"/>
        </w:rPr>
        <w:t xml:space="preserve"> Особенности развития дворцовой и жилой архитектуры. Основные строительные материалы: тростник, глина, кирпич-сырец, </w:t>
      </w:r>
      <w:r w:rsidR="003C2555" w:rsidRPr="00D460A7">
        <w:rPr>
          <w:rFonts w:ascii="Times New Roman" w:hAnsi="Times New Roman"/>
          <w:sz w:val="24"/>
          <w:szCs w:val="24"/>
        </w:rPr>
        <w:t>включение впостройки каменных</w:t>
      </w:r>
      <w:r w:rsidRPr="00D460A7">
        <w:rPr>
          <w:rFonts w:ascii="Times New Roman" w:hAnsi="Times New Roman"/>
          <w:sz w:val="24"/>
          <w:szCs w:val="24"/>
        </w:rPr>
        <w:t xml:space="preserve"> и деревянных конструкций.  </w:t>
      </w:r>
    </w:p>
    <w:p w:rsidR="00F56DDF" w:rsidRPr="00D460A7" w:rsidRDefault="00766674" w:rsidP="00550233">
      <w:pPr>
        <w:pStyle w:val="21"/>
        <w:spacing w:after="0" w:line="360" w:lineRule="auto"/>
        <w:jc w:val="both"/>
        <w:rPr>
          <w:rFonts w:ascii="Times New Roman" w:hAnsi="Times New Roman"/>
          <w:sz w:val="24"/>
          <w:szCs w:val="24"/>
        </w:rPr>
      </w:pPr>
      <w:r w:rsidRPr="00D460A7">
        <w:rPr>
          <w:rFonts w:ascii="Times New Roman" w:hAnsi="Times New Roman"/>
          <w:sz w:val="24"/>
          <w:szCs w:val="24"/>
        </w:rPr>
        <w:tab/>
      </w:r>
      <w:r w:rsidR="00F56DDF" w:rsidRPr="00D460A7">
        <w:rPr>
          <w:rFonts w:ascii="Times New Roman" w:hAnsi="Times New Roman"/>
          <w:sz w:val="24"/>
          <w:szCs w:val="24"/>
        </w:rPr>
        <w:t>СкульптураДревнего царства и ее связь с заупокойным культом.</w:t>
      </w:r>
      <w:r w:rsidR="00F56DDF" w:rsidRPr="00D460A7">
        <w:rPr>
          <w:rFonts w:ascii="Times New Roman" w:hAnsi="Times New Roman"/>
          <w:spacing w:val="5"/>
          <w:sz w:val="24"/>
          <w:szCs w:val="24"/>
        </w:rPr>
        <w:t xml:space="preserve"> Возведение обелисков.</w:t>
      </w:r>
      <w:r w:rsidR="00F56DDF" w:rsidRPr="00D460A7">
        <w:rPr>
          <w:rFonts w:ascii="Times New Roman" w:hAnsi="Times New Roman"/>
          <w:sz w:val="24"/>
          <w:szCs w:val="24"/>
        </w:rPr>
        <w:t xml:space="preserve"> Проблема сходства в египетском скульптурном портрете в связи с религиозно-магическими </w:t>
      </w:r>
      <w:r w:rsidR="003C2555" w:rsidRPr="00D460A7">
        <w:rPr>
          <w:rFonts w:ascii="Times New Roman" w:hAnsi="Times New Roman"/>
          <w:sz w:val="24"/>
          <w:szCs w:val="24"/>
        </w:rPr>
        <w:t>представлениями и</w:t>
      </w:r>
      <w:r w:rsidR="00F56DDF" w:rsidRPr="00D460A7">
        <w:rPr>
          <w:rFonts w:ascii="Times New Roman" w:hAnsi="Times New Roman"/>
          <w:sz w:val="24"/>
          <w:szCs w:val="24"/>
        </w:rPr>
        <w:t xml:space="preserve"> учением о «двойнике». Основные образно-стилистические черты древнеегипетской скульптуры: реалистическая выразительность образов, симметрия, равновесие масс, статичность поз, геометризм конструкций. Образ фараона и его приближенных в скульптуре Древнего царства: статуи Джосера, царевича Рахотепа и его жены Нофрет, фараона Микерина с богинями, царевича Каапера, зодчего Хемиуна, писца Каи, Гизехский Сфинкс. Малая пластика: фигуры слуг – «ушебти».</w:t>
      </w:r>
    </w:p>
    <w:p w:rsidR="00766674" w:rsidRPr="00D460A7" w:rsidRDefault="00F56DDF" w:rsidP="00766674">
      <w:pPr>
        <w:pStyle w:val="21"/>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Рельефы Древнего царства: низкий и врезанный. Два вида росписей Древнего царства: темпера и темпера с вкладками из пасты. Единство росписей и рельефов с иероглифическим письмом. </w:t>
      </w:r>
    </w:p>
    <w:p w:rsidR="00F56DDF" w:rsidRPr="00D460A7" w:rsidRDefault="00F56DDF" w:rsidP="00766674">
      <w:pPr>
        <w:pStyle w:val="21"/>
        <w:spacing w:line="360" w:lineRule="auto"/>
        <w:ind w:firstLine="708"/>
        <w:jc w:val="both"/>
        <w:rPr>
          <w:rFonts w:ascii="Times New Roman" w:hAnsi="Times New Roman"/>
          <w:sz w:val="24"/>
          <w:szCs w:val="24"/>
        </w:rPr>
      </w:pPr>
      <w:r w:rsidRPr="00D460A7">
        <w:rPr>
          <w:rFonts w:ascii="Times New Roman" w:hAnsi="Times New Roman"/>
          <w:i/>
          <w:spacing w:val="1"/>
          <w:sz w:val="24"/>
          <w:szCs w:val="24"/>
        </w:rPr>
        <w:t>Самостоятельная работа</w:t>
      </w:r>
      <w:r w:rsidR="00766674" w:rsidRPr="00D460A7">
        <w:rPr>
          <w:rFonts w:ascii="Times New Roman" w:hAnsi="Times New Roman"/>
          <w:spacing w:val="1"/>
          <w:sz w:val="24"/>
          <w:szCs w:val="24"/>
        </w:rPr>
        <w:t>: с</w:t>
      </w:r>
      <w:r w:rsidRPr="00D460A7">
        <w:rPr>
          <w:rFonts w:ascii="Times New Roman" w:hAnsi="Times New Roman"/>
          <w:spacing w:val="1"/>
          <w:sz w:val="24"/>
          <w:szCs w:val="24"/>
        </w:rPr>
        <w:t>делать зарисовки основных архитектурных сооружений.</w:t>
      </w:r>
    </w:p>
    <w:p w:rsidR="00F56DDF" w:rsidRPr="00D460A7" w:rsidRDefault="00F56DDF" w:rsidP="00766674">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2.2.3.</w:t>
      </w:r>
      <w:r w:rsidRPr="00D460A7">
        <w:rPr>
          <w:rFonts w:ascii="Times New Roman" w:hAnsi="Times New Roman"/>
          <w:b/>
          <w:bCs/>
          <w:iCs/>
          <w:sz w:val="24"/>
          <w:szCs w:val="24"/>
        </w:rPr>
        <w:tab/>
      </w:r>
      <w:r w:rsidR="003C2555" w:rsidRPr="00D460A7">
        <w:rPr>
          <w:rFonts w:ascii="Times New Roman" w:hAnsi="Times New Roman"/>
          <w:b/>
          <w:bCs/>
          <w:iCs/>
          <w:sz w:val="24"/>
          <w:szCs w:val="24"/>
        </w:rPr>
        <w:t>История искусства</w:t>
      </w:r>
      <w:r w:rsidRPr="00D460A7">
        <w:rPr>
          <w:rFonts w:ascii="Times New Roman" w:hAnsi="Times New Roman"/>
          <w:b/>
          <w:bCs/>
          <w:iCs/>
          <w:sz w:val="24"/>
          <w:szCs w:val="24"/>
        </w:rPr>
        <w:t xml:space="preserve">   Древнего </w:t>
      </w:r>
      <w:r w:rsidR="003C2555" w:rsidRPr="00D460A7">
        <w:rPr>
          <w:rFonts w:ascii="Times New Roman" w:hAnsi="Times New Roman"/>
          <w:b/>
          <w:bCs/>
          <w:iCs/>
          <w:sz w:val="24"/>
          <w:szCs w:val="24"/>
        </w:rPr>
        <w:t>Египта в</w:t>
      </w:r>
      <w:r w:rsidRPr="00D460A7">
        <w:rPr>
          <w:rFonts w:ascii="Times New Roman" w:hAnsi="Times New Roman"/>
          <w:b/>
          <w:bCs/>
          <w:iCs/>
          <w:sz w:val="24"/>
          <w:szCs w:val="24"/>
        </w:rPr>
        <w:t xml:space="preserve"> эпоху Среднего царства </w:t>
      </w:r>
    </w:p>
    <w:p w:rsidR="00F56DDF" w:rsidRPr="00D460A7" w:rsidRDefault="00F56DDF" w:rsidP="00766674">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w:t>
      </w:r>
      <w:r w:rsidRPr="00D460A7">
        <w:rPr>
          <w:rFonts w:ascii="Times New Roman" w:hAnsi="Times New Roman"/>
          <w:b/>
          <w:bCs/>
          <w:iCs/>
          <w:sz w:val="24"/>
          <w:szCs w:val="24"/>
          <w:lang w:val="en-US"/>
        </w:rPr>
        <w:t>XXI</w:t>
      </w:r>
      <w:r w:rsidRPr="00D460A7">
        <w:rPr>
          <w:rFonts w:ascii="Times New Roman" w:hAnsi="Times New Roman"/>
          <w:b/>
          <w:bCs/>
          <w:iCs/>
          <w:sz w:val="24"/>
          <w:szCs w:val="24"/>
        </w:rPr>
        <w:t xml:space="preserve"> - начало </w:t>
      </w:r>
      <w:r w:rsidRPr="00D460A7">
        <w:rPr>
          <w:rFonts w:ascii="Times New Roman" w:hAnsi="Times New Roman"/>
          <w:b/>
          <w:bCs/>
          <w:iCs/>
          <w:sz w:val="24"/>
          <w:szCs w:val="24"/>
          <w:lang w:val="en-US"/>
        </w:rPr>
        <w:t>XIX</w:t>
      </w:r>
      <w:r w:rsidRPr="00D460A7">
        <w:rPr>
          <w:rFonts w:ascii="Times New Roman" w:hAnsi="Times New Roman"/>
          <w:b/>
          <w:bCs/>
          <w:iCs/>
          <w:sz w:val="24"/>
          <w:szCs w:val="24"/>
        </w:rPr>
        <w:t xml:space="preserve"> вв. до н.э.)</w:t>
      </w:r>
    </w:p>
    <w:p w:rsidR="007254C7" w:rsidRPr="00D460A7" w:rsidRDefault="00766674" w:rsidP="007254C7">
      <w:pPr>
        <w:spacing w:after="0" w:line="360" w:lineRule="auto"/>
        <w:jc w:val="both"/>
        <w:rPr>
          <w:rFonts w:ascii="Times New Roman" w:hAnsi="Times New Roman"/>
          <w:bCs/>
          <w:iCs/>
          <w:sz w:val="24"/>
          <w:szCs w:val="24"/>
        </w:rPr>
      </w:pPr>
      <w:r w:rsidRPr="00D460A7">
        <w:rPr>
          <w:rFonts w:ascii="Times New Roman" w:hAnsi="Times New Roman"/>
          <w:bCs/>
          <w:iCs/>
          <w:sz w:val="24"/>
          <w:szCs w:val="24"/>
        </w:rPr>
        <w:tab/>
      </w:r>
      <w:r w:rsidR="00F56DDF" w:rsidRPr="00D460A7">
        <w:rPr>
          <w:rFonts w:ascii="Times New Roman" w:hAnsi="Times New Roman"/>
          <w:bCs/>
          <w:iCs/>
          <w:sz w:val="24"/>
          <w:szCs w:val="24"/>
        </w:rPr>
        <w:t xml:space="preserve">Дать представление о формировании нового типа заупокойного храма, появление новых архитектурных конструкций. Проследить характер стилистических изменений в </w:t>
      </w:r>
      <w:r w:rsidR="00F56DDF" w:rsidRPr="00D460A7">
        <w:rPr>
          <w:rFonts w:ascii="Times New Roman" w:hAnsi="Times New Roman"/>
          <w:bCs/>
          <w:iCs/>
          <w:sz w:val="24"/>
          <w:szCs w:val="24"/>
        </w:rPr>
        <w:lastRenderedPageBreak/>
        <w:t xml:space="preserve">портретной скульптуре. Выяснить   образные и конструктивные </w:t>
      </w:r>
      <w:r w:rsidR="003C2555" w:rsidRPr="00D460A7">
        <w:rPr>
          <w:rFonts w:ascii="Times New Roman" w:hAnsi="Times New Roman"/>
          <w:bCs/>
          <w:iCs/>
          <w:sz w:val="24"/>
          <w:szCs w:val="24"/>
        </w:rPr>
        <w:t>изменения заупокойныхсооружений, новые принципы</w:t>
      </w:r>
      <w:r w:rsidR="00F56DDF" w:rsidRPr="00D460A7">
        <w:rPr>
          <w:rFonts w:ascii="Times New Roman" w:hAnsi="Times New Roman"/>
          <w:bCs/>
          <w:iCs/>
          <w:sz w:val="24"/>
          <w:szCs w:val="24"/>
        </w:rPr>
        <w:t xml:space="preserve"> организации сакрального пространства.  </w:t>
      </w:r>
    </w:p>
    <w:p w:rsidR="00F56DDF" w:rsidRPr="00D460A7" w:rsidRDefault="007254C7" w:rsidP="007254C7">
      <w:pPr>
        <w:spacing w:after="0" w:line="360" w:lineRule="auto"/>
        <w:jc w:val="both"/>
        <w:rPr>
          <w:rFonts w:ascii="Times New Roman" w:hAnsi="Times New Roman"/>
          <w:bCs/>
          <w:iCs/>
          <w:sz w:val="24"/>
          <w:szCs w:val="24"/>
        </w:rPr>
      </w:pPr>
      <w:r w:rsidRPr="00D460A7">
        <w:rPr>
          <w:rFonts w:ascii="Times New Roman" w:hAnsi="Times New Roman"/>
          <w:bCs/>
          <w:iCs/>
          <w:sz w:val="24"/>
          <w:szCs w:val="24"/>
        </w:rPr>
        <w:tab/>
      </w:r>
      <w:r w:rsidR="00F56DDF" w:rsidRPr="00D460A7">
        <w:rPr>
          <w:rFonts w:ascii="Times New Roman" w:hAnsi="Times New Roman"/>
          <w:sz w:val="24"/>
          <w:szCs w:val="24"/>
        </w:rPr>
        <w:t>Образование Х</w:t>
      </w:r>
      <w:r w:rsidR="00F56DDF" w:rsidRPr="00D460A7">
        <w:rPr>
          <w:rFonts w:ascii="Times New Roman" w:hAnsi="Times New Roman"/>
          <w:sz w:val="24"/>
          <w:szCs w:val="24"/>
          <w:lang w:val="en-US"/>
        </w:rPr>
        <w:t>I</w:t>
      </w:r>
      <w:r w:rsidR="003C2555" w:rsidRPr="00D460A7">
        <w:rPr>
          <w:rFonts w:ascii="Times New Roman" w:hAnsi="Times New Roman"/>
          <w:sz w:val="24"/>
          <w:szCs w:val="24"/>
        </w:rPr>
        <w:t>и Х</w:t>
      </w:r>
      <w:r w:rsidR="003C2555" w:rsidRPr="00D460A7">
        <w:rPr>
          <w:rFonts w:ascii="Times New Roman" w:hAnsi="Times New Roman"/>
          <w:sz w:val="24"/>
          <w:szCs w:val="24"/>
          <w:lang w:val="en-US"/>
        </w:rPr>
        <w:t>II</w:t>
      </w:r>
      <w:r w:rsidR="003C2555" w:rsidRPr="00D460A7">
        <w:rPr>
          <w:rFonts w:ascii="Times New Roman" w:hAnsi="Times New Roman"/>
          <w:sz w:val="24"/>
          <w:szCs w:val="24"/>
        </w:rPr>
        <w:t xml:space="preserve"> династий</w:t>
      </w:r>
      <w:r w:rsidR="00F56DDF" w:rsidRPr="00D460A7">
        <w:rPr>
          <w:rFonts w:ascii="Times New Roman" w:hAnsi="Times New Roman"/>
          <w:sz w:val="24"/>
          <w:szCs w:val="24"/>
        </w:rPr>
        <w:t xml:space="preserve"> фараонов. Перенос столицы в Фаюм. Архитектураэпохи Среднего царства. Формирование нескольких типов городов:</w:t>
      </w:r>
      <w:r w:rsidR="00F56DDF" w:rsidRPr="00D460A7">
        <w:rPr>
          <w:rFonts w:ascii="Times New Roman" w:hAnsi="Times New Roman"/>
          <w:spacing w:val="4"/>
          <w:sz w:val="24"/>
          <w:szCs w:val="24"/>
        </w:rPr>
        <w:t xml:space="preserve"> царские резиденции (Фивы, Мемфис), города-крепости на приграничных территориях, храмовые центры (Луксор, Элефанти</w:t>
      </w:r>
      <w:r w:rsidR="00F56DDF" w:rsidRPr="00D460A7">
        <w:rPr>
          <w:rFonts w:ascii="Times New Roman" w:hAnsi="Times New Roman"/>
          <w:spacing w:val="5"/>
          <w:sz w:val="24"/>
          <w:szCs w:val="24"/>
        </w:rPr>
        <w:t>на), торговые города и города мертвых (Гиза).</w:t>
      </w:r>
    </w:p>
    <w:p w:rsidR="00BA3915" w:rsidRPr="00D460A7" w:rsidRDefault="00F56DDF" w:rsidP="00766674">
      <w:pPr>
        <w:widowControl w:val="0"/>
        <w:shd w:val="clear" w:color="auto" w:fill="FFFFFF"/>
        <w:tabs>
          <w:tab w:val="left" w:pos="562"/>
        </w:tabs>
        <w:autoSpaceDE w:val="0"/>
        <w:autoSpaceDN w:val="0"/>
        <w:adjustRightInd w:val="0"/>
        <w:spacing w:after="0" w:line="360" w:lineRule="auto"/>
        <w:jc w:val="both"/>
        <w:rPr>
          <w:rFonts w:ascii="Times New Roman" w:hAnsi="Times New Roman"/>
          <w:sz w:val="24"/>
          <w:szCs w:val="24"/>
        </w:rPr>
      </w:pPr>
      <w:r w:rsidRPr="00D460A7">
        <w:rPr>
          <w:rFonts w:ascii="Times New Roman" w:hAnsi="Times New Roman"/>
          <w:sz w:val="24"/>
          <w:szCs w:val="24"/>
        </w:rPr>
        <w:tab/>
        <w:t>Выработка ново</w:t>
      </w:r>
      <w:r w:rsidRPr="00D460A7">
        <w:rPr>
          <w:rFonts w:ascii="Times New Roman" w:hAnsi="Times New Roman"/>
          <w:sz w:val="24"/>
          <w:szCs w:val="24"/>
        </w:rPr>
        <w:softHyphen/>
        <w:t>го типа заупокойного храма. Р</w:t>
      </w:r>
      <w:r w:rsidRPr="00D460A7">
        <w:rPr>
          <w:rFonts w:ascii="Times New Roman" w:hAnsi="Times New Roman"/>
          <w:spacing w:val="5"/>
          <w:sz w:val="24"/>
          <w:szCs w:val="24"/>
        </w:rPr>
        <w:t xml:space="preserve">азвитие </w:t>
      </w:r>
      <w:r w:rsidRPr="00D460A7">
        <w:rPr>
          <w:rFonts w:ascii="Times New Roman" w:hAnsi="Times New Roman"/>
          <w:iCs/>
          <w:spacing w:val="5"/>
          <w:sz w:val="24"/>
          <w:szCs w:val="24"/>
        </w:rPr>
        <w:t xml:space="preserve">скальных </w:t>
      </w:r>
      <w:r w:rsidRPr="00D460A7">
        <w:rPr>
          <w:rFonts w:ascii="Times New Roman" w:hAnsi="Times New Roman"/>
          <w:spacing w:val="5"/>
          <w:sz w:val="24"/>
          <w:szCs w:val="24"/>
        </w:rPr>
        <w:t xml:space="preserve">и </w:t>
      </w:r>
      <w:r w:rsidRPr="00D460A7">
        <w:rPr>
          <w:rFonts w:ascii="Times New Roman" w:hAnsi="Times New Roman"/>
          <w:iCs/>
          <w:spacing w:val="1"/>
          <w:sz w:val="24"/>
          <w:szCs w:val="24"/>
        </w:rPr>
        <w:t xml:space="preserve">полускальных </w:t>
      </w:r>
      <w:r w:rsidRPr="00D460A7">
        <w:rPr>
          <w:rFonts w:ascii="Times New Roman" w:hAnsi="Times New Roman"/>
          <w:spacing w:val="1"/>
          <w:sz w:val="24"/>
          <w:szCs w:val="24"/>
        </w:rPr>
        <w:t xml:space="preserve">заупокойных храмов. Новые принципы архитектурной </w:t>
      </w:r>
      <w:r w:rsidR="003C2555" w:rsidRPr="00D460A7">
        <w:rPr>
          <w:rFonts w:ascii="Times New Roman" w:hAnsi="Times New Roman"/>
          <w:spacing w:val="1"/>
          <w:sz w:val="24"/>
          <w:szCs w:val="24"/>
        </w:rPr>
        <w:t>организации: совмещение</w:t>
      </w:r>
      <w:r w:rsidRPr="00D460A7">
        <w:rPr>
          <w:rFonts w:ascii="Times New Roman" w:hAnsi="Times New Roman"/>
          <w:spacing w:val="5"/>
          <w:sz w:val="24"/>
          <w:szCs w:val="24"/>
        </w:rPr>
        <w:t xml:space="preserve">гробниц (часто с </w:t>
      </w:r>
      <w:r w:rsidR="003C2555" w:rsidRPr="00D460A7">
        <w:rPr>
          <w:rFonts w:ascii="Times New Roman" w:hAnsi="Times New Roman"/>
          <w:spacing w:val="5"/>
          <w:sz w:val="24"/>
          <w:szCs w:val="24"/>
        </w:rPr>
        <w:t>пирамидами) с</w:t>
      </w:r>
      <w:r w:rsidRPr="00D460A7">
        <w:rPr>
          <w:rFonts w:ascii="Times New Roman" w:hAnsi="Times New Roman"/>
          <w:spacing w:val="6"/>
          <w:sz w:val="24"/>
          <w:szCs w:val="24"/>
        </w:rPr>
        <w:t>заупокойными храмами и молельнями,</w:t>
      </w:r>
      <w:r w:rsidRPr="00D460A7">
        <w:rPr>
          <w:rFonts w:ascii="Times New Roman" w:hAnsi="Times New Roman"/>
          <w:sz w:val="24"/>
          <w:szCs w:val="24"/>
        </w:rPr>
        <w:t xml:space="preserve"> объединение пирамиды со скальной гробницей, введение многоколонных портиков, </w:t>
      </w:r>
      <w:r w:rsidR="003C2555" w:rsidRPr="00D460A7">
        <w:rPr>
          <w:rFonts w:ascii="Times New Roman" w:hAnsi="Times New Roman"/>
          <w:sz w:val="24"/>
          <w:szCs w:val="24"/>
        </w:rPr>
        <w:t>пандусов, аллей</w:t>
      </w:r>
      <w:r w:rsidR="00BA3915" w:rsidRPr="00D460A7">
        <w:rPr>
          <w:rFonts w:ascii="Times New Roman" w:hAnsi="Times New Roman"/>
          <w:sz w:val="24"/>
          <w:szCs w:val="24"/>
        </w:rPr>
        <w:t xml:space="preserve"> сфинксов. Заупокойный хра</w:t>
      </w:r>
      <w:r w:rsidR="00BA3915" w:rsidRPr="00D460A7">
        <w:rPr>
          <w:rFonts w:ascii="Times New Roman" w:hAnsi="Times New Roman"/>
          <w:sz w:val="24"/>
          <w:szCs w:val="24"/>
        </w:rPr>
        <w:softHyphen/>
        <w:t>м</w:t>
      </w:r>
      <w:r w:rsidRPr="00D460A7">
        <w:rPr>
          <w:rFonts w:ascii="Times New Roman" w:hAnsi="Times New Roman"/>
          <w:sz w:val="24"/>
          <w:szCs w:val="24"/>
        </w:rPr>
        <w:t xml:space="preserve"> фараон</w:t>
      </w:r>
      <w:r w:rsidR="00BA3915" w:rsidRPr="00D460A7">
        <w:rPr>
          <w:rFonts w:ascii="Times New Roman" w:hAnsi="Times New Roman"/>
          <w:sz w:val="24"/>
          <w:szCs w:val="24"/>
        </w:rPr>
        <w:t>а</w:t>
      </w:r>
      <w:r w:rsidRPr="00D460A7">
        <w:rPr>
          <w:rFonts w:ascii="Times New Roman" w:hAnsi="Times New Roman"/>
          <w:sz w:val="24"/>
          <w:szCs w:val="24"/>
        </w:rPr>
        <w:t xml:space="preserve"> Ментухотепа I</w:t>
      </w:r>
      <w:r w:rsidRPr="00D460A7">
        <w:rPr>
          <w:rFonts w:ascii="Times New Roman" w:hAnsi="Times New Roman"/>
          <w:spacing w:val="8"/>
          <w:sz w:val="24"/>
          <w:szCs w:val="24"/>
        </w:rPr>
        <w:t>в Дейр-эль-Бахри.</w:t>
      </w:r>
      <w:r w:rsidR="00BA3915" w:rsidRPr="00D460A7">
        <w:rPr>
          <w:rFonts w:ascii="Times New Roman" w:hAnsi="Times New Roman"/>
          <w:bCs/>
          <w:iCs/>
          <w:sz w:val="24"/>
          <w:szCs w:val="24"/>
        </w:rPr>
        <w:t xml:space="preserve">Постройка при Аменемхете </w:t>
      </w:r>
      <w:r w:rsidR="003C2555" w:rsidRPr="00D460A7">
        <w:rPr>
          <w:rFonts w:ascii="Times New Roman" w:hAnsi="Times New Roman"/>
          <w:bCs/>
          <w:iCs/>
          <w:sz w:val="24"/>
          <w:szCs w:val="24"/>
          <w:lang w:val="en-US"/>
        </w:rPr>
        <w:t>III</w:t>
      </w:r>
      <w:r w:rsidR="003C2555" w:rsidRPr="00D460A7">
        <w:rPr>
          <w:rFonts w:ascii="Times New Roman" w:hAnsi="Times New Roman"/>
          <w:bCs/>
          <w:iCs/>
          <w:sz w:val="24"/>
          <w:szCs w:val="24"/>
        </w:rPr>
        <w:t xml:space="preserve"> «</w:t>
      </w:r>
      <w:r w:rsidR="00BA3915" w:rsidRPr="00D460A7">
        <w:rPr>
          <w:rFonts w:ascii="Times New Roman" w:hAnsi="Times New Roman"/>
          <w:bCs/>
          <w:iCs/>
          <w:sz w:val="24"/>
          <w:szCs w:val="24"/>
        </w:rPr>
        <w:t>Лабиринта» - сокровищницы жрецов.</w:t>
      </w:r>
    </w:p>
    <w:p w:rsidR="00F56DDF" w:rsidRPr="00D460A7" w:rsidRDefault="00910719" w:rsidP="00910719">
      <w:pPr>
        <w:shd w:val="clear" w:color="auto" w:fill="FFFFFF"/>
        <w:spacing w:before="14" w:after="0" w:line="360" w:lineRule="auto"/>
        <w:ind w:left="29" w:firstLine="679"/>
        <w:jc w:val="both"/>
        <w:rPr>
          <w:rFonts w:ascii="Times New Roman" w:hAnsi="Times New Roman"/>
          <w:sz w:val="24"/>
          <w:szCs w:val="24"/>
        </w:rPr>
      </w:pPr>
      <w:r w:rsidRPr="00D460A7">
        <w:rPr>
          <w:rFonts w:ascii="Times New Roman" w:hAnsi="Times New Roman"/>
          <w:sz w:val="24"/>
          <w:szCs w:val="24"/>
        </w:rPr>
        <w:t xml:space="preserve">Формирование </w:t>
      </w:r>
      <w:r w:rsidR="00F56DDF" w:rsidRPr="00D460A7">
        <w:rPr>
          <w:rFonts w:ascii="Times New Roman" w:hAnsi="Times New Roman"/>
          <w:sz w:val="24"/>
          <w:szCs w:val="24"/>
        </w:rPr>
        <w:t xml:space="preserve">основных </w:t>
      </w:r>
      <w:r w:rsidRPr="00D460A7">
        <w:rPr>
          <w:rFonts w:ascii="Times New Roman" w:hAnsi="Times New Roman"/>
          <w:iCs/>
          <w:sz w:val="24"/>
          <w:szCs w:val="24"/>
        </w:rPr>
        <w:t xml:space="preserve">типов </w:t>
      </w:r>
      <w:r w:rsidR="00F56DDF" w:rsidRPr="00D460A7">
        <w:rPr>
          <w:rFonts w:ascii="Times New Roman" w:hAnsi="Times New Roman"/>
          <w:iCs/>
          <w:sz w:val="24"/>
          <w:szCs w:val="24"/>
        </w:rPr>
        <w:t>еги</w:t>
      </w:r>
      <w:r w:rsidR="00F56DDF" w:rsidRPr="00D460A7">
        <w:rPr>
          <w:rFonts w:ascii="Times New Roman" w:hAnsi="Times New Roman"/>
          <w:iCs/>
          <w:sz w:val="24"/>
          <w:szCs w:val="24"/>
        </w:rPr>
        <w:softHyphen/>
      </w:r>
      <w:r w:rsidR="00F56DDF" w:rsidRPr="00D460A7">
        <w:rPr>
          <w:rFonts w:ascii="Times New Roman" w:hAnsi="Times New Roman"/>
          <w:iCs/>
          <w:spacing w:val="7"/>
          <w:sz w:val="24"/>
          <w:szCs w:val="24"/>
        </w:rPr>
        <w:t>петских колонн:</w:t>
      </w:r>
      <w:r w:rsidR="00F56DDF" w:rsidRPr="00D460A7">
        <w:rPr>
          <w:rFonts w:ascii="Times New Roman" w:hAnsi="Times New Roman"/>
          <w:spacing w:val="4"/>
          <w:sz w:val="24"/>
          <w:szCs w:val="24"/>
        </w:rPr>
        <w:t>протодо</w:t>
      </w:r>
      <w:r w:rsidR="00F56DDF" w:rsidRPr="00D460A7">
        <w:rPr>
          <w:rFonts w:ascii="Times New Roman" w:hAnsi="Times New Roman"/>
          <w:spacing w:val="2"/>
          <w:sz w:val="24"/>
          <w:szCs w:val="24"/>
        </w:rPr>
        <w:t>рические,</w:t>
      </w:r>
      <w:r w:rsidR="00F56DDF" w:rsidRPr="00D460A7">
        <w:rPr>
          <w:rFonts w:ascii="Times New Roman" w:hAnsi="Times New Roman"/>
          <w:sz w:val="24"/>
          <w:szCs w:val="24"/>
        </w:rPr>
        <w:t xml:space="preserve"> п</w:t>
      </w:r>
      <w:r w:rsidR="00F56DDF" w:rsidRPr="00D460A7">
        <w:rPr>
          <w:rFonts w:ascii="Times New Roman" w:hAnsi="Times New Roman"/>
          <w:spacing w:val="3"/>
          <w:sz w:val="24"/>
          <w:szCs w:val="24"/>
        </w:rPr>
        <w:t>альмовидные</w:t>
      </w:r>
      <w:r w:rsidRPr="00D460A7">
        <w:rPr>
          <w:rFonts w:ascii="Times New Roman" w:hAnsi="Times New Roman"/>
          <w:spacing w:val="4"/>
          <w:sz w:val="24"/>
          <w:szCs w:val="24"/>
        </w:rPr>
        <w:t xml:space="preserve">, </w:t>
      </w:r>
      <w:r w:rsidR="00F56DDF" w:rsidRPr="00D460A7">
        <w:rPr>
          <w:rFonts w:ascii="Times New Roman" w:hAnsi="Times New Roman"/>
          <w:spacing w:val="4"/>
          <w:sz w:val="24"/>
          <w:szCs w:val="24"/>
        </w:rPr>
        <w:t xml:space="preserve">папирусовидные (с открытыми и закрытыми метелками), </w:t>
      </w:r>
      <w:r w:rsidR="00F56DDF" w:rsidRPr="00D460A7">
        <w:rPr>
          <w:rFonts w:ascii="Times New Roman" w:hAnsi="Times New Roman"/>
          <w:sz w:val="24"/>
          <w:szCs w:val="24"/>
        </w:rPr>
        <w:t>л</w:t>
      </w:r>
      <w:r w:rsidRPr="00D460A7">
        <w:rPr>
          <w:rFonts w:ascii="Times New Roman" w:hAnsi="Times New Roman"/>
          <w:spacing w:val="4"/>
          <w:sz w:val="24"/>
          <w:szCs w:val="24"/>
        </w:rPr>
        <w:t xml:space="preserve">отосовидные (с </w:t>
      </w:r>
      <w:r w:rsidR="00F56DDF" w:rsidRPr="00D460A7">
        <w:rPr>
          <w:rFonts w:ascii="Times New Roman" w:hAnsi="Times New Roman"/>
          <w:spacing w:val="4"/>
          <w:sz w:val="24"/>
          <w:szCs w:val="24"/>
        </w:rPr>
        <w:t>бутонами и раскрытыми цветами),</w:t>
      </w:r>
      <w:r w:rsidR="00F56DDF" w:rsidRPr="00D460A7">
        <w:rPr>
          <w:rFonts w:ascii="Times New Roman" w:hAnsi="Times New Roman"/>
          <w:sz w:val="24"/>
          <w:szCs w:val="24"/>
        </w:rPr>
        <w:t xml:space="preserve"> к</w:t>
      </w:r>
      <w:r w:rsidR="00F56DDF" w:rsidRPr="00D460A7">
        <w:rPr>
          <w:rFonts w:ascii="Times New Roman" w:hAnsi="Times New Roman"/>
          <w:spacing w:val="5"/>
          <w:sz w:val="24"/>
          <w:szCs w:val="24"/>
        </w:rPr>
        <w:t xml:space="preserve">омпозитные, </w:t>
      </w:r>
      <w:r w:rsidR="00F56DDF" w:rsidRPr="00D460A7">
        <w:rPr>
          <w:rFonts w:ascii="Times New Roman" w:hAnsi="Times New Roman"/>
          <w:spacing w:val="3"/>
          <w:sz w:val="24"/>
          <w:szCs w:val="24"/>
        </w:rPr>
        <w:t>гаторические (богиня красоты Гатор или Хатор),</w:t>
      </w:r>
      <w:r w:rsidR="00F56DDF" w:rsidRPr="00D460A7">
        <w:rPr>
          <w:rFonts w:ascii="Times New Roman" w:hAnsi="Times New Roman"/>
          <w:sz w:val="24"/>
          <w:szCs w:val="24"/>
        </w:rPr>
        <w:t xml:space="preserve"> о</w:t>
      </w:r>
      <w:r w:rsidR="00F56DDF" w:rsidRPr="00D460A7">
        <w:rPr>
          <w:rFonts w:ascii="Times New Roman" w:hAnsi="Times New Roman"/>
          <w:spacing w:val="3"/>
          <w:sz w:val="24"/>
          <w:szCs w:val="24"/>
        </w:rPr>
        <w:t>сирические столбы.</w:t>
      </w:r>
    </w:p>
    <w:p w:rsidR="00F56DDF" w:rsidRPr="00D460A7" w:rsidRDefault="00910719" w:rsidP="00910719">
      <w:pPr>
        <w:pStyle w:val="a5"/>
        <w:jc w:val="both"/>
        <w:rPr>
          <w:sz w:val="24"/>
          <w:szCs w:val="24"/>
        </w:rPr>
      </w:pPr>
      <w:r w:rsidRPr="00D460A7">
        <w:rPr>
          <w:sz w:val="24"/>
          <w:szCs w:val="24"/>
        </w:rPr>
        <w:tab/>
      </w:r>
      <w:r w:rsidR="00F56DDF" w:rsidRPr="00D460A7">
        <w:rPr>
          <w:sz w:val="24"/>
          <w:szCs w:val="24"/>
        </w:rPr>
        <w:t xml:space="preserve">Новое и традиционное в </w:t>
      </w:r>
      <w:r w:rsidR="003C2555" w:rsidRPr="00D460A7">
        <w:rPr>
          <w:sz w:val="24"/>
          <w:szCs w:val="24"/>
        </w:rPr>
        <w:t>скульптуре и</w:t>
      </w:r>
      <w:r w:rsidR="00F56DDF" w:rsidRPr="00D460A7">
        <w:rPr>
          <w:sz w:val="24"/>
          <w:szCs w:val="24"/>
        </w:rPr>
        <w:t xml:space="preserve"> росписях Среднего царства, их стилистичес</w:t>
      </w:r>
      <w:r w:rsidR="00F56DDF" w:rsidRPr="00D460A7">
        <w:rPr>
          <w:sz w:val="24"/>
          <w:szCs w:val="24"/>
        </w:rPr>
        <w:softHyphen/>
        <w:t xml:space="preserve">кое своеобразие, реалистическая трактовка образов. Статуи фараона Ментухотепа III, портрет Сенусерта </w:t>
      </w:r>
      <w:r w:rsidR="00F56DDF" w:rsidRPr="00D460A7">
        <w:rPr>
          <w:sz w:val="24"/>
          <w:szCs w:val="24"/>
          <w:lang w:val="en-US"/>
        </w:rPr>
        <w:t>III</w:t>
      </w:r>
      <w:r w:rsidR="00F56DDF" w:rsidRPr="00D460A7">
        <w:rPr>
          <w:sz w:val="24"/>
          <w:szCs w:val="24"/>
        </w:rPr>
        <w:t xml:space="preserve">, Танисский сфинкс с лицом Аменемхета </w:t>
      </w:r>
      <w:r w:rsidR="00F56DDF" w:rsidRPr="00D460A7">
        <w:rPr>
          <w:sz w:val="24"/>
          <w:szCs w:val="24"/>
          <w:lang w:val="en-US"/>
        </w:rPr>
        <w:t>III</w:t>
      </w:r>
      <w:r w:rsidR="00F56DDF" w:rsidRPr="00D460A7">
        <w:rPr>
          <w:sz w:val="24"/>
          <w:szCs w:val="24"/>
        </w:rPr>
        <w:t xml:space="preserve">.  </w:t>
      </w:r>
    </w:p>
    <w:p w:rsidR="00F56DDF" w:rsidRPr="00D460A7" w:rsidRDefault="00910719" w:rsidP="00F56DDF">
      <w:pPr>
        <w:pStyle w:val="a5"/>
        <w:jc w:val="both"/>
        <w:rPr>
          <w:sz w:val="24"/>
          <w:szCs w:val="24"/>
        </w:rPr>
      </w:pPr>
      <w:r w:rsidRPr="00D460A7">
        <w:rPr>
          <w:sz w:val="24"/>
          <w:szCs w:val="24"/>
        </w:rPr>
        <w:tab/>
      </w:r>
      <w:r w:rsidR="00F56DDF" w:rsidRPr="00D460A7">
        <w:rPr>
          <w:sz w:val="24"/>
          <w:szCs w:val="24"/>
        </w:rPr>
        <w:t>Настенные росписи пог</w:t>
      </w:r>
      <w:r w:rsidR="00F56DDF" w:rsidRPr="00D460A7">
        <w:rPr>
          <w:sz w:val="24"/>
          <w:szCs w:val="24"/>
        </w:rPr>
        <w:softHyphen/>
        <w:t xml:space="preserve">ребальных помещений номархов Антилопьего </w:t>
      </w:r>
      <w:r w:rsidRPr="00D460A7">
        <w:rPr>
          <w:sz w:val="24"/>
          <w:szCs w:val="24"/>
        </w:rPr>
        <w:t>нома.</w:t>
      </w:r>
      <w:r w:rsidR="00F56DDF" w:rsidRPr="00D460A7">
        <w:rPr>
          <w:sz w:val="24"/>
          <w:szCs w:val="24"/>
        </w:rPr>
        <w:t xml:space="preserve"> Появление новых сюжетов, многочисленные </w:t>
      </w:r>
      <w:r w:rsidR="003C2555" w:rsidRPr="00D460A7">
        <w:rPr>
          <w:sz w:val="24"/>
          <w:szCs w:val="24"/>
        </w:rPr>
        <w:t>изображения животных</w:t>
      </w:r>
      <w:r w:rsidR="00F56DDF" w:rsidRPr="00D460A7">
        <w:rPr>
          <w:sz w:val="24"/>
          <w:szCs w:val="24"/>
        </w:rPr>
        <w:t xml:space="preserve">, птиц. Реалистическая трактовка пейзажных и жанровых мотивов. </w:t>
      </w:r>
    </w:p>
    <w:p w:rsidR="00F56DDF" w:rsidRPr="00D460A7" w:rsidRDefault="00F56DDF" w:rsidP="00F56DDF">
      <w:pPr>
        <w:pStyle w:val="a5"/>
        <w:widowControl/>
        <w:autoSpaceDE/>
        <w:adjustRightInd/>
        <w:spacing w:line="240" w:lineRule="auto"/>
        <w:jc w:val="both"/>
        <w:rPr>
          <w:iCs/>
          <w:sz w:val="24"/>
          <w:szCs w:val="24"/>
        </w:rPr>
      </w:pPr>
      <w:r w:rsidRPr="00D460A7">
        <w:rPr>
          <w:iCs/>
          <w:sz w:val="24"/>
          <w:szCs w:val="24"/>
        </w:rPr>
        <w:tab/>
      </w:r>
      <w:r w:rsidRPr="00D460A7">
        <w:rPr>
          <w:i/>
          <w:iCs/>
          <w:sz w:val="24"/>
          <w:szCs w:val="24"/>
        </w:rPr>
        <w:t>Самостоятельная работа</w:t>
      </w:r>
      <w:r w:rsidR="00910719" w:rsidRPr="00D460A7">
        <w:rPr>
          <w:iCs/>
          <w:sz w:val="24"/>
          <w:szCs w:val="24"/>
        </w:rPr>
        <w:t>: с</w:t>
      </w:r>
      <w:r w:rsidRPr="00D460A7">
        <w:rPr>
          <w:iCs/>
          <w:sz w:val="24"/>
          <w:szCs w:val="24"/>
        </w:rPr>
        <w:t xml:space="preserve">делать зарисовки основных типов египетских колонн. </w:t>
      </w:r>
    </w:p>
    <w:p w:rsidR="00F56DDF" w:rsidRPr="00D460A7" w:rsidRDefault="00F56DDF" w:rsidP="00F56DDF">
      <w:pPr>
        <w:pStyle w:val="a5"/>
        <w:widowControl/>
        <w:autoSpaceDE/>
        <w:adjustRightInd/>
        <w:spacing w:line="240" w:lineRule="auto"/>
        <w:jc w:val="both"/>
        <w:rPr>
          <w:iCs/>
          <w:sz w:val="24"/>
          <w:szCs w:val="24"/>
        </w:rPr>
      </w:pPr>
    </w:p>
    <w:p w:rsidR="00BA3915" w:rsidRPr="00D460A7" w:rsidRDefault="007254C7" w:rsidP="00910719">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2.2.4.</w:t>
      </w:r>
      <w:r w:rsidRPr="00D460A7">
        <w:rPr>
          <w:rFonts w:ascii="Times New Roman" w:hAnsi="Times New Roman"/>
          <w:b/>
          <w:bCs/>
          <w:iCs/>
          <w:sz w:val="24"/>
          <w:szCs w:val="24"/>
        </w:rPr>
        <w:tab/>
        <w:t xml:space="preserve">История искусства </w:t>
      </w:r>
      <w:r w:rsidR="00BA3915" w:rsidRPr="00D460A7">
        <w:rPr>
          <w:rFonts w:ascii="Times New Roman" w:hAnsi="Times New Roman"/>
          <w:b/>
          <w:bCs/>
          <w:iCs/>
          <w:sz w:val="24"/>
          <w:szCs w:val="24"/>
        </w:rPr>
        <w:t>Древнего Египта эпохи Нового царства(</w:t>
      </w:r>
      <w:r w:rsidR="00BA3915" w:rsidRPr="00D460A7">
        <w:rPr>
          <w:rFonts w:ascii="Times New Roman" w:hAnsi="Times New Roman"/>
          <w:b/>
          <w:bCs/>
          <w:iCs/>
          <w:sz w:val="24"/>
          <w:szCs w:val="24"/>
          <w:lang w:val="en-US"/>
        </w:rPr>
        <w:t>XVI</w:t>
      </w:r>
      <w:r w:rsidR="00BA3915" w:rsidRPr="00D460A7">
        <w:rPr>
          <w:rFonts w:ascii="Times New Roman" w:hAnsi="Times New Roman"/>
          <w:b/>
          <w:bCs/>
          <w:iCs/>
          <w:sz w:val="24"/>
          <w:szCs w:val="24"/>
        </w:rPr>
        <w:t xml:space="preserve"> –</w:t>
      </w:r>
      <w:r w:rsidR="00BA3915" w:rsidRPr="00D460A7">
        <w:rPr>
          <w:rFonts w:ascii="Times New Roman" w:hAnsi="Times New Roman"/>
          <w:b/>
          <w:bCs/>
          <w:iCs/>
          <w:sz w:val="24"/>
          <w:szCs w:val="24"/>
          <w:lang w:val="en-US"/>
        </w:rPr>
        <w:t>XII</w:t>
      </w:r>
      <w:r w:rsidR="00BA3915" w:rsidRPr="00D460A7">
        <w:rPr>
          <w:rFonts w:ascii="Times New Roman" w:hAnsi="Times New Roman"/>
          <w:b/>
          <w:bCs/>
          <w:iCs/>
          <w:sz w:val="24"/>
          <w:szCs w:val="24"/>
        </w:rPr>
        <w:t xml:space="preserve"> вв. до н. э.) и Позднего периода (</w:t>
      </w:r>
      <w:r w:rsidR="00BA3915" w:rsidRPr="00D460A7">
        <w:rPr>
          <w:rFonts w:ascii="Times New Roman" w:hAnsi="Times New Roman"/>
          <w:b/>
          <w:bCs/>
          <w:iCs/>
          <w:sz w:val="24"/>
          <w:szCs w:val="24"/>
          <w:lang w:val="en-US"/>
        </w:rPr>
        <w:t>XI</w:t>
      </w:r>
      <w:r w:rsidR="00BA3915" w:rsidRPr="00D460A7">
        <w:rPr>
          <w:rFonts w:ascii="Times New Roman" w:hAnsi="Times New Roman"/>
          <w:b/>
          <w:bCs/>
          <w:iCs/>
          <w:sz w:val="24"/>
          <w:szCs w:val="24"/>
        </w:rPr>
        <w:t xml:space="preserve"> в. -332 г.  до н.э.)</w:t>
      </w:r>
    </w:p>
    <w:p w:rsidR="00BA3915" w:rsidRPr="00D460A7" w:rsidRDefault="00BA3915" w:rsidP="00910719">
      <w:pPr>
        <w:spacing w:after="0" w:line="360" w:lineRule="auto"/>
        <w:ind w:firstLine="708"/>
        <w:jc w:val="both"/>
        <w:rPr>
          <w:rFonts w:ascii="Times New Roman" w:hAnsi="Times New Roman"/>
          <w:spacing w:val="1"/>
          <w:sz w:val="24"/>
          <w:szCs w:val="24"/>
        </w:rPr>
      </w:pPr>
      <w:r w:rsidRPr="00D460A7">
        <w:rPr>
          <w:rFonts w:ascii="Times New Roman" w:hAnsi="Times New Roman"/>
          <w:spacing w:val="1"/>
          <w:sz w:val="24"/>
          <w:szCs w:val="24"/>
        </w:rPr>
        <w:t xml:space="preserve">Сформировать представление о новой </w:t>
      </w:r>
      <w:r w:rsidR="003C2555" w:rsidRPr="00D460A7">
        <w:rPr>
          <w:rFonts w:ascii="Times New Roman" w:hAnsi="Times New Roman"/>
          <w:spacing w:val="1"/>
          <w:sz w:val="24"/>
          <w:szCs w:val="24"/>
        </w:rPr>
        <w:t>типологии заупокойных</w:t>
      </w:r>
      <w:r w:rsidRPr="00D460A7">
        <w:rPr>
          <w:rFonts w:ascii="Times New Roman" w:hAnsi="Times New Roman"/>
          <w:spacing w:val="1"/>
          <w:sz w:val="24"/>
          <w:szCs w:val="24"/>
        </w:rPr>
        <w:t xml:space="preserve"> храмов эпохи Нового царства.  </w:t>
      </w:r>
      <w:r w:rsidR="003C2555" w:rsidRPr="00D460A7">
        <w:rPr>
          <w:rFonts w:ascii="Times New Roman" w:hAnsi="Times New Roman"/>
          <w:spacing w:val="1"/>
          <w:sz w:val="24"/>
          <w:szCs w:val="24"/>
        </w:rPr>
        <w:t>Раскрыть символику</w:t>
      </w:r>
      <w:r w:rsidRPr="00D460A7">
        <w:rPr>
          <w:rFonts w:ascii="Times New Roman" w:hAnsi="Times New Roman"/>
          <w:spacing w:val="1"/>
          <w:sz w:val="24"/>
          <w:szCs w:val="24"/>
        </w:rPr>
        <w:t xml:space="preserve"> и новые принципы организации культовых сооружений.</w:t>
      </w:r>
    </w:p>
    <w:p w:rsidR="00910719" w:rsidRPr="00D460A7" w:rsidRDefault="00BA3915" w:rsidP="00910719">
      <w:pPr>
        <w:spacing w:after="0" w:line="360" w:lineRule="auto"/>
        <w:ind w:firstLine="708"/>
        <w:jc w:val="both"/>
        <w:rPr>
          <w:rFonts w:ascii="Times New Roman" w:hAnsi="Times New Roman"/>
          <w:iCs/>
          <w:sz w:val="24"/>
          <w:szCs w:val="24"/>
        </w:rPr>
      </w:pPr>
      <w:r w:rsidRPr="00D460A7">
        <w:rPr>
          <w:rFonts w:ascii="Times New Roman" w:hAnsi="Times New Roman"/>
          <w:iCs/>
          <w:sz w:val="24"/>
          <w:szCs w:val="24"/>
        </w:rPr>
        <w:t xml:space="preserve">Проследить характер стилистических изменений в архитектуре, скульптуре и росписях в </w:t>
      </w:r>
      <w:r w:rsidR="003C2555" w:rsidRPr="00D460A7">
        <w:rPr>
          <w:rFonts w:ascii="Times New Roman" w:hAnsi="Times New Roman"/>
          <w:iCs/>
          <w:sz w:val="24"/>
          <w:szCs w:val="24"/>
        </w:rPr>
        <w:t>связи с</w:t>
      </w:r>
      <w:r w:rsidRPr="00D460A7">
        <w:rPr>
          <w:rFonts w:ascii="Times New Roman" w:hAnsi="Times New Roman"/>
          <w:iCs/>
          <w:sz w:val="24"/>
          <w:szCs w:val="24"/>
        </w:rPr>
        <w:t xml:space="preserve"> политич</w:t>
      </w:r>
      <w:r w:rsidR="004D6844">
        <w:rPr>
          <w:rFonts w:ascii="Times New Roman" w:hAnsi="Times New Roman"/>
          <w:iCs/>
          <w:sz w:val="24"/>
          <w:szCs w:val="24"/>
        </w:rPr>
        <w:t xml:space="preserve">ескими и религиозными реформами. </w:t>
      </w:r>
      <w:r w:rsidRPr="00D460A7">
        <w:rPr>
          <w:rFonts w:ascii="Times New Roman" w:hAnsi="Times New Roman"/>
          <w:iCs/>
          <w:sz w:val="24"/>
          <w:szCs w:val="24"/>
        </w:rPr>
        <w:t xml:space="preserve"> Дать характеристику новых приемов </w:t>
      </w:r>
      <w:r w:rsidR="003C2555" w:rsidRPr="00D460A7">
        <w:rPr>
          <w:rFonts w:ascii="Times New Roman" w:hAnsi="Times New Roman"/>
          <w:iCs/>
          <w:sz w:val="24"/>
          <w:szCs w:val="24"/>
        </w:rPr>
        <w:t>в египетском</w:t>
      </w:r>
      <w:r w:rsidRPr="00D460A7">
        <w:rPr>
          <w:rFonts w:ascii="Times New Roman" w:hAnsi="Times New Roman"/>
          <w:iCs/>
          <w:sz w:val="24"/>
          <w:szCs w:val="24"/>
        </w:rPr>
        <w:t xml:space="preserve"> каноне изображений, показать новые сюжеты в рельефах и росписях.</w:t>
      </w:r>
    </w:p>
    <w:p w:rsidR="00BA3915" w:rsidRPr="00D460A7" w:rsidRDefault="00BA3915" w:rsidP="00910719">
      <w:pPr>
        <w:spacing w:after="0" w:line="360" w:lineRule="auto"/>
        <w:ind w:firstLine="708"/>
        <w:jc w:val="both"/>
        <w:rPr>
          <w:rFonts w:ascii="Times New Roman" w:hAnsi="Times New Roman"/>
          <w:iCs/>
          <w:sz w:val="24"/>
          <w:szCs w:val="24"/>
        </w:rPr>
      </w:pPr>
      <w:r w:rsidRPr="00D460A7">
        <w:rPr>
          <w:rFonts w:ascii="Times New Roman" w:hAnsi="Times New Roman"/>
          <w:spacing w:val="1"/>
          <w:sz w:val="24"/>
          <w:szCs w:val="24"/>
        </w:rPr>
        <w:t xml:space="preserve">Ведущее положение Египта среди </w:t>
      </w:r>
      <w:r w:rsidRPr="00D460A7">
        <w:rPr>
          <w:rFonts w:ascii="Times New Roman" w:hAnsi="Times New Roman"/>
          <w:spacing w:val="9"/>
          <w:sz w:val="24"/>
          <w:szCs w:val="24"/>
        </w:rPr>
        <w:t xml:space="preserve">стран Древнего Востока. </w:t>
      </w:r>
      <w:r w:rsidR="003C2555" w:rsidRPr="00D460A7">
        <w:rPr>
          <w:rFonts w:ascii="Times New Roman" w:hAnsi="Times New Roman"/>
          <w:spacing w:val="2"/>
          <w:sz w:val="24"/>
          <w:szCs w:val="24"/>
        </w:rPr>
        <w:t>Подъем храмового</w:t>
      </w:r>
      <w:r w:rsidRPr="00D460A7">
        <w:rPr>
          <w:rFonts w:ascii="Times New Roman" w:hAnsi="Times New Roman"/>
          <w:spacing w:val="2"/>
          <w:sz w:val="24"/>
          <w:szCs w:val="24"/>
        </w:rPr>
        <w:t xml:space="preserve"> строи</w:t>
      </w:r>
      <w:r w:rsidRPr="00D460A7">
        <w:rPr>
          <w:rFonts w:ascii="Times New Roman" w:hAnsi="Times New Roman"/>
          <w:spacing w:val="2"/>
          <w:sz w:val="24"/>
          <w:szCs w:val="24"/>
        </w:rPr>
        <w:softHyphen/>
        <w:t xml:space="preserve">тельства. </w:t>
      </w:r>
      <w:r w:rsidRPr="00D460A7">
        <w:rPr>
          <w:rFonts w:ascii="Times New Roman" w:hAnsi="Times New Roman"/>
          <w:sz w:val="24"/>
          <w:szCs w:val="24"/>
        </w:rPr>
        <w:t xml:space="preserve">Соединение культа бога Амона с </w:t>
      </w:r>
      <w:r w:rsidR="003C2555" w:rsidRPr="00D460A7">
        <w:rPr>
          <w:rFonts w:ascii="Times New Roman" w:hAnsi="Times New Roman"/>
          <w:sz w:val="24"/>
          <w:szCs w:val="24"/>
        </w:rPr>
        <w:t xml:space="preserve">древнейшими культами солнечногобога </w:t>
      </w:r>
      <w:r w:rsidR="003C2555" w:rsidRPr="00D460A7">
        <w:rPr>
          <w:rFonts w:ascii="Times New Roman" w:hAnsi="Times New Roman"/>
          <w:sz w:val="24"/>
          <w:szCs w:val="24"/>
        </w:rPr>
        <w:lastRenderedPageBreak/>
        <w:t>Ра</w:t>
      </w:r>
      <w:r w:rsidRPr="00D460A7">
        <w:rPr>
          <w:rFonts w:ascii="Times New Roman" w:hAnsi="Times New Roman"/>
          <w:sz w:val="24"/>
          <w:szCs w:val="24"/>
        </w:rPr>
        <w:t xml:space="preserve">. Синтез архитектурных форм и скульптуры. Появление «Долины царей». Ансамбль храма царицы </w:t>
      </w:r>
      <w:r w:rsidR="003C2555" w:rsidRPr="00D460A7">
        <w:rPr>
          <w:rFonts w:ascii="Times New Roman" w:hAnsi="Times New Roman"/>
          <w:sz w:val="24"/>
          <w:szCs w:val="24"/>
        </w:rPr>
        <w:t>Хатшепсут (</w:t>
      </w:r>
      <w:r w:rsidRPr="00D460A7">
        <w:rPr>
          <w:rFonts w:ascii="Times New Roman" w:hAnsi="Times New Roman"/>
          <w:sz w:val="24"/>
          <w:szCs w:val="24"/>
        </w:rPr>
        <w:t xml:space="preserve">зодчий Сенмут). </w:t>
      </w:r>
    </w:p>
    <w:p w:rsidR="00BA3915" w:rsidRPr="00D460A7" w:rsidRDefault="00BA3915" w:rsidP="00910719">
      <w:pPr>
        <w:pStyle w:val="31"/>
        <w:spacing w:after="0" w:line="360" w:lineRule="auto"/>
        <w:ind w:left="0" w:firstLine="708"/>
        <w:jc w:val="both"/>
        <w:rPr>
          <w:rFonts w:ascii="Times New Roman" w:hAnsi="Times New Roman"/>
          <w:sz w:val="24"/>
          <w:szCs w:val="24"/>
        </w:rPr>
      </w:pPr>
      <w:r w:rsidRPr="00D460A7">
        <w:rPr>
          <w:rFonts w:ascii="Times New Roman" w:hAnsi="Times New Roman"/>
          <w:sz w:val="24"/>
          <w:szCs w:val="24"/>
        </w:rPr>
        <w:t>Форми</w:t>
      </w:r>
      <w:r w:rsidRPr="00D460A7">
        <w:rPr>
          <w:rFonts w:ascii="Times New Roman" w:hAnsi="Times New Roman"/>
          <w:sz w:val="24"/>
          <w:szCs w:val="24"/>
        </w:rPr>
        <w:softHyphen/>
        <w:t xml:space="preserve">рование нового типа культового храма и особенности его планировки. Принцип осевой композиции сооружений.  </w:t>
      </w:r>
      <w:r w:rsidRPr="00D460A7">
        <w:rPr>
          <w:rFonts w:ascii="Times New Roman" w:hAnsi="Times New Roman"/>
          <w:spacing w:val="4"/>
          <w:sz w:val="24"/>
          <w:szCs w:val="24"/>
        </w:rPr>
        <w:t xml:space="preserve">Храмовые ансамбли, посвященные богу Амону в </w:t>
      </w:r>
      <w:r w:rsidRPr="00D460A7">
        <w:rPr>
          <w:rFonts w:ascii="Times New Roman" w:hAnsi="Times New Roman"/>
          <w:sz w:val="24"/>
          <w:szCs w:val="24"/>
        </w:rPr>
        <w:t xml:space="preserve">Карнаке и Луксоре. </w:t>
      </w:r>
    </w:p>
    <w:p w:rsidR="00910719" w:rsidRPr="00D460A7" w:rsidRDefault="006C3538"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Скульптура XVIII династии. «Колоссы Мемнона» и мелкая пластика: «Ранна </w:t>
      </w:r>
      <w:r w:rsidR="003C2555" w:rsidRPr="00D460A7">
        <w:rPr>
          <w:rFonts w:ascii="Times New Roman" w:hAnsi="Times New Roman"/>
          <w:sz w:val="24"/>
          <w:szCs w:val="24"/>
        </w:rPr>
        <w:t>и Аменхотеп</w:t>
      </w:r>
      <w:r w:rsidR="00BA3915" w:rsidRPr="00D460A7">
        <w:rPr>
          <w:rFonts w:ascii="Times New Roman" w:hAnsi="Times New Roman"/>
          <w:sz w:val="24"/>
          <w:szCs w:val="24"/>
        </w:rPr>
        <w:t>».</w:t>
      </w:r>
    </w:p>
    <w:p w:rsidR="00910719" w:rsidRPr="00D460A7" w:rsidRDefault="005A1C44"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Реформы Эхнатона и их роль в развитии   ис</w:t>
      </w:r>
      <w:r w:rsidR="00BA3915" w:rsidRPr="00D460A7">
        <w:rPr>
          <w:rFonts w:ascii="Times New Roman" w:hAnsi="Times New Roman"/>
          <w:sz w:val="24"/>
          <w:szCs w:val="24"/>
        </w:rPr>
        <w:softHyphen/>
        <w:t>кусства (Амарнское искусство). Архитектура. Строительство новых городов, возведение города Ахетатона (Эхнатона).  Новые черты в   храмовой архитектур</w:t>
      </w:r>
      <w:r w:rsidR="00910719" w:rsidRPr="00D460A7">
        <w:rPr>
          <w:rFonts w:ascii="Times New Roman" w:hAnsi="Times New Roman"/>
          <w:sz w:val="24"/>
          <w:szCs w:val="24"/>
        </w:rPr>
        <w:t>е. Рельефы и настенные росписи.</w:t>
      </w:r>
    </w:p>
    <w:p w:rsidR="00910719" w:rsidRPr="00D460A7" w:rsidRDefault="005A1C44"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Скульптура эпохи Эхнатона. Стилистические изменения в египетском каноне. Появление новых сцен в рельефах и росписях, правдивый, камерно-ли</w:t>
      </w:r>
      <w:r w:rsidRPr="00D460A7">
        <w:rPr>
          <w:rFonts w:ascii="Times New Roman" w:hAnsi="Times New Roman"/>
          <w:sz w:val="24"/>
          <w:szCs w:val="24"/>
        </w:rPr>
        <w:t xml:space="preserve">рический характер изображений. </w:t>
      </w:r>
      <w:r w:rsidR="00BA3915" w:rsidRPr="00D460A7">
        <w:rPr>
          <w:rFonts w:ascii="Times New Roman" w:hAnsi="Times New Roman"/>
          <w:sz w:val="24"/>
          <w:szCs w:val="24"/>
        </w:rPr>
        <w:t>Мастерская Тутмеса. Портреты Эхнатона и Нефертити</w:t>
      </w:r>
      <w:r w:rsidRPr="00D460A7">
        <w:rPr>
          <w:rFonts w:ascii="Times New Roman" w:hAnsi="Times New Roman"/>
          <w:sz w:val="24"/>
          <w:szCs w:val="24"/>
        </w:rPr>
        <w:t xml:space="preserve"> и членов их семьи. </w:t>
      </w:r>
      <w:r w:rsidR="003C2555" w:rsidRPr="00D460A7">
        <w:rPr>
          <w:rFonts w:ascii="Times New Roman" w:hAnsi="Times New Roman"/>
          <w:sz w:val="24"/>
          <w:szCs w:val="24"/>
        </w:rPr>
        <w:t>Росписи гробниц</w:t>
      </w:r>
      <w:r w:rsidRPr="00D460A7">
        <w:rPr>
          <w:rFonts w:ascii="Times New Roman" w:hAnsi="Times New Roman"/>
          <w:sz w:val="24"/>
          <w:szCs w:val="24"/>
        </w:rPr>
        <w:t xml:space="preserve">. </w:t>
      </w:r>
      <w:r w:rsidR="00BA3915" w:rsidRPr="00D460A7">
        <w:rPr>
          <w:rFonts w:ascii="Times New Roman" w:hAnsi="Times New Roman"/>
          <w:sz w:val="24"/>
          <w:szCs w:val="24"/>
        </w:rPr>
        <w:t>Расцвет мелкой пластики и художественного ремесла (предметы из гробницы Тутанхамона).</w:t>
      </w:r>
    </w:p>
    <w:p w:rsidR="00BA3915" w:rsidRPr="00D460A7" w:rsidRDefault="007254C7"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Искусство эпохи Рамсеса II.</w:t>
      </w:r>
      <w:r w:rsidR="00BA3915" w:rsidRPr="00D460A7">
        <w:rPr>
          <w:rFonts w:ascii="Times New Roman" w:hAnsi="Times New Roman"/>
          <w:bCs/>
          <w:iCs/>
          <w:spacing w:val="9"/>
          <w:sz w:val="24"/>
          <w:szCs w:val="24"/>
        </w:rPr>
        <w:t xml:space="preserve"> Скальный (пещерный) заупокойный храм Рамсеса </w:t>
      </w:r>
      <w:r w:rsidR="00BA3915" w:rsidRPr="00D460A7">
        <w:rPr>
          <w:rFonts w:ascii="Times New Roman" w:hAnsi="Times New Roman"/>
          <w:bCs/>
          <w:iCs/>
          <w:spacing w:val="9"/>
          <w:sz w:val="24"/>
          <w:szCs w:val="24"/>
          <w:lang w:val="en-US"/>
        </w:rPr>
        <w:t>II</w:t>
      </w:r>
      <w:r w:rsidR="00BA3915" w:rsidRPr="00D460A7">
        <w:rPr>
          <w:rFonts w:ascii="Times New Roman" w:hAnsi="Times New Roman"/>
          <w:sz w:val="24"/>
          <w:szCs w:val="24"/>
        </w:rPr>
        <w:t xml:space="preserve"> в Абу-Симбеле</w:t>
      </w:r>
      <w:r w:rsidR="00BA3915" w:rsidRPr="00D460A7">
        <w:rPr>
          <w:rFonts w:ascii="Times New Roman" w:hAnsi="Times New Roman"/>
          <w:bCs/>
          <w:iCs/>
          <w:spacing w:val="20"/>
          <w:sz w:val="24"/>
          <w:szCs w:val="24"/>
        </w:rPr>
        <w:t>(</w:t>
      </w:r>
      <w:r w:rsidR="00BA3915" w:rsidRPr="00D460A7">
        <w:rPr>
          <w:rFonts w:ascii="Times New Roman" w:hAnsi="Times New Roman"/>
          <w:bCs/>
          <w:iCs/>
          <w:spacing w:val="20"/>
          <w:sz w:val="24"/>
          <w:szCs w:val="24"/>
          <w:lang w:val="en-US"/>
        </w:rPr>
        <w:t>XIV</w:t>
      </w:r>
      <w:r w:rsidR="00BA3915" w:rsidRPr="00D460A7">
        <w:rPr>
          <w:rFonts w:ascii="Times New Roman" w:hAnsi="Times New Roman"/>
          <w:bCs/>
          <w:iCs/>
          <w:spacing w:val="20"/>
          <w:sz w:val="24"/>
          <w:szCs w:val="24"/>
        </w:rPr>
        <w:t xml:space="preserve">- </w:t>
      </w:r>
      <w:r w:rsidR="00BA3915" w:rsidRPr="00D460A7">
        <w:rPr>
          <w:rFonts w:ascii="Times New Roman" w:hAnsi="Times New Roman"/>
          <w:bCs/>
          <w:iCs/>
          <w:spacing w:val="20"/>
          <w:sz w:val="24"/>
          <w:szCs w:val="24"/>
          <w:lang w:val="en-US"/>
        </w:rPr>
        <w:t>XIII</w:t>
      </w:r>
      <w:r w:rsidR="00BA3915" w:rsidRPr="00D460A7">
        <w:rPr>
          <w:rFonts w:ascii="Times New Roman" w:hAnsi="Times New Roman"/>
          <w:bCs/>
          <w:iCs/>
          <w:spacing w:val="20"/>
          <w:sz w:val="24"/>
          <w:szCs w:val="24"/>
        </w:rPr>
        <w:t xml:space="preserve"> вв. до н.э.)</w:t>
      </w:r>
      <w:r w:rsidR="00BA3915" w:rsidRPr="00D460A7">
        <w:rPr>
          <w:rFonts w:ascii="Times New Roman" w:hAnsi="Times New Roman"/>
          <w:sz w:val="24"/>
          <w:szCs w:val="24"/>
        </w:rPr>
        <w:t>. Скульптура с изображением Р</w:t>
      </w:r>
      <w:r w:rsidR="005A1C44" w:rsidRPr="00D460A7">
        <w:rPr>
          <w:rFonts w:ascii="Times New Roman" w:hAnsi="Times New Roman"/>
          <w:sz w:val="24"/>
          <w:szCs w:val="24"/>
        </w:rPr>
        <w:t>амсеса II; рельеф «Плакальщицы»</w:t>
      </w:r>
      <w:r w:rsidR="00BA3915" w:rsidRPr="00D460A7">
        <w:rPr>
          <w:rFonts w:ascii="Times New Roman" w:hAnsi="Times New Roman"/>
          <w:sz w:val="24"/>
          <w:szCs w:val="24"/>
        </w:rPr>
        <w:t>. Ут</w:t>
      </w:r>
      <w:r w:rsidR="00FB4FFA" w:rsidRPr="00D460A7">
        <w:rPr>
          <w:rFonts w:ascii="Times New Roman" w:hAnsi="Times New Roman"/>
          <w:sz w:val="24"/>
          <w:szCs w:val="24"/>
        </w:rPr>
        <w:t>рата Египтом самостоятельности.</w:t>
      </w:r>
    </w:p>
    <w:p w:rsidR="00BA3915" w:rsidRPr="00D460A7" w:rsidRDefault="007254C7" w:rsidP="00910719">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Влияние древнеегипетского искусства на соседние страны и античную Грецию.</w:t>
      </w:r>
    </w:p>
    <w:p w:rsidR="00BA3915" w:rsidRPr="00D460A7" w:rsidRDefault="007254C7" w:rsidP="00910719">
      <w:pPr>
        <w:spacing w:line="360" w:lineRule="auto"/>
        <w:jc w:val="both"/>
        <w:rPr>
          <w:rFonts w:ascii="Times New Roman" w:hAnsi="Times New Roman"/>
          <w:iCs/>
          <w:sz w:val="24"/>
          <w:szCs w:val="24"/>
        </w:rPr>
      </w:pPr>
      <w:r w:rsidRPr="00D460A7">
        <w:rPr>
          <w:rFonts w:ascii="Times New Roman" w:hAnsi="Times New Roman"/>
          <w:i/>
          <w:iCs/>
          <w:sz w:val="24"/>
          <w:szCs w:val="24"/>
        </w:rPr>
        <w:tab/>
      </w:r>
      <w:r w:rsidR="00BA3915" w:rsidRPr="00D460A7">
        <w:rPr>
          <w:rFonts w:ascii="Times New Roman" w:hAnsi="Times New Roman"/>
          <w:i/>
          <w:iCs/>
          <w:sz w:val="24"/>
          <w:szCs w:val="24"/>
        </w:rPr>
        <w:t xml:space="preserve">Самостоятельная </w:t>
      </w:r>
      <w:r w:rsidR="00BA3915" w:rsidRPr="00D460A7">
        <w:rPr>
          <w:rFonts w:ascii="Times New Roman" w:hAnsi="Times New Roman"/>
          <w:iCs/>
          <w:sz w:val="24"/>
          <w:szCs w:val="24"/>
        </w:rPr>
        <w:t>работа</w:t>
      </w:r>
      <w:r w:rsidR="00910719" w:rsidRPr="00D460A7">
        <w:rPr>
          <w:rFonts w:ascii="Times New Roman" w:hAnsi="Times New Roman"/>
          <w:iCs/>
          <w:sz w:val="24"/>
          <w:szCs w:val="24"/>
        </w:rPr>
        <w:t>: п</w:t>
      </w:r>
      <w:r w:rsidR="00BA3915" w:rsidRPr="00D460A7">
        <w:rPr>
          <w:rFonts w:ascii="Times New Roman" w:hAnsi="Times New Roman"/>
          <w:iCs/>
          <w:sz w:val="24"/>
          <w:szCs w:val="24"/>
        </w:rPr>
        <w:t xml:space="preserve">одготовить сообщения об искусстве и культуре Древнего Египта, изучить иллюстративный материал по всем периодам. </w:t>
      </w:r>
    </w:p>
    <w:p w:rsidR="00BA3915" w:rsidRPr="00D460A7" w:rsidRDefault="00BA3915" w:rsidP="00BA3915">
      <w:pPr>
        <w:spacing w:line="360" w:lineRule="auto"/>
        <w:jc w:val="both"/>
        <w:rPr>
          <w:rFonts w:ascii="Times New Roman" w:hAnsi="Times New Roman"/>
          <w:bCs/>
          <w:iCs/>
          <w:sz w:val="24"/>
          <w:szCs w:val="24"/>
        </w:rPr>
      </w:pPr>
      <w:r w:rsidRPr="00D460A7">
        <w:rPr>
          <w:rFonts w:ascii="Times New Roman" w:hAnsi="Times New Roman"/>
          <w:b/>
          <w:sz w:val="24"/>
          <w:szCs w:val="24"/>
        </w:rPr>
        <w:t xml:space="preserve">2.3. История изобразительного искусства стран Древней Передней Азии </w:t>
      </w:r>
    </w:p>
    <w:p w:rsidR="00BA3915" w:rsidRPr="00D460A7" w:rsidRDefault="00BA3915" w:rsidP="00BA3915">
      <w:pPr>
        <w:spacing w:after="0" w:line="360" w:lineRule="auto"/>
        <w:rPr>
          <w:rFonts w:ascii="Times New Roman" w:hAnsi="Times New Roman"/>
          <w:b/>
          <w:sz w:val="24"/>
          <w:szCs w:val="24"/>
        </w:rPr>
      </w:pPr>
      <w:r w:rsidRPr="00D460A7">
        <w:rPr>
          <w:rFonts w:ascii="Times New Roman" w:hAnsi="Times New Roman"/>
          <w:b/>
          <w:sz w:val="24"/>
          <w:szCs w:val="24"/>
        </w:rPr>
        <w:t xml:space="preserve">2.3.1. История искусства стран </w:t>
      </w:r>
      <w:r w:rsidR="003C2555" w:rsidRPr="00D460A7">
        <w:rPr>
          <w:rFonts w:ascii="Times New Roman" w:hAnsi="Times New Roman"/>
          <w:b/>
          <w:sz w:val="24"/>
          <w:szCs w:val="24"/>
        </w:rPr>
        <w:t>Двуречья (</w:t>
      </w:r>
      <w:r w:rsidRPr="00D460A7">
        <w:rPr>
          <w:rFonts w:ascii="Times New Roman" w:hAnsi="Times New Roman"/>
          <w:b/>
          <w:sz w:val="24"/>
          <w:szCs w:val="24"/>
        </w:rPr>
        <w:t>IV – III тыс. до н.э.)</w:t>
      </w:r>
    </w:p>
    <w:p w:rsidR="00BA3915" w:rsidRPr="00D460A7" w:rsidRDefault="00BA3915" w:rsidP="00BA3915">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Сформировать представление об искусстве и культуре стран Двуречья. Познакомить с памятниками изобразительного искусства: архитектурой, рельефами, скульптурой, мозаикой.   Рассказать о возникновении клинописи и первой библиотеке.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Археологические открытия на территории стран Двуречья (Шумер, Вавилон, Ассирия, Сиро-Финикия, Палестина, Хеттское государство, государство Урарту). Особенности формирования древнейших культур Элама, Шумера и Аккада (4-е и 3-е тысячелетия до н. э.). Периодизация искусства и культуры стран Двуречья.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Архитектура - ведущее искусство. Строительные материалы </w:t>
      </w:r>
      <w:r w:rsidR="003C2555" w:rsidRPr="00D460A7">
        <w:rPr>
          <w:rFonts w:ascii="Times New Roman" w:hAnsi="Times New Roman"/>
          <w:sz w:val="24"/>
          <w:szCs w:val="24"/>
        </w:rPr>
        <w:t>Двуречья: глина</w:t>
      </w:r>
      <w:r w:rsidR="00BA3915" w:rsidRPr="00D460A7">
        <w:rPr>
          <w:rFonts w:ascii="Times New Roman" w:hAnsi="Times New Roman"/>
          <w:sz w:val="24"/>
          <w:szCs w:val="24"/>
        </w:rPr>
        <w:t xml:space="preserve">, тростник, лоза, дерево, кирпич-сырец, камень. Основные типы конструкций: балочные и сводчатые перекрытия. Возведение архитектурных сооружений на террасах. Характер храмовых построек.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A3915" w:rsidRPr="00D460A7">
        <w:rPr>
          <w:rFonts w:ascii="Times New Roman" w:hAnsi="Times New Roman"/>
          <w:sz w:val="24"/>
          <w:szCs w:val="24"/>
        </w:rPr>
        <w:t xml:space="preserve">Скульптура: примитивные глиняные статуэтки, изображающие богиню-мать. Глиняные лепные сосуды.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Развитие гончарного, ткацкого, камнерезного и литейного ремесла. </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Шумеро-Аккадский период</w:t>
      </w:r>
      <w:r w:rsidR="00BA3915" w:rsidRPr="00D460A7">
        <w:rPr>
          <w:rFonts w:ascii="Times New Roman" w:hAnsi="Times New Roman"/>
          <w:sz w:val="24"/>
          <w:szCs w:val="24"/>
        </w:rPr>
        <w:t xml:space="preserve"> (4 тысячелетие – 2300 г. до н.э.). Расцвет культуры и искусства времени правления Саргона I. Сложение культуры городов с многоэтажными домами. Два типа жилых построек: северный и южный. Урук - один из древнейших шумерских городов. </w:t>
      </w:r>
      <w:r w:rsidR="003C2555" w:rsidRPr="00D460A7">
        <w:rPr>
          <w:rFonts w:ascii="Times New Roman" w:hAnsi="Times New Roman"/>
          <w:sz w:val="24"/>
          <w:szCs w:val="24"/>
        </w:rPr>
        <w:t>Зарождение и</w:t>
      </w:r>
      <w:r w:rsidR="00BA3915" w:rsidRPr="00D460A7">
        <w:rPr>
          <w:rFonts w:ascii="Times New Roman" w:hAnsi="Times New Roman"/>
          <w:sz w:val="24"/>
          <w:szCs w:val="24"/>
        </w:rPr>
        <w:t xml:space="preserve"> эволюция письменности: от пиктографии (образное рисунчатое письмо) до клинописи. Ведущая роль архитектуры, </w:t>
      </w:r>
      <w:r w:rsidR="003C2555" w:rsidRPr="00D460A7">
        <w:rPr>
          <w:rFonts w:ascii="Times New Roman" w:hAnsi="Times New Roman"/>
          <w:sz w:val="24"/>
          <w:szCs w:val="24"/>
        </w:rPr>
        <w:t>характерные ее</w:t>
      </w:r>
      <w:r w:rsidR="00BA3915" w:rsidRPr="00D460A7">
        <w:rPr>
          <w:rFonts w:ascii="Times New Roman" w:hAnsi="Times New Roman"/>
          <w:sz w:val="24"/>
          <w:szCs w:val="24"/>
        </w:rPr>
        <w:t xml:space="preserve"> черты. Храмы-зиккураты, посвященные богу Ану и богине Инине. Погребальные </w:t>
      </w:r>
      <w:r w:rsidR="003C2555" w:rsidRPr="00D460A7">
        <w:rPr>
          <w:rFonts w:ascii="Times New Roman" w:hAnsi="Times New Roman"/>
          <w:sz w:val="24"/>
          <w:szCs w:val="24"/>
        </w:rPr>
        <w:t>сооружения курганного</w:t>
      </w:r>
      <w:r w:rsidR="00BA3915" w:rsidRPr="00D460A7">
        <w:rPr>
          <w:rFonts w:ascii="Times New Roman" w:hAnsi="Times New Roman"/>
          <w:sz w:val="24"/>
          <w:szCs w:val="24"/>
        </w:rPr>
        <w:t xml:space="preserve"> типа с погребальными камерами и саркофагами. Скульптура Шумера. Создание образов богов, царей и правителей. Два типа статуй времени Гудеа. Изображения животных, вырезанные из камня. Появление рельефных фризовых многофигурных композиций: «Стела коршунов». </w:t>
      </w:r>
      <w:r w:rsidR="003C2555" w:rsidRPr="00D460A7">
        <w:rPr>
          <w:rFonts w:ascii="Times New Roman" w:hAnsi="Times New Roman"/>
          <w:sz w:val="24"/>
          <w:szCs w:val="24"/>
        </w:rPr>
        <w:t>Распространение каменных</w:t>
      </w:r>
      <w:r w:rsidR="00BA3915" w:rsidRPr="00D460A7">
        <w:rPr>
          <w:rFonts w:ascii="Times New Roman" w:hAnsi="Times New Roman"/>
          <w:sz w:val="24"/>
          <w:szCs w:val="24"/>
        </w:rPr>
        <w:t xml:space="preserve"> печатей, развитие геральдических композиций.</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Вавилонский период</w:t>
      </w:r>
      <w:r w:rsidR="00BA3915" w:rsidRPr="00D460A7">
        <w:rPr>
          <w:rFonts w:ascii="Times New Roman" w:hAnsi="Times New Roman"/>
          <w:sz w:val="24"/>
          <w:szCs w:val="24"/>
        </w:rPr>
        <w:t xml:space="preserve"> (2150-1000 г. до н. э.) - </w:t>
      </w:r>
      <w:r w:rsidR="003C2555" w:rsidRPr="00D460A7">
        <w:rPr>
          <w:rFonts w:ascii="Times New Roman" w:hAnsi="Times New Roman"/>
          <w:sz w:val="24"/>
          <w:szCs w:val="24"/>
        </w:rPr>
        <w:t>время наивысшегорасцвета искусства</w:t>
      </w:r>
      <w:r w:rsidR="00BA3915" w:rsidRPr="00D460A7">
        <w:rPr>
          <w:rFonts w:ascii="Times New Roman" w:hAnsi="Times New Roman"/>
          <w:sz w:val="24"/>
          <w:szCs w:val="24"/>
        </w:rPr>
        <w:t xml:space="preserve"> и культуры при царе Хаммурапи. </w:t>
      </w:r>
      <w:r w:rsidR="003C2555" w:rsidRPr="00D460A7">
        <w:rPr>
          <w:rFonts w:ascii="Times New Roman" w:hAnsi="Times New Roman"/>
          <w:sz w:val="24"/>
          <w:szCs w:val="24"/>
        </w:rPr>
        <w:t>Строительство городских</w:t>
      </w:r>
      <w:r w:rsidR="00BA3915" w:rsidRPr="00D460A7">
        <w:rPr>
          <w:rFonts w:ascii="Times New Roman" w:hAnsi="Times New Roman"/>
          <w:sz w:val="24"/>
          <w:szCs w:val="24"/>
        </w:rPr>
        <w:t xml:space="preserve"> укреплений, мелиоративных и ирригационных сооружений. Город Мари – типичный город Двуречья. Дворцы царя и его приближенных. </w:t>
      </w:r>
      <w:r w:rsidR="003C2555" w:rsidRPr="00D460A7">
        <w:rPr>
          <w:rFonts w:ascii="Times New Roman" w:hAnsi="Times New Roman"/>
          <w:sz w:val="24"/>
          <w:szCs w:val="24"/>
        </w:rPr>
        <w:t>Украшения стен росписью</w:t>
      </w:r>
      <w:r w:rsidR="00BA3915" w:rsidRPr="00D460A7">
        <w:rPr>
          <w:rFonts w:ascii="Times New Roman" w:hAnsi="Times New Roman"/>
          <w:sz w:val="24"/>
          <w:szCs w:val="24"/>
        </w:rPr>
        <w:t xml:space="preserve"> и глазурованной плиткой. Особенности развития скульптуры: рельеф на диоритовом столбе свода законов царя Хаммураби, диоритовый портрет </w:t>
      </w:r>
      <w:r w:rsidR="003C2555" w:rsidRPr="00D460A7">
        <w:rPr>
          <w:rFonts w:ascii="Times New Roman" w:hAnsi="Times New Roman"/>
          <w:sz w:val="24"/>
          <w:szCs w:val="24"/>
        </w:rPr>
        <w:t>царя Хаммураби</w:t>
      </w:r>
      <w:r w:rsidR="00BA3915" w:rsidRPr="00D460A7">
        <w:rPr>
          <w:rFonts w:ascii="Times New Roman" w:hAnsi="Times New Roman"/>
          <w:sz w:val="24"/>
          <w:szCs w:val="24"/>
        </w:rPr>
        <w:t>, алебастровая статуя богини Иштар.</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Ассирийский период</w:t>
      </w:r>
      <w:r w:rsidR="00BA3915" w:rsidRPr="00D460A7">
        <w:rPr>
          <w:rFonts w:ascii="Times New Roman" w:hAnsi="Times New Roman"/>
          <w:sz w:val="24"/>
          <w:szCs w:val="24"/>
        </w:rPr>
        <w:t xml:space="preserve"> (1000 – 605 г. до н. э.). Образование военной монархии; ее влияние на развитие архитектуры: возведение крепостей, каменных мостов и дорог. Развитие   нового типа города - города-крепости с единой строгой планировкой. Дворцовые сооружения: дворец Саргона II в Дур-Шаррукине (711-707 гг. до н.э.), дворец Ашшурбанапала. Портальная скульптура. Рельефные композиции, батальные и охотничьи сцены из дворцового быта. Героизация личности царя.  Крылатые гении-хранители – шеду. Падение Ассирии под напором вавилонян и мидян.</w:t>
      </w:r>
    </w:p>
    <w:p w:rsidR="00BA3915" w:rsidRPr="00D460A7" w:rsidRDefault="007254C7" w:rsidP="00BA3915">
      <w:pPr>
        <w:spacing w:line="360" w:lineRule="auto"/>
        <w:jc w:val="both"/>
        <w:rPr>
          <w:rFonts w:ascii="Times New Roman" w:hAnsi="Times New Roman"/>
          <w:sz w:val="24"/>
          <w:szCs w:val="24"/>
        </w:rPr>
      </w:pPr>
      <w:r w:rsidRPr="00D460A7">
        <w:rPr>
          <w:rFonts w:ascii="Times New Roman" w:hAnsi="Times New Roman"/>
          <w:i/>
          <w:sz w:val="24"/>
          <w:szCs w:val="24"/>
        </w:rPr>
        <w:tab/>
      </w:r>
      <w:r w:rsidR="00BA3915" w:rsidRPr="00D460A7">
        <w:rPr>
          <w:rFonts w:ascii="Times New Roman" w:hAnsi="Times New Roman"/>
          <w:i/>
          <w:sz w:val="24"/>
          <w:szCs w:val="24"/>
        </w:rPr>
        <w:t>Самостоятельная работа</w:t>
      </w:r>
      <w:r w:rsidR="00F925CC" w:rsidRPr="00D460A7">
        <w:rPr>
          <w:rFonts w:ascii="Times New Roman" w:hAnsi="Times New Roman"/>
          <w:sz w:val="24"/>
          <w:szCs w:val="24"/>
        </w:rPr>
        <w:t>: п</w:t>
      </w:r>
      <w:r w:rsidR="00BA3915" w:rsidRPr="00D460A7">
        <w:rPr>
          <w:rFonts w:ascii="Times New Roman" w:hAnsi="Times New Roman"/>
          <w:sz w:val="24"/>
          <w:szCs w:val="24"/>
        </w:rPr>
        <w:t>ознакомиться с мифами Двуречья. Прочитать поэму о Гильгамеше.Сделать зарисовки основных архитектурных сооружений Двуречья.</w:t>
      </w:r>
    </w:p>
    <w:p w:rsidR="00BA3915" w:rsidRPr="00D460A7" w:rsidRDefault="00BA3915" w:rsidP="00F925CC">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 2.3.2. Искусство Нововавилонского царства (VII – VI вв. до н. э.)</w:t>
      </w:r>
    </w:p>
    <w:p w:rsidR="00BA3915" w:rsidRPr="00D460A7" w:rsidRDefault="00F925CC" w:rsidP="00F925CC">
      <w:pPr>
        <w:spacing w:after="0" w:line="360" w:lineRule="auto"/>
        <w:jc w:val="both"/>
        <w:rPr>
          <w:rFonts w:ascii="Times New Roman" w:hAnsi="Times New Roman"/>
          <w:iCs/>
          <w:sz w:val="24"/>
          <w:szCs w:val="24"/>
        </w:rPr>
      </w:pPr>
      <w:r w:rsidRPr="00D460A7">
        <w:rPr>
          <w:rFonts w:ascii="Times New Roman" w:hAnsi="Times New Roman"/>
          <w:iCs/>
          <w:sz w:val="24"/>
          <w:szCs w:val="24"/>
        </w:rPr>
        <w:tab/>
      </w:r>
      <w:r w:rsidR="003C2555" w:rsidRPr="00D460A7">
        <w:rPr>
          <w:rFonts w:ascii="Times New Roman" w:hAnsi="Times New Roman"/>
          <w:iCs/>
          <w:sz w:val="24"/>
          <w:szCs w:val="24"/>
        </w:rPr>
        <w:t>Раскрыть особенности</w:t>
      </w:r>
      <w:r w:rsidR="00BA3915" w:rsidRPr="00D460A7">
        <w:rPr>
          <w:rFonts w:ascii="Times New Roman" w:hAnsi="Times New Roman"/>
          <w:iCs/>
          <w:sz w:val="24"/>
          <w:szCs w:val="24"/>
        </w:rPr>
        <w:t xml:space="preserve"> искусства </w:t>
      </w:r>
      <w:r w:rsidR="00BA3915" w:rsidRPr="00D460A7">
        <w:rPr>
          <w:rFonts w:ascii="Times New Roman" w:hAnsi="Times New Roman"/>
          <w:sz w:val="24"/>
          <w:szCs w:val="24"/>
        </w:rPr>
        <w:t>Нововавилонского царства.</w:t>
      </w:r>
      <w:r w:rsidR="00BA3915" w:rsidRPr="00D460A7">
        <w:rPr>
          <w:rFonts w:ascii="Times New Roman" w:hAnsi="Times New Roman"/>
          <w:iCs/>
          <w:sz w:val="24"/>
          <w:szCs w:val="24"/>
        </w:rPr>
        <w:t xml:space="preserve"> Проанализировать конструктивные изменения в архитектуре культовых и светских сооружений. Подчеркнуть характерные черты рельефных композиций.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A3915" w:rsidRPr="00D460A7">
        <w:rPr>
          <w:rFonts w:ascii="Times New Roman" w:hAnsi="Times New Roman"/>
          <w:sz w:val="24"/>
          <w:szCs w:val="24"/>
        </w:rPr>
        <w:t xml:space="preserve">Подъем культуры и искусства времени правления Навуходоносора </w:t>
      </w:r>
      <w:r w:rsidR="00BA3915" w:rsidRPr="00D460A7">
        <w:rPr>
          <w:rFonts w:ascii="Times New Roman" w:hAnsi="Times New Roman"/>
          <w:sz w:val="24"/>
          <w:szCs w:val="24"/>
          <w:lang w:val="en-US"/>
        </w:rPr>
        <w:t>II</w:t>
      </w:r>
      <w:r w:rsidR="00BA3915" w:rsidRPr="00D460A7">
        <w:rPr>
          <w:rFonts w:ascii="Times New Roman" w:hAnsi="Times New Roman"/>
          <w:sz w:val="24"/>
          <w:szCs w:val="24"/>
        </w:rPr>
        <w:t xml:space="preserve">. Вавилон – политический, экономический и культурный центр Передней Азии.  Архитектура - ведущий вид искусства. Храмовое, оборонительное и ирригационное строительство. Особенности планировки Вавилона. Ворота богини Иштар. Главный храм Вавилона, посвященный Мардуку – «Эсагила», рельефные </w:t>
      </w:r>
      <w:r w:rsidR="003C2555" w:rsidRPr="00D460A7">
        <w:rPr>
          <w:rFonts w:ascii="Times New Roman" w:hAnsi="Times New Roman"/>
          <w:sz w:val="24"/>
          <w:szCs w:val="24"/>
        </w:rPr>
        <w:t>композиции из</w:t>
      </w:r>
      <w:r w:rsidR="00BA3915" w:rsidRPr="00D460A7">
        <w:rPr>
          <w:rFonts w:ascii="Times New Roman" w:hAnsi="Times New Roman"/>
          <w:sz w:val="24"/>
          <w:szCs w:val="24"/>
        </w:rPr>
        <w:t xml:space="preserve"> цветной глазури с </w:t>
      </w:r>
      <w:r w:rsidR="003C2555" w:rsidRPr="00D460A7">
        <w:rPr>
          <w:rFonts w:ascii="Times New Roman" w:hAnsi="Times New Roman"/>
          <w:sz w:val="24"/>
          <w:szCs w:val="24"/>
        </w:rPr>
        <w:t>изображениями идущих</w:t>
      </w:r>
      <w:r w:rsidR="00BA3915" w:rsidRPr="00D460A7">
        <w:rPr>
          <w:rFonts w:ascii="Times New Roman" w:hAnsi="Times New Roman"/>
          <w:sz w:val="24"/>
          <w:szCs w:val="24"/>
        </w:rPr>
        <w:t xml:space="preserve"> львов, быков и драконов. Строительство зиккурата «Этеменанки» («Вавилонской башни») - жилища бога Мардука и его жены, богини утренней зари Сарпанит. </w:t>
      </w:r>
      <w:r w:rsidR="00BA3915" w:rsidRPr="00D460A7">
        <w:rPr>
          <w:rFonts w:ascii="Times New Roman" w:hAnsi="Times New Roman"/>
          <w:bCs/>
          <w:iCs/>
          <w:sz w:val="24"/>
          <w:szCs w:val="24"/>
        </w:rPr>
        <w:t xml:space="preserve">Светские сооружения: дворец Навуходоносора </w:t>
      </w:r>
      <w:r w:rsidR="00BA3915" w:rsidRPr="00D460A7">
        <w:rPr>
          <w:rFonts w:ascii="Times New Roman" w:hAnsi="Times New Roman"/>
          <w:bCs/>
          <w:iCs/>
          <w:sz w:val="24"/>
          <w:szCs w:val="24"/>
          <w:lang w:val="en-US"/>
        </w:rPr>
        <w:t>II</w:t>
      </w:r>
      <w:r w:rsidR="00BA3915" w:rsidRPr="00D460A7">
        <w:rPr>
          <w:rFonts w:ascii="Times New Roman" w:hAnsi="Times New Roman"/>
          <w:bCs/>
          <w:iCs/>
          <w:sz w:val="24"/>
          <w:szCs w:val="24"/>
        </w:rPr>
        <w:t xml:space="preserve">, технические особенности конструкции: </w:t>
      </w:r>
      <w:r w:rsidR="003C2555" w:rsidRPr="00D460A7">
        <w:rPr>
          <w:rFonts w:ascii="Times New Roman" w:hAnsi="Times New Roman"/>
          <w:bCs/>
          <w:iCs/>
          <w:sz w:val="24"/>
          <w:szCs w:val="24"/>
        </w:rPr>
        <w:t>возведение помещений</w:t>
      </w:r>
      <w:r w:rsidR="00BA3915" w:rsidRPr="00D460A7">
        <w:rPr>
          <w:rFonts w:ascii="Times New Roman" w:hAnsi="Times New Roman"/>
          <w:bCs/>
          <w:iCs/>
          <w:sz w:val="24"/>
          <w:szCs w:val="24"/>
        </w:rPr>
        <w:t xml:space="preserve"> на искусственных платформах. Новый тип дворцовых сооружений – «висячие сады».  </w:t>
      </w:r>
      <w:r w:rsidR="00BA3915" w:rsidRPr="00D460A7">
        <w:rPr>
          <w:rFonts w:ascii="Times New Roman" w:hAnsi="Times New Roman"/>
          <w:iCs/>
          <w:sz w:val="24"/>
          <w:szCs w:val="24"/>
        </w:rPr>
        <w:t>«Сады Семирамиды»</w:t>
      </w:r>
      <w:r w:rsidR="00BA3915" w:rsidRPr="00D460A7">
        <w:rPr>
          <w:rFonts w:ascii="Times New Roman" w:hAnsi="Times New Roman"/>
          <w:bCs/>
          <w:iCs/>
          <w:sz w:val="24"/>
          <w:szCs w:val="24"/>
        </w:rPr>
        <w:t>, возведенные на искусственных террасах.</w:t>
      </w:r>
    </w:p>
    <w:p w:rsidR="00BA3915" w:rsidRPr="00D460A7" w:rsidRDefault="007254C7" w:rsidP="00BA3915">
      <w:pPr>
        <w:spacing w:line="360" w:lineRule="auto"/>
        <w:jc w:val="both"/>
        <w:rPr>
          <w:rFonts w:ascii="Times New Roman" w:hAnsi="Times New Roman"/>
          <w:sz w:val="24"/>
          <w:szCs w:val="24"/>
        </w:rPr>
      </w:pPr>
      <w:r w:rsidRPr="00D460A7">
        <w:rPr>
          <w:rFonts w:ascii="Times New Roman" w:hAnsi="Times New Roman"/>
          <w:i/>
          <w:sz w:val="24"/>
          <w:szCs w:val="24"/>
        </w:rPr>
        <w:tab/>
      </w:r>
      <w:r w:rsidR="00BA3915" w:rsidRPr="00D460A7">
        <w:rPr>
          <w:rFonts w:ascii="Times New Roman" w:hAnsi="Times New Roman"/>
          <w:i/>
          <w:sz w:val="24"/>
          <w:szCs w:val="24"/>
        </w:rPr>
        <w:t>Самостоятельная работа</w:t>
      </w:r>
      <w:r w:rsidR="00BA3915" w:rsidRPr="00D460A7">
        <w:rPr>
          <w:rFonts w:ascii="Times New Roman" w:hAnsi="Times New Roman"/>
          <w:b/>
          <w:sz w:val="24"/>
          <w:szCs w:val="24"/>
        </w:rPr>
        <w:t xml:space="preserve">: </w:t>
      </w:r>
      <w:r w:rsidR="00BA3915" w:rsidRPr="00D460A7">
        <w:rPr>
          <w:rFonts w:ascii="Times New Roman" w:hAnsi="Times New Roman"/>
          <w:sz w:val="24"/>
          <w:szCs w:val="24"/>
        </w:rPr>
        <w:t xml:space="preserve">Подготовить сообщения и </w:t>
      </w:r>
      <w:r w:rsidR="003C2555" w:rsidRPr="00D460A7">
        <w:rPr>
          <w:rFonts w:ascii="Times New Roman" w:hAnsi="Times New Roman"/>
          <w:sz w:val="24"/>
          <w:szCs w:val="24"/>
        </w:rPr>
        <w:t>иллюстрации по</w:t>
      </w:r>
      <w:r w:rsidR="00BA3915" w:rsidRPr="00D460A7">
        <w:rPr>
          <w:rFonts w:ascii="Times New Roman" w:hAnsi="Times New Roman"/>
          <w:sz w:val="24"/>
          <w:szCs w:val="24"/>
        </w:rPr>
        <w:t xml:space="preserve"> искусству и культуре хеттов и </w:t>
      </w:r>
      <w:r w:rsidR="003C2555" w:rsidRPr="00D460A7">
        <w:rPr>
          <w:rFonts w:ascii="Times New Roman" w:hAnsi="Times New Roman"/>
          <w:sz w:val="24"/>
          <w:szCs w:val="24"/>
        </w:rPr>
        <w:t>Митании, Персии</w:t>
      </w:r>
      <w:r w:rsidR="00BA3915" w:rsidRPr="00D460A7">
        <w:rPr>
          <w:rFonts w:ascii="Times New Roman" w:hAnsi="Times New Roman"/>
          <w:sz w:val="24"/>
          <w:szCs w:val="24"/>
        </w:rPr>
        <w:t>, государства Урарту.</w:t>
      </w:r>
    </w:p>
    <w:p w:rsidR="009F6570" w:rsidRPr="00D460A7" w:rsidRDefault="009F6570" w:rsidP="009F6570">
      <w:pPr>
        <w:spacing w:line="360" w:lineRule="auto"/>
        <w:jc w:val="both"/>
        <w:rPr>
          <w:rFonts w:ascii="Times New Roman" w:hAnsi="Times New Roman"/>
          <w:b/>
          <w:sz w:val="24"/>
          <w:szCs w:val="24"/>
        </w:rPr>
      </w:pPr>
      <w:r w:rsidRPr="00D460A7">
        <w:rPr>
          <w:rFonts w:ascii="Times New Roman" w:hAnsi="Times New Roman"/>
          <w:b/>
          <w:sz w:val="24"/>
          <w:szCs w:val="24"/>
        </w:rPr>
        <w:t>2.4.</w:t>
      </w:r>
      <w:r w:rsidRPr="00D460A7">
        <w:rPr>
          <w:rFonts w:ascii="Times New Roman" w:hAnsi="Times New Roman"/>
          <w:b/>
          <w:sz w:val="24"/>
          <w:szCs w:val="24"/>
        </w:rPr>
        <w:tab/>
        <w:t>Античное искусство</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2.4.1.</w:t>
      </w:r>
      <w:r w:rsidRPr="00D460A7">
        <w:rPr>
          <w:rFonts w:ascii="Times New Roman" w:hAnsi="Times New Roman"/>
          <w:b/>
          <w:sz w:val="24"/>
          <w:szCs w:val="24"/>
        </w:rPr>
        <w:tab/>
        <w:t>История изобразительного искусства Древней Греции</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2.4.1.1.История изобразительного искусства Эгейского </w:t>
      </w:r>
      <w:r w:rsidR="007254C7" w:rsidRPr="00D460A7">
        <w:rPr>
          <w:rFonts w:ascii="Times New Roman" w:hAnsi="Times New Roman"/>
          <w:b/>
          <w:sz w:val="24"/>
          <w:szCs w:val="24"/>
        </w:rPr>
        <w:t>мира (III тыс. – XI в. до н.э.)</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Показать значение эгейской культуры в развитии культуры народов Средиземноморья. Дать представление об особенностях развития архитектуры на островах и материковой территории. </w:t>
      </w:r>
      <w:r w:rsidR="003C2555" w:rsidRPr="00D460A7">
        <w:rPr>
          <w:rFonts w:ascii="Times New Roman" w:hAnsi="Times New Roman"/>
          <w:sz w:val="24"/>
          <w:szCs w:val="24"/>
        </w:rPr>
        <w:t>Рассказать о</w:t>
      </w:r>
      <w:r w:rsidRPr="00D460A7">
        <w:rPr>
          <w:rFonts w:ascii="Times New Roman" w:hAnsi="Times New Roman"/>
          <w:sz w:val="24"/>
          <w:szCs w:val="24"/>
        </w:rPr>
        <w:t xml:space="preserve"> роли греческой </w:t>
      </w:r>
      <w:r w:rsidR="003C2555" w:rsidRPr="00D460A7">
        <w:rPr>
          <w:rFonts w:ascii="Times New Roman" w:hAnsi="Times New Roman"/>
          <w:sz w:val="24"/>
          <w:szCs w:val="24"/>
        </w:rPr>
        <w:t>мифологии и</w:t>
      </w:r>
      <w:r w:rsidRPr="00D460A7">
        <w:rPr>
          <w:rFonts w:ascii="Times New Roman" w:hAnsi="Times New Roman"/>
          <w:sz w:val="24"/>
          <w:szCs w:val="24"/>
        </w:rPr>
        <w:t xml:space="preserve"> поэм Гомера «Илиада» и «Одиссея» в научно - исследовательском изучении крито-микенской культуры. Проследить особенности художественной </w:t>
      </w:r>
      <w:r w:rsidR="003C2555" w:rsidRPr="00D460A7">
        <w:rPr>
          <w:rFonts w:ascii="Times New Roman" w:hAnsi="Times New Roman"/>
          <w:sz w:val="24"/>
          <w:szCs w:val="24"/>
        </w:rPr>
        <w:t>выразительности фресок</w:t>
      </w:r>
      <w:r w:rsidRPr="00D460A7">
        <w:rPr>
          <w:rFonts w:ascii="Times New Roman" w:hAnsi="Times New Roman"/>
          <w:sz w:val="24"/>
          <w:szCs w:val="24"/>
        </w:rPr>
        <w:t xml:space="preserve"> Крита, Микен и Тиринфа.</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Крито-микенская культура – древнейший период становления античного искусства. Эгейская художественная культура и ее связь с традициями Египта и Месопотамии.  Главные районы распространения эгейской культуры: Крит, Пелопоннес, Троя, Фест. Роль мифологии и литературных источников (поэмы Гомера) в изучении крито-микенской культуры. Археологические </w:t>
      </w:r>
      <w:r w:rsidR="003C2555" w:rsidRPr="00D460A7">
        <w:rPr>
          <w:rFonts w:ascii="Times New Roman" w:hAnsi="Times New Roman"/>
          <w:sz w:val="24"/>
          <w:szCs w:val="24"/>
        </w:rPr>
        <w:t>раскопки на</w:t>
      </w:r>
      <w:r w:rsidRPr="00D460A7">
        <w:rPr>
          <w:rFonts w:ascii="Times New Roman" w:hAnsi="Times New Roman"/>
          <w:sz w:val="24"/>
          <w:szCs w:val="24"/>
        </w:rPr>
        <w:t xml:space="preserve"> о. Крите, Пелопоннесе (в Микенах и Тиринфе). Открытия Генриха Шлимана, Артура Эванса. </w:t>
      </w:r>
      <w:r w:rsidR="003C2555" w:rsidRPr="00D460A7">
        <w:rPr>
          <w:rFonts w:ascii="Times New Roman" w:hAnsi="Times New Roman"/>
          <w:sz w:val="24"/>
          <w:szCs w:val="24"/>
        </w:rPr>
        <w:t>Периодизация крито</w:t>
      </w:r>
      <w:r w:rsidRPr="00D460A7">
        <w:rPr>
          <w:rFonts w:ascii="Times New Roman" w:hAnsi="Times New Roman"/>
          <w:sz w:val="24"/>
          <w:szCs w:val="24"/>
        </w:rPr>
        <w:t>-микенской культуры и искусства.</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Архитектура Крита, особенности </w:t>
      </w:r>
      <w:r w:rsidR="003C2555" w:rsidRPr="00D460A7">
        <w:rPr>
          <w:rFonts w:ascii="Times New Roman" w:hAnsi="Times New Roman"/>
          <w:sz w:val="24"/>
          <w:szCs w:val="24"/>
        </w:rPr>
        <w:t>ее развития</w:t>
      </w:r>
      <w:r w:rsidRPr="00D460A7">
        <w:rPr>
          <w:rFonts w:ascii="Times New Roman" w:hAnsi="Times New Roman"/>
          <w:sz w:val="24"/>
          <w:szCs w:val="24"/>
        </w:rPr>
        <w:t xml:space="preserve">. Большой Кносский дворец («Лабиринт»). Критская живопись: сюжеты, техника. Фрески Кносса: «Юноша с ритоном», «Акробаты с быком», «Парижанка», «Кошка, </w:t>
      </w:r>
      <w:r w:rsidR="003C2555" w:rsidRPr="00D460A7">
        <w:rPr>
          <w:rFonts w:ascii="Times New Roman" w:hAnsi="Times New Roman"/>
          <w:sz w:val="24"/>
          <w:szCs w:val="24"/>
        </w:rPr>
        <w:t>подстерегающая фазана</w:t>
      </w:r>
      <w:r w:rsidR="00CA1CED" w:rsidRPr="00D460A7">
        <w:rPr>
          <w:rFonts w:ascii="Times New Roman" w:hAnsi="Times New Roman"/>
          <w:sz w:val="24"/>
          <w:szCs w:val="24"/>
        </w:rPr>
        <w:t xml:space="preserve">» из Агиа-Триады. </w:t>
      </w:r>
      <w:r w:rsidRPr="00D460A7">
        <w:rPr>
          <w:rFonts w:ascii="Times New Roman" w:hAnsi="Times New Roman"/>
          <w:sz w:val="24"/>
          <w:szCs w:val="24"/>
        </w:rPr>
        <w:t xml:space="preserve">Скульптура малых форм на ранних этапах развития: кикладская скульптура, </w:t>
      </w:r>
      <w:r w:rsidRPr="00D460A7">
        <w:rPr>
          <w:rFonts w:ascii="Times New Roman" w:hAnsi="Times New Roman"/>
          <w:sz w:val="24"/>
          <w:szCs w:val="24"/>
        </w:rPr>
        <w:lastRenderedPageBreak/>
        <w:t xml:space="preserve">статуэтки богинь (или жриц) со змеями в руках. Критская керамика, вазовая роспись и ее стили: «камарес», «морской», «дворцовый». </w:t>
      </w:r>
    </w:p>
    <w:p w:rsidR="009F6570" w:rsidRPr="00D460A7" w:rsidRDefault="009F6570" w:rsidP="00CA1CED">
      <w:pPr>
        <w:spacing w:after="0" w:line="360" w:lineRule="auto"/>
        <w:ind w:firstLine="708"/>
        <w:jc w:val="both"/>
        <w:rPr>
          <w:rFonts w:ascii="Times New Roman" w:hAnsi="Times New Roman"/>
          <w:sz w:val="24"/>
          <w:szCs w:val="24"/>
        </w:rPr>
      </w:pPr>
      <w:r w:rsidRPr="00D460A7">
        <w:rPr>
          <w:rFonts w:ascii="Times New Roman" w:hAnsi="Times New Roman"/>
          <w:sz w:val="24"/>
          <w:szCs w:val="24"/>
        </w:rPr>
        <w:t>Оборонительные сооружения Микен. Львиные ворота. Микенский дворец. Образование мегарона как прообраза античного «храма в антах». Шахтовые могилы в Микенах. «Сокровищница Атрея» - прим</w:t>
      </w:r>
      <w:r w:rsidR="00CA1CED" w:rsidRPr="00D460A7">
        <w:rPr>
          <w:rFonts w:ascii="Times New Roman" w:hAnsi="Times New Roman"/>
          <w:sz w:val="24"/>
          <w:szCs w:val="24"/>
        </w:rPr>
        <w:t xml:space="preserve">ер развития купольных гробниц. </w:t>
      </w:r>
      <w:r w:rsidRPr="00D460A7">
        <w:rPr>
          <w:rFonts w:ascii="Times New Roman" w:hAnsi="Times New Roman"/>
          <w:sz w:val="24"/>
          <w:szCs w:val="24"/>
        </w:rPr>
        <w:t xml:space="preserve">Живопись Микен: сюжеты росписей: охота, сцены сражения. Микенская керамика с морскими мотивами. </w:t>
      </w:r>
    </w:p>
    <w:p w:rsidR="009F6570" w:rsidRPr="00D460A7" w:rsidRDefault="00CA1CED"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Тиринф – значительный центр Пелопоннеса. Крепостные </w:t>
      </w:r>
      <w:r w:rsidR="003C2555" w:rsidRPr="00D460A7">
        <w:rPr>
          <w:rFonts w:ascii="Times New Roman" w:hAnsi="Times New Roman"/>
          <w:sz w:val="24"/>
          <w:szCs w:val="24"/>
        </w:rPr>
        <w:t>сооружения Тиринфа</w:t>
      </w:r>
      <w:r w:rsidR="009F6570" w:rsidRPr="00D460A7">
        <w:rPr>
          <w:rFonts w:ascii="Times New Roman" w:hAnsi="Times New Roman"/>
          <w:sz w:val="24"/>
          <w:szCs w:val="24"/>
        </w:rPr>
        <w:t xml:space="preserve">. </w:t>
      </w:r>
      <w:r w:rsidR="003C2555" w:rsidRPr="00D460A7">
        <w:rPr>
          <w:rFonts w:ascii="Times New Roman" w:hAnsi="Times New Roman"/>
          <w:sz w:val="24"/>
          <w:szCs w:val="24"/>
        </w:rPr>
        <w:t>Дворец Тиринфа</w:t>
      </w:r>
      <w:r w:rsidR="009F6570" w:rsidRPr="00D460A7">
        <w:rPr>
          <w:rFonts w:ascii="Times New Roman" w:hAnsi="Times New Roman"/>
          <w:sz w:val="24"/>
          <w:szCs w:val="24"/>
        </w:rPr>
        <w:t>. Фрески мегарона.</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xml:space="preserve">: изучить фрагменты по истории Трои из поэмы Гомера «Илиада»; сделать </w:t>
      </w:r>
      <w:r w:rsidR="003C2555" w:rsidRPr="00D460A7">
        <w:rPr>
          <w:rFonts w:ascii="Times New Roman" w:hAnsi="Times New Roman"/>
          <w:sz w:val="24"/>
          <w:szCs w:val="24"/>
        </w:rPr>
        <w:t>сообщения о</w:t>
      </w:r>
      <w:r w:rsidR="009F6570" w:rsidRPr="00D460A7">
        <w:rPr>
          <w:rFonts w:ascii="Times New Roman" w:hAnsi="Times New Roman"/>
          <w:sz w:val="24"/>
          <w:szCs w:val="24"/>
        </w:rPr>
        <w:t xml:space="preserve"> «Сокровищнице Трои», </w:t>
      </w:r>
      <w:r w:rsidR="003C2555" w:rsidRPr="00D460A7">
        <w:rPr>
          <w:rFonts w:ascii="Times New Roman" w:hAnsi="Times New Roman"/>
          <w:sz w:val="24"/>
          <w:szCs w:val="24"/>
        </w:rPr>
        <w:t>открытой Г.</w:t>
      </w:r>
      <w:r w:rsidR="009F6570" w:rsidRPr="00D460A7">
        <w:rPr>
          <w:rFonts w:ascii="Times New Roman" w:hAnsi="Times New Roman"/>
          <w:sz w:val="24"/>
          <w:szCs w:val="24"/>
        </w:rPr>
        <w:t xml:space="preserve"> Шлиманом.</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2.4.1.2. История изобразительного </w:t>
      </w:r>
      <w:r w:rsidR="003C2555" w:rsidRPr="00D460A7">
        <w:rPr>
          <w:rFonts w:ascii="Times New Roman" w:hAnsi="Times New Roman"/>
          <w:b/>
          <w:sz w:val="24"/>
          <w:szCs w:val="24"/>
        </w:rPr>
        <w:t>искусства Древней</w:t>
      </w:r>
      <w:r w:rsidRPr="00D460A7">
        <w:rPr>
          <w:rFonts w:ascii="Times New Roman" w:hAnsi="Times New Roman"/>
          <w:b/>
          <w:sz w:val="24"/>
          <w:szCs w:val="24"/>
        </w:rPr>
        <w:t xml:space="preserve"> Греции                                                           гомеровского периода (</w:t>
      </w:r>
      <w:r w:rsidRPr="00D460A7">
        <w:rPr>
          <w:rFonts w:ascii="Times New Roman" w:hAnsi="Times New Roman"/>
          <w:b/>
          <w:sz w:val="24"/>
          <w:szCs w:val="24"/>
          <w:lang w:val="en-US"/>
        </w:rPr>
        <w:t>XI</w:t>
      </w:r>
      <w:r w:rsidRPr="00D460A7">
        <w:rPr>
          <w:rFonts w:ascii="Times New Roman" w:hAnsi="Times New Roman"/>
          <w:b/>
          <w:sz w:val="24"/>
          <w:szCs w:val="24"/>
        </w:rPr>
        <w:t xml:space="preserve"> – </w:t>
      </w:r>
      <w:r w:rsidRPr="00D460A7">
        <w:rPr>
          <w:rFonts w:ascii="Times New Roman" w:hAnsi="Times New Roman"/>
          <w:b/>
          <w:sz w:val="24"/>
          <w:szCs w:val="24"/>
          <w:lang w:val="en-US"/>
        </w:rPr>
        <w:t>VIII</w:t>
      </w:r>
      <w:r w:rsidRPr="00D460A7">
        <w:rPr>
          <w:rFonts w:ascii="Times New Roman" w:hAnsi="Times New Roman"/>
          <w:b/>
          <w:sz w:val="24"/>
          <w:szCs w:val="24"/>
        </w:rPr>
        <w:t xml:space="preserve"> вв.  до н. э.) </w:t>
      </w:r>
    </w:p>
    <w:p w:rsidR="009F6570"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Раскрыть истоки формирования изобразительного искусства Древней Греции, подчеркнуть роль и значение греческой мифологии в развитии античного искусства и культуры. Дать характеристику геометрического </w:t>
      </w:r>
      <w:r w:rsidR="003C2555" w:rsidRPr="00D460A7">
        <w:rPr>
          <w:rFonts w:ascii="Times New Roman" w:hAnsi="Times New Roman"/>
          <w:sz w:val="24"/>
          <w:szCs w:val="24"/>
        </w:rPr>
        <w:t>стиля на</w:t>
      </w:r>
      <w:r w:rsidR="009F6570" w:rsidRPr="00D460A7">
        <w:rPr>
          <w:rFonts w:ascii="Times New Roman" w:hAnsi="Times New Roman"/>
          <w:sz w:val="24"/>
          <w:szCs w:val="24"/>
        </w:rPr>
        <w:t xml:space="preserve"> основе соответствующих памятников материальной культуры.</w:t>
      </w:r>
    </w:p>
    <w:p w:rsidR="009F6570"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Исторические связи между греческой культурой и эгейской. Мифология как источник древнегреческого искусства. Античная демократия и греческое искусство. Антропоцентризм искусства Древней Греции. Формирование храмовой архитектуры. Развитие геометрического стиля вазописи. Становление греческого орнамента. Дипилонские вазы, характер росписей. Терракоты и бронзы. Скульптура малых форм, выполненная из глины, бронзы, кости. Фигурки идолов, всадников, воинов, пахаря, героя, борющегося с кентавром. Деревянные скульптуры (ксоаны).</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подготовить сообщения по мифологии Древней Греции.</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2.4.1.3. История изобразительного искусства Древней Греции                                                           эпохи архаики (</w:t>
      </w:r>
      <w:r w:rsidRPr="00D460A7">
        <w:rPr>
          <w:rFonts w:ascii="Times New Roman" w:hAnsi="Times New Roman"/>
          <w:b/>
          <w:sz w:val="24"/>
          <w:szCs w:val="24"/>
          <w:lang w:val="en-US"/>
        </w:rPr>
        <w:t>VII</w:t>
      </w:r>
      <w:r w:rsidRPr="00D460A7">
        <w:rPr>
          <w:rFonts w:ascii="Times New Roman" w:hAnsi="Times New Roman"/>
          <w:b/>
          <w:sz w:val="24"/>
          <w:szCs w:val="24"/>
        </w:rPr>
        <w:t xml:space="preserve"> – </w:t>
      </w:r>
      <w:r w:rsidRPr="00D460A7">
        <w:rPr>
          <w:rFonts w:ascii="Times New Roman" w:hAnsi="Times New Roman"/>
          <w:b/>
          <w:sz w:val="24"/>
          <w:szCs w:val="24"/>
          <w:lang w:val="en-US"/>
        </w:rPr>
        <w:t>VI</w:t>
      </w:r>
      <w:r w:rsidRPr="00D460A7">
        <w:rPr>
          <w:rFonts w:ascii="Times New Roman" w:hAnsi="Times New Roman"/>
          <w:b/>
          <w:sz w:val="24"/>
          <w:szCs w:val="24"/>
        </w:rPr>
        <w:t xml:space="preserve"> вв. до н. э.)</w:t>
      </w:r>
    </w:p>
    <w:p w:rsidR="00715C5A"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Сформировать </w:t>
      </w:r>
      <w:r w:rsidR="003C2555" w:rsidRPr="00D460A7">
        <w:rPr>
          <w:rFonts w:ascii="Times New Roman" w:hAnsi="Times New Roman"/>
          <w:sz w:val="24"/>
          <w:szCs w:val="24"/>
        </w:rPr>
        <w:t>представление о</w:t>
      </w:r>
      <w:r w:rsidR="009F6570" w:rsidRPr="00D460A7">
        <w:rPr>
          <w:rFonts w:ascii="Times New Roman" w:hAnsi="Times New Roman"/>
          <w:sz w:val="24"/>
          <w:szCs w:val="24"/>
        </w:rPr>
        <w:t xml:space="preserve"> становлении </w:t>
      </w:r>
      <w:r w:rsidR="003C2555" w:rsidRPr="00D460A7">
        <w:rPr>
          <w:rFonts w:ascii="Times New Roman" w:hAnsi="Times New Roman"/>
          <w:sz w:val="24"/>
          <w:szCs w:val="24"/>
        </w:rPr>
        <w:t>и развитии</w:t>
      </w:r>
      <w:r w:rsidR="009F6570" w:rsidRPr="00D460A7">
        <w:rPr>
          <w:rFonts w:ascii="Times New Roman" w:hAnsi="Times New Roman"/>
          <w:sz w:val="24"/>
          <w:szCs w:val="24"/>
        </w:rPr>
        <w:t xml:space="preserve"> храмовой архитектуры и скульптуры эпохи архаики. Дать </w:t>
      </w:r>
      <w:r w:rsidR="003C2555" w:rsidRPr="00D460A7">
        <w:rPr>
          <w:rFonts w:ascii="Times New Roman" w:hAnsi="Times New Roman"/>
          <w:sz w:val="24"/>
          <w:szCs w:val="24"/>
        </w:rPr>
        <w:t>характеристику ордерной системы</w:t>
      </w:r>
      <w:r w:rsidR="009F6570" w:rsidRPr="00D460A7">
        <w:rPr>
          <w:rFonts w:ascii="Times New Roman" w:hAnsi="Times New Roman"/>
          <w:sz w:val="24"/>
          <w:szCs w:val="24"/>
        </w:rPr>
        <w:t xml:space="preserve">, сложившейся в Древней Греции. Выяснить особенности архитектурных элементов греческих ордеров, усвоить основные термины по архитектуре. Проанализировать различные типы греческих храмов. Показать </w:t>
      </w:r>
      <w:r w:rsidR="003C2555" w:rsidRPr="00D460A7">
        <w:rPr>
          <w:rFonts w:ascii="Times New Roman" w:hAnsi="Times New Roman"/>
          <w:sz w:val="24"/>
          <w:szCs w:val="24"/>
        </w:rPr>
        <w:t>типичные признаки</w:t>
      </w:r>
      <w:r w:rsidR="009F6570" w:rsidRPr="00D460A7">
        <w:rPr>
          <w:rFonts w:ascii="Times New Roman" w:hAnsi="Times New Roman"/>
          <w:sz w:val="24"/>
          <w:szCs w:val="24"/>
        </w:rPr>
        <w:t xml:space="preserve"> скульптурных произведений эпохи архаики.</w:t>
      </w:r>
    </w:p>
    <w:p w:rsidR="009F6570" w:rsidRPr="00D460A7" w:rsidRDefault="009F6570" w:rsidP="00715C5A">
      <w:pPr>
        <w:spacing w:after="0" w:line="360" w:lineRule="auto"/>
        <w:ind w:firstLine="708"/>
        <w:jc w:val="both"/>
        <w:rPr>
          <w:rFonts w:ascii="Times New Roman" w:hAnsi="Times New Roman"/>
          <w:sz w:val="24"/>
          <w:szCs w:val="24"/>
        </w:rPr>
      </w:pPr>
      <w:r w:rsidRPr="00D460A7">
        <w:rPr>
          <w:rFonts w:ascii="Times New Roman" w:hAnsi="Times New Roman"/>
          <w:sz w:val="24"/>
          <w:szCs w:val="24"/>
        </w:rPr>
        <w:t>Формирование греческого рабовладельческого общества и государства. Образование городов-полисов. Развитие ремесел, торговли и мореплавания.</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9F6570" w:rsidRPr="00D460A7">
        <w:rPr>
          <w:rFonts w:ascii="Times New Roman" w:hAnsi="Times New Roman"/>
          <w:sz w:val="24"/>
          <w:szCs w:val="24"/>
        </w:rPr>
        <w:t xml:space="preserve">Искусство архаики как этап </w:t>
      </w:r>
      <w:r w:rsidR="003C2555" w:rsidRPr="00D460A7">
        <w:rPr>
          <w:rFonts w:ascii="Times New Roman" w:hAnsi="Times New Roman"/>
          <w:sz w:val="24"/>
          <w:szCs w:val="24"/>
        </w:rPr>
        <w:t>постепенного формирования основных</w:t>
      </w:r>
      <w:r w:rsidR="009F6570" w:rsidRPr="00D460A7">
        <w:rPr>
          <w:rFonts w:ascii="Times New Roman" w:hAnsi="Times New Roman"/>
          <w:sz w:val="24"/>
          <w:szCs w:val="24"/>
        </w:rPr>
        <w:t xml:space="preserve"> видов греческого искусства и эстетических принципов воплощения художественных образов. </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Архитектура архаического периода.</w:t>
      </w:r>
      <w:r w:rsidR="009F6570" w:rsidRPr="00D460A7">
        <w:rPr>
          <w:rFonts w:ascii="Times New Roman" w:hAnsi="Times New Roman"/>
          <w:sz w:val="24"/>
          <w:szCs w:val="24"/>
        </w:rPr>
        <w:t xml:space="preserve"> Храм-ведущий тип общественного здания, сложение греческой ордерной системы. Характеристика дорического и ионического ордеров.   Основные типы древнегреческих храмов: храм в антах, простиль, амфипростиль, периптер (классический тип греческого храма), диптер, толос, моноптер. Основные архитектурные памятники: храм Аполлона в Коринфе, храм Посейдона в Пестуме, храм Артемиды в Эфесе, сокровищница сифносцев в Дельфах. </w:t>
      </w:r>
    </w:p>
    <w:p w:rsidR="00111B8C" w:rsidRPr="00D460A7" w:rsidRDefault="007254C7" w:rsidP="00111B8C">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Скульптура эпохи архаики</w:t>
      </w:r>
      <w:r w:rsidR="009F6570" w:rsidRPr="00D460A7">
        <w:rPr>
          <w:rFonts w:ascii="Times New Roman" w:hAnsi="Times New Roman"/>
          <w:sz w:val="24"/>
          <w:szCs w:val="24"/>
        </w:rPr>
        <w:t>. Зарождение монументальной пластики. Формирование гуманистического начала.</w:t>
      </w:r>
      <w:r w:rsidR="00111B8C" w:rsidRPr="00D460A7">
        <w:rPr>
          <w:rFonts w:ascii="Times New Roman" w:hAnsi="Times New Roman"/>
          <w:sz w:val="24"/>
          <w:szCs w:val="24"/>
        </w:rPr>
        <w:t xml:space="preserve">  Создание образа </w:t>
      </w:r>
      <w:r w:rsidR="003C2555" w:rsidRPr="00D460A7">
        <w:rPr>
          <w:rFonts w:ascii="Times New Roman" w:hAnsi="Times New Roman"/>
          <w:sz w:val="24"/>
          <w:szCs w:val="24"/>
        </w:rPr>
        <w:t>гармоничного человека</w:t>
      </w:r>
      <w:r w:rsidR="00111B8C" w:rsidRPr="00D460A7">
        <w:rPr>
          <w:rFonts w:ascii="Times New Roman" w:hAnsi="Times New Roman"/>
          <w:sz w:val="24"/>
          <w:szCs w:val="24"/>
        </w:rPr>
        <w:t xml:space="preserve">.Развитие различных типов фигуры: тип куроса - обнаженной мужской фигуры, изображающей богов и атлетов («Аполлон Тенейский», «Мосхофор»); </w:t>
      </w:r>
      <w:r w:rsidR="003C2555" w:rsidRPr="00D460A7">
        <w:rPr>
          <w:rFonts w:ascii="Times New Roman" w:hAnsi="Times New Roman"/>
          <w:sz w:val="24"/>
          <w:szCs w:val="24"/>
        </w:rPr>
        <w:t>тип «</w:t>
      </w:r>
      <w:r w:rsidR="00111B8C" w:rsidRPr="00D460A7">
        <w:rPr>
          <w:rFonts w:ascii="Times New Roman" w:hAnsi="Times New Roman"/>
          <w:sz w:val="24"/>
          <w:szCs w:val="24"/>
        </w:rPr>
        <w:t>коры</w:t>
      </w:r>
      <w:r w:rsidR="003C2555" w:rsidRPr="00D460A7">
        <w:rPr>
          <w:rFonts w:ascii="Times New Roman" w:hAnsi="Times New Roman"/>
          <w:sz w:val="24"/>
          <w:szCs w:val="24"/>
        </w:rPr>
        <w:t>», одетой</w:t>
      </w:r>
      <w:r w:rsidR="00111B8C" w:rsidRPr="00D460A7">
        <w:rPr>
          <w:rFonts w:ascii="Times New Roman" w:hAnsi="Times New Roman"/>
          <w:sz w:val="24"/>
          <w:szCs w:val="24"/>
        </w:rPr>
        <w:t xml:space="preserve"> женской фигуры («Кора в пеплосе»). </w:t>
      </w:r>
    </w:p>
    <w:p w:rsidR="00E9779E"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Фронтонные композиции.  </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Развитие керамики</w:t>
      </w:r>
      <w:r w:rsidR="009F6570" w:rsidRPr="00D460A7">
        <w:rPr>
          <w:rFonts w:ascii="Times New Roman" w:hAnsi="Times New Roman"/>
          <w:sz w:val="24"/>
          <w:szCs w:val="24"/>
        </w:rPr>
        <w:t xml:space="preserve">. Мастера </w:t>
      </w:r>
      <w:r w:rsidR="003C2555" w:rsidRPr="00D460A7">
        <w:rPr>
          <w:rFonts w:ascii="Times New Roman" w:hAnsi="Times New Roman"/>
          <w:sz w:val="24"/>
          <w:szCs w:val="24"/>
        </w:rPr>
        <w:t>чернофигурной вазописи</w:t>
      </w:r>
      <w:r w:rsidR="009F6570" w:rsidRPr="00D460A7">
        <w:rPr>
          <w:rFonts w:ascii="Times New Roman" w:hAnsi="Times New Roman"/>
          <w:sz w:val="24"/>
          <w:szCs w:val="24"/>
        </w:rPr>
        <w:t xml:space="preserve">: Клитий и </w:t>
      </w:r>
      <w:r w:rsidR="003C2555" w:rsidRPr="00D460A7">
        <w:rPr>
          <w:rFonts w:ascii="Times New Roman" w:hAnsi="Times New Roman"/>
          <w:sz w:val="24"/>
          <w:szCs w:val="24"/>
        </w:rPr>
        <w:t>Эрготим, Амазис</w:t>
      </w:r>
      <w:r w:rsidR="009F6570" w:rsidRPr="00D460A7">
        <w:rPr>
          <w:rFonts w:ascii="Times New Roman" w:hAnsi="Times New Roman"/>
          <w:sz w:val="24"/>
          <w:szCs w:val="24"/>
        </w:rPr>
        <w:t xml:space="preserve">, Эксекий. Мастера </w:t>
      </w:r>
      <w:r w:rsidR="003C2555" w:rsidRPr="00D460A7">
        <w:rPr>
          <w:rFonts w:ascii="Times New Roman" w:hAnsi="Times New Roman"/>
          <w:sz w:val="24"/>
          <w:szCs w:val="24"/>
        </w:rPr>
        <w:t>краснофигурной керамики</w:t>
      </w:r>
      <w:r w:rsidR="009F6570" w:rsidRPr="00D460A7">
        <w:rPr>
          <w:rFonts w:ascii="Times New Roman" w:hAnsi="Times New Roman"/>
          <w:sz w:val="24"/>
          <w:szCs w:val="24"/>
        </w:rPr>
        <w:t xml:space="preserve">: Андокид, Эфроний. </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xml:space="preserve">: зафиксировать </w:t>
      </w:r>
      <w:r w:rsidR="003C2555" w:rsidRPr="00D460A7">
        <w:rPr>
          <w:rFonts w:ascii="Times New Roman" w:hAnsi="Times New Roman"/>
          <w:sz w:val="24"/>
          <w:szCs w:val="24"/>
        </w:rPr>
        <w:t>планы и</w:t>
      </w:r>
      <w:r w:rsidR="009F6570" w:rsidRPr="00D460A7">
        <w:rPr>
          <w:rFonts w:ascii="Times New Roman" w:hAnsi="Times New Roman"/>
          <w:sz w:val="24"/>
          <w:szCs w:val="24"/>
        </w:rPr>
        <w:t xml:space="preserve"> названия основных типов греческих храмов; зарисовать элементы дорического</w:t>
      </w:r>
      <w:r w:rsidR="00E9779E" w:rsidRPr="00D460A7">
        <w:rPr>
          <w:rFonts w:ascii="Times New Roman" w:hAnsi="Times New Roman"/>
          <w:sz w:val="24"/>
          <w:szCs w:val="24"/>
        </w:rPr>
        <w:t xml:space="preserve"> и ионического ордеров</w:t>
      </w:r>
      <w:r w:rsidR="009F6570" w:rsidRPr="00D460A7">
        <w:rPr>
          <w:rFonts w:ascii="Times New Roman" w:hAnsi="Times New Roman"/>
          <w:sz w:val="24"/>
          <w:szCs w:val="24"/>
        </w:rPr>
        <w:t>; подписать названия ос</w:t>
      </w:r>
      <w:r w:rsidR="00E9779E" w:rsidRPr="00D460A7">
        <w:rPr>
          <w:rFonts w:ascii="Times New Roman" w:hAnsi="Times New Roman"/>
          <w:sz w:val="24"/>
          <w:szCs w:val="24"/>
        </w:rPr>
        <w:t>новных конструктивных элементов.</w:t>
      </w:r>
    </w:p>
    <w:p w:rsidR="00E13318" w:rsidRPr="00D460A7" w:rsidRDefault="00E13318" w:rsidP="00E13318">
      <w:pPr>
        <w:spacing w:after="0" w:line="360" w:lineRule="auto"/>
        <w:jc w:val="both"/>
        <w:rPr>
          <w:rFonts w:ascii="Times New Roman" w:hAnsi="Times New Roman"/>
          <w:b/>
          <w:sz w:val="24"/>
          <w:szCs w:val="24"/>
        </w:rPr>
      </w:pPr>
      <w:r w:rsidRPr="00D460A7">
        <w:rPr>
          <w:rFonts w:ascii="Times New Roman" w:hAnsi="Times New Roman"/>
          <w:b/>
          <w:sz w:val="24"/>
          <w:szCs w:val="24"/>
        </w:rPr>
        <w:t>2.4.1.4.История изобразительного искусства Древней Греции эпохи классики (</w:t>
      </w:r>
      <w:r w:rsidRPr="00D460A7">
        <w:rPr>
          <w:rFonts w:ascii="Times New Roman" w:hAnsi="Times New Roman"/>
          <w:b/>
          <w:sz w:val="24"/>
          <w:szCs w:val="24"/>
          <w:lang w:val="en-US"/>
        </w:rPr>
        <w:t>V</w:t>
      </w:r>
      <w:r w:rsidR="007254C7" w:rsidRPr="00D460A7">
        <w:rPr>
          <w:rFonts w:ascii="Times New Roman" w:hAnsi="Times New Roman"/>
          <w:b/>
          <w:sz w:val="24"/>
          <w:szCs w:val="24"/>
        </w:rPr>
        <w:t xml:space="preserve"> в. до н.</w:t>
      </w:r>
      <w:r w:rsidRPr="00D460A7">
        <w:rPr>
          <w:rFonts w:ascii="Times New Roman" w:hAnsi="Times New Roman"/>
          <w:b/>
          <w:sz w:val="24"/>
          <w:szCs w:val="24"/>
        </w:rPr>
        <w:t xml:space="preserve">э. –  последняя треть </w:t>
      </w:r>
      <w:r w:rsidRPr="00D460A7">
        <w:rPr>
          <w:rFonts w:ascii="Times New Roman" w:hAnsi="Times New Roman"/>
          <w:b/>
          <w:sz w:val="24"/>
          <w:szCs w:val="24"/>
          <w:lang w:val="en-US"/>
        </w:rPr>
        <w:t>IV</w:t>
      </w:r>
      <w:r w:rsidRPr="00D460A7">
        <w:rPr>
          <w:rFonts w:ascii="Times New Roman" w:hAnsi="Times New Roman"/>
          <w:b/>
          <w:sz w:val="24"/>
          <w:szCs w:val="24"/>
        </w:rPr>
        <w:t xml:space="preserve"> в. до н.э.)</w:t>
      </w:r>
    </w:p>
    <w:p w:rsidR="00E13318" w:rsidRPr="00D460A7" w:rsidRDefault="007254C7" w:rsidP="00E13318">
      <w:pPr>
        <w:spacing w:after="0" w:line="360" w:lineRule="auto"/>
        <w:jc w:val="both"/>
        <w:rPr>
          <w:rFonts w:ascii="Times New Roman" w:hAnsi="Times New Roman"/>
          <w:b/>
          <w:sz w:val="24"/>
          <w:szCs w:val="24"/>
        </w:rPr>
      </w:pPr>
      <w:r w:rsidRPr="00D460A7">
        <w:rPr>
          <w:rFonts w:ascii="Times New Roman" w:hAnsi="Times New Roman"/>
          <w:sz w:val="24"/>
          <w:szCs w:val="24"/>
        </w:rPr>
        <w:tab/>
      </w:r>
      <w:r w:rsidR="00E13318" w:rsidRPr="00D460A7">
        <w:rPr>
          <w:rFonts w:ascii="Times New Roman" w:hAnsi="Times New Roman"/>
          <w:sz w:val="24"/>
          <w:szCs w:val="24"/>
        </w:rPr>
        <w:t>Раскрыть роль и знач</w:t>
      </w:r>
      <w:r w:rsidRPr="00D460A7">
        <w:rPr>
          <w:rFonts w:ascii="Times New Roman" w:hAnsi="Times New Roman"/>
          <w:sz w:val="24"/>
          <w:szCs w:val="24"/>
        </w:rPr>
        <w:t xml:space="preserve">ение </w:t>
      </w:r>
      <w:r w:rsidR="00E13318" w:rsidRPr="00D460A7">
        <w:rPr>
          <w:rFonts w:ascii="Times New Roman" w:hAnsi="Times New Roman"/>
          <w:sz w:val="24"/>
          <w:szCs w:val="24"/>
        </w:rPr>
        <w:t>искусства классического искусства Древней Греции в формировании образно-художественной системы воплощения эстетического идеала гармонично развитого человека. Показать синтез всех видов искусства на примере произведений архитектуры, скульптуры, живописи.Раскрыть содержательные и художественные особенности архитектурных и скульптурных произведений, подчеркнуть их общественное значение.</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Период ранней классики</w:t>
      </w:r>
      <w:r w:rsidR="00E13318" w:rsidRPr="00D460A7">
        <w:rPr>
          <w:rFonts w:ascii="Times New Roman" w:hAnsi="Times New Roman"/>
          <w:sz w:val="24"/>
          <w:szCs w:val="24"/>
        </w:rPr>
        <w:t xml:space="preserve">. Греко-персидские войны. Значение победы греков над персами и отражение ее в архитектуре и скульптуре. Фронтонные композиции храма Афины Афайи на острове Эгина, фронтоны храма Зевса Олимпийского. </w:t>
      </w:r>
      <w:r w:rsidR="003C2555" w:rsidRPr="00D460A7">
        <w:rPr>
          <w:rFonts w:ascii="Times New Roman" w:hAnsi="Times New Roman"/>
          <w:sz w:val="24"/>
          <w:szCs w:val="24"/>
        </w:rPr>
        <w:t>Воплощение эстетического</w:t>
      </w:r>
      <w:r w:rsidR="00E13318" w:rsidRPr="00D460A7">
        <w:rPr>
          <w:rFonts w:ascii="Times New Roman" w:hAnsi="Times New Roman"/>
          <w:sz w:val="24"/>
          <w:szCs w:val="24"/>
        </w:rPr>
        <w:t xml:space="preserve"> идеала в статуях атлетов («Дельфийский возничий») и богов («Зевс Громовержец»).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Период зрелой классики</w:t>
      </w:r>
      <w:r w:rsidR="00E13318" w:rsidRPr="00D460A7">
        <w:rPr>
          <w:rFonts w:ascii="Times New Roman" w:hAnsi="Times New Roman"/>
          <w:sz w:val="24"/>
          <w:szCs w:val="24"/>
        </w:rPr>
        <w:t xml:space="preserve"> – высший расцвет греческого искусства. </w:t>
      </w:r>
      <w:r w:rsidR="00E13318" w:rsidRPr="00D460A7">
        <w:rPr>
          <w:rFonts w:ascii="Times New Roman" w:hAnsi="Times New Roman"/>
          <w:b/>
          <w:sz w:val="24"/>
          <w:szCs w:val="24"/>
        </w:rPr>
        <w:t xml:space="preserve">Архитектура </w:t>
      </w:r>
      <w:r w:rsidR="00E13318" w:rsidRPr="00D460A7">
        <w:rPr>
          <w:rFonts w:ascii="Times New Roman" w:hAnsi="Times New Roman"/>
          <w:sz w:val="24"/>
          <w:szCs w:val="24"/>
        </w:rPr>
        <w:t xml:space="preserve">эпохи классики. </w:t>
      </w:r>
      <w:r w:rsidR="00E13318" w:rsidRPr="00D460A7">
        <w:rPr>
          <w:rFonts w:ascii="Times New Roman" w:hAnsi="Times New Roman"/>
          <w:i/>
          <w:sz w:val="24"/>
          <w:szCs w:val="24"/>
        </w:rPr>
        <w:t>Ансамбль Афинского Акрополя</w:t>
      </w:r>
      <w:r w:rsidR="00E13318" w:rsidRPr="00D460A7">
        <w:rPr>
          <w:rFonts w:ascii="Times New Roman" w:hAnsi="Times New Roman"/>
          <w:sz w:val="24"/>
          <w:szCs w:val="24"/>
        </w:rPr>
        <w:t xml:space="preserve"> в Афинах (руководитель Фидий, </w:t>
      </w:r>
      <w:r w:rsidR="00E13318" w:rsidRPr="00D460A7">
        <w:rPr>
          <w:rFonts w:ascii="Times New Roman" w:hAnsi="Times New Roman"/>
          <w:sz w:val="24"/>
          <w:szCs w:val="24"/>
        </w:rPr>
        <w:lastRenderedPageBreak/>
        <w:t xml:space="preserve">архитекторы Иктин, Калликрат, Мнесикл и др.). Основные сооружения на территории Акрополя: Храм Ники Аптерос (архитектор Калликрат), Пропилеи (архитектор Мнесикл), Парфенон (архитекторы Иктин и Калликрат), Эрехтейон (сделанный Эрехфеем).  Взаимодействие ансамбля с окружающей средой, принцип планировки (последовательность обзора и синтез впечатлений в достижении целостности образа). Роль </w:t>
      </w:r>
      <w:r w:rsidR="003C2555" w:rsidRPr="00D460A7">
        <w:rPr>
          <w:rFonts w:ascii="Times New Roman" w:hAnsi="Times New Roman"/>
          <w:sz w:val="24"/>
          <w:szCs w:val="24"/>
        </w:rPr>
        <w:t>скульптуры в</w:t>
      </w:r>
      <w:r w:rsidR="00E13318" w:rsidRPr="00D460A7">
        <w:rPr>
          <w:rFonts w:ascii="Times New Roman" w:hAnsi="Times New Roman"/>
          <w:sz w:val="24"/>
          <w:szCs w:val="24"/>
        </w:rPr>
        <w:t xml:space="preserve"> раскрытии идейного содержания ансамбля: Тематика, символика и стилистика скульптурных композиций.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Скульптура эпохи классики.</w:t>
      </w:r>
      <w:r w:rsidR="00E13318" w:rsidRPr="00D460A7">
        <w:rPr>
          <w:rFonts w:ascii="Times New Roman" w:hAnsi="Times New Roman"/>
          <w:sz w:val="24"/>
          <w:szCs w:val="24"/>
        </w:rPr>
        <w:t xml:space="preserve"> Воплощение в скульптуре древнегреческого идеала физического и духовного совершенства человека.</w:t>
      </w:r>
      <w:r w:rsidR="002951B2" w:rsidRPr="00D460A7">
        <w:rPr>
          <w:rFonts w:ascii="Times New Roman" w:hAnsi="Times New Roman"/>
          <w:sz w:val="24"/>
          <w:szCs w:val="24"/>
        </w:rPr>
        <w:t xml:space="preserve">Мастера Критий и Несиот - </w:t>
      </w:r>
      <w:r w:rsidR="00E13318" w:rsidRPr="00D460A7">
        <w:rPr>
          <w:rFonts w:ascii="Times New Roman" w:hAnsi="Times New Roman"/>
          <w:sz w:val="24"/>
          <w:szCs w:val="24"/>
        </w:rPr>
        <w:t>«Памятник героям Гармодию и Ари</w:t>
      </w:r>
      <w:r w:rsidR="002951B2" w:rsidRPr="00D460A7">
        <w:rPr>
          <w:rFonts w:ascii="Times New Roman" w:hAnsi="Times New Roman"/>
          <w:sz w:val="24"/>
          <w:szCs w:val="24"/>
        </w:rPr>
        <w:t xml:space="preserve">стогитону». Пифагор Регийский: </w:t>
      </w:r>
      <w:r w:rsidR="00E13318" w:rsidRPr="00D460A7">
        <w:rPr>
          <w:rFonts w:ascii="Times New Roman" w:hAnsi="Times New Roman"/>
          <w:sz w:val="24"/>
          <w:szCs w:val="24"/>
        </w:rPr>
        <w:t>«Мальчик, выним</w:t>
      </w:r>
      <w:r w:rsidR="002951B2" w:rsidRPr="00D460A7">
        <w:rPr>
          <w:rFonts w:ascii="Times New Roman" w:hAnsi="Times New Roman"/>
          <w:sz w:val="24"/>
          <w:szCs w:val="24"/>
        </w:rPr>
        <w:t>ающий занозу»</w:t>
      </w:r>
      <w:r w:rsidR="00E13318" w:rsidRPr="00D460A7">
        <w:rPr>
          <w:rFonts w:ascii="Times New Roman" w:hAnsi="Times New Roman"/>
          <w:sz w:val="24"/>
          <w:szCs w:val="24"/>
        </w:rPr>
        <w:t xml:space="preserve">. </w:t>
      </w:r>
    </w:p>
    <w:p w:rsidR="002951B2" w:rsidRPr="00D460A7" w:rsidRDefault="00E13318" w:rsidP="00E13318">
      <w:pPr>
        <w:spacing w:after="0" w:line="360" w:lineRule="auto"/>
        <w:jc w:val="both"/>
        <w:rPr>
          <w:rFonts w:ascii="Times New Roman" w:hAnsi="Times New Roman"/>
          <w:sz w:val="24"/>
          <w:szCs w:val="24"/>
        </w:rPr>
      </w:pPr>
      <w:r w:rsidRPr="00D460A7">
        <w:rPr>
          <w:rFonts w:ascii="Times New Roman" w:hAnsi="Times New Roman"/>
          <w:sz w:val="24"/>
          <w:szCs w:val="24"/>
        </w:rPr>
        <w:t xml:space="preserve">Творчество Фидия: рельефы Парфенона; скульптуры: «Афина Промахос», «Афина Парфенос», «Афина Лемния», «Зевс Олимпийский». Разработка греческими мастерами проблемы движения и расположения фигуры в пространстве. </w:t>
      </w:r>
    </w:p>
    <w:p w:rsidR="00E13318" w:rsidRPr="00D460A7" w:rsidRDefault="007254C7" w:rsidP="00E13318">
      <w:pPr>
        <w:spacing w:after="0" w:line="360" w:lineRule="auto"/>
        <w:jc w:val="both"/>
        <w:rPr>
          <w:rFonts w:ascii="Times New Roman" w:hAnsi="Times New Roman"/>
          <w:i/>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Мирона и решение им проблемы действия в произведениях «Дискобол», «Афина и Марсий».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Поликлета. Трактат «Канон». Прием «хиазма» (сочетание покоя и движения) в скульптуре Поликлета: «Дорифор», «Диадумен», «Раненая амазонка», статуя Геры в Аргосе. </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Мастера живописи эпохи классики</w:t>
      </w:r>
      <w:r w:rsidR="00E13318" w:rsidRPr="00D460A7">
        <w:rPr>
          <w:rFonts w:ascii="Times New Roman" w:hAnsi="Times New Roman"/>
          <w:sz w:val="24"/>
          <w:szCs w:val="24"/>
        </w:rPr>
        <w:t>: Агафарг, Аполлодор, Зевксис, Паррасий, Тиманф, Павсон. Принципы искусства периода классики в краснофигурной и белофонной вазописи.</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Искусство поздней классики</w:t>
      </w:r>
      <w:r w:rsidR="00E13318" w:rsidRPr="00D460A7">
        <w:rPr>
          <w:rFonts w:ascii="Times New Roman" w:hAnsi="Times New Roman"/>
          <w:sz w:val="24"/>
          <w:szCs w:val="24"/>
        </w:rPr>
        <w:t xml:space="preserve">. Период Пелопоннесских войн. Новый тип круглого в плане здания. Архитектура греческих театров. Архитектура Поликлета Младшего: зал культовой музыки – Фимела (Толос) и театр </w:t>
      </w:r>
      <w:r w:rsidR="003C2555" w:rsidRPr="00D460A7">
        <w:rPr>
          <w:rFonts w:ascii="Times New Roman" w:hAnsi="Times New Roman"/>
          <w:sz w:val="24"/>
          <w:szCs w:val="24"/>
        </w:rPr>
        <w:t>Диониса в</w:t>
      </w:r>
      <w:r w:rsidR="00E13318" w:rsidRPr="00D460A7">
        <w:rPr>
          <w:rFonts w:ascii="Times New Roman" w:hAnsi="Times New Roman"/>
          <w:sz w:val="24"/>
          <w:szCs w:val="24"/>
        </w:rPr>
        <w:t xml:space="preserve"> Эпидавре. Галикарнасский Мавзолей - памятник IV в. до н.э.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Скульптура поздней классики: Кресилай «Портрет Перикла</w:t>
      </w:r>
      <w:r w:rsidR="003C2555" w:rsidRPr="00D460A7">
        <w:rPr>
          <w:rFonts w:ascii="Times New Roman" w:hAnsi="Times New Roman"/>
          <w:sz w:val="24"/>
          <w:szCs w:val="24"/>
        </w:rPr>
        <w:t>», Кефисодот</w:t>
      </w:r>
      <w:r w:rsidR="00E13318" w:rsidRPr="00D460A7">
        <w:rPr>
          <w:rFonts w:ascii="Times New Roman" w:hAnsi="Times New Roman"/>
          <w:sz w:val="24"/>
          <w:szCs w:val="24"/>
        </w:rPr>
        <w:t xml:space="preserve"> «Статуя Эйрены с младенцем Плутосом».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Скопаса, разработка им мотива движения в скульптурных произведениях: «Афродита», «Арес», «Вакханка» (Менада), рельефы Галикарнасского мавзолея.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Праксителя, утонченность стилистики его произведений: «Гермес с младенцем Дионисом», </w:t>
      </w:r>
      <w:r w:rsidR="0029397A" w:rsidRPr="00D460A7">
        <w:rPr>
          <w:rFonts w:ascii="Times New Roman" w:hAnsi="Times New Roman"/>
          <w:sz w:val="24"/>
          <w:szCs w:val="24"/>
        </w:rPr>
        <w:t xml:space="preserve">«Эрот», </w:t>
      </w:r>
      <w:r w:rsidR="00E13318" w:rsidRPr="00D460A7">
        <w:rPr>
          <w:rFonts w:ascii="Times New Roman" w:hAnsi="Times New Roman"/>
          <w:sz w:val="24"/>
          <w:szCs w:val="24"/>
        </w:rPr>
        <w:t xml:space="preserve">«Афродита Книдская».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Два направления в развитии греческой пластики. Лисипп – представитель индивидуализирующего направления и психологизации образа: «Апоксиомен</w:t>
      </w:r>
      <w:r w:rsidR="003C2555" w:rsidRPr="00D460A7">
        <w:rPr>
          <w:rFonts w:ascii="Times New Roman" w:hAnsi="Times New Roman"/>
          <w:sz w:val="24"/>
          <w:szCs w:val="24"/>
        </w:rPr>
        <w:t>», «</w:t>
      </w:r>
      <w:r w:rsidR="00E13318" w:rsidRPr="00D460A7">
        <w:rPr>
          <w:rFonts w:ascii="Times New Roman" w:hAnsi="Times New Roman"/>
          <w:sz w:val="24"/>
          <w:szCs w:val="24"/>
        </w:rPr>
        <w:t xml:space="preserve">Борец», </w:t>
      </w:r>
      <w:r w:rsidR="0029397A" w:rsidRPr="00D460A7">
        <w:rPr>
          <w:rFonts w:ascii="Times New Roman" w:hAnsi="Times New Roman"/>
          <w:sz w:val="24"/>
          <w:szCs w:val="24"/>
        </w:rPr>
        <w:lastRenderedPageBreak/>
        <w:t>«Геракл со львом».</w:t>
      </w:r>
      <w:r w:rsidR="00E13318" w:rsidRPr="00D460A7">
        <w:rPr>
          <w:rFonts w:ascii="Times New Roman" w:hAnsi="Times New Roman"/>
          <w:sz w:val="24"/>
          <w:szCs w:val="24"/>
        </w:rPr>
        <w:t xml:space="preserve"> Роль Лисиппа в развитии скульптурного портрета: «Портрет Александра Македонского», «Портрет Сократа». Леохар как представитель классицизирующего направления: «Аполлон Бельведерский». </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Живописные школы: сикионская, фиванско-аттическая. Мастера живописи: Апеллес, Протоген, Филоксен, Антифил. </w:t>
      </w:r>
    </w:p>
    <w:p w:rsidR="00E13318" w:rsidRPr="00D460A7" w:rsidRDefault="007254C7" w:rsidP="00E13318">
      <w:pPr>
        <w:spacing w:line="360" w:lineRule="auto"/>
        <w:jc w:val="both"/>
        <w:rPr>
          <w:rFonts w:ascii="Times New Roman" w:hAnsi="Times New Roman"/>
          <w:sz w:val="24"/>
          <w:szCs w:val="24"/>
        </w:rPr>
      </w:pPr>
      <w:r w:rsidRPr="00D460A7">
        <w:rPr>
          <w:rFonts w:ascii="Times New Roman" w:hAnsi="Times New Roman"/>
          <w:i/>
          <w:sz w:val="24"/>
          <w:szCs w:val="24"/>
        </w:rPr>
        <w:tab/>
      </w:r>
      <w:r w:rsidR="00E13318" w:rsidRPr="00D460A7">
        <w:rPr>
          <w:rFonts w:ascii="Times New Roman" w:hAnsi="Times New Roman"/>
          <w:i/>
          <w:sz w:val="24"/>
          <w:szCs w:val="24"/>
        </w:rPr>
        <w:t>Самостоятельная работа</w:t>
      </w:r>
      <w:r w:rsidR="00E13318" w:rsidRPr="00D460A7">
        <w:rPr>
          <w:rFonts w:ascii="Times New Roman" w:hAnsi="Times New Roman"/>
          <w:sz w:val="24"/>
          <w:szCs w:val="24"/>
        </w:rPr>
        <w:t xml:space="preserve">: подготовить </w:t>
      </w:r>
      <w:r w:rsidR="003C2555" w:rsidRPr="00D460A7">
        <w:rPr>
          <w:rFonts w:ascii="Times New Roman" w:hAnsi="Times New Roman"/>
          <w:sz w:val="24"/>
          <w:szCs w:val="24"/>
        </w:rPr>
        <w:t>сообщения о</w:t>
      </w:r>
      <w:r w:rsidR="00E13318" w:rsidRPr="00D460A7">
        <w:rPr>
          <w:rFonts w:ascii="Times New Roman" w:hAnsi="Times New Roman"/>
          <w:sz w:val="24"/>
          <w:szCs w:val="24"/>
        </w:rPr>
        <w:t xml:space="preserve"> ведущих мастерах</w:t>
      </w:r>
      <w:r w:rsidR="002951B2" w:rsidRPr="00D460A7">
        <w:rPr>
          <w:rFonts w:ascii="Times New Roman" w:hAnsi="Times New Roman"/>
          <w:sz w:val="24"/>
          <w:szCs w:val="24"/>
        </w:rPr>
        <w:t xml:space="preserve"> скульптуры</w:t>
      </w:r>
      <w:r w:rsidR="00E13318" w:rsidRPr="00D460A7">
        <w:rPr>
          <w:rFonts w:ascii="Times New Roman" w:hAnsi="Times New Roman"/>
          <w:sz w:val="24"/>
          <w:szCs w:val="24"/>
        </w:rPr>
        <w:t xml:space="preserve"> Древней Греции эп</w:t>
      </w:r>
      <w:r w:rsidR="002951B2" w:rsidRPr="00D460A7">
        <w:rPr>
          <w:rFonts w:ascii="Times New Roman" w:hAnsi="Times New Roman"/>
          <w:sz w:val="24"/>
          <w:szCs w:val="24"/>
        </w:rPr>
        <w:t>охи классики.</w:t>
      </w:r>
    </w:p>
    <w:p w:rsidR="002951B2" w:rsidRPr="00D460A7" w:rsidRDefault="002951B2" w:rsidP="002951B2">
      <w:pPr>
        <w:spacing w:after="0" w:line="360" w:lineRule="auto"/>
        <w:jc w:val="both"/>
        <w:rPr>
          <w:rFonts w:ascii="Times New Roman" w:hAnsi="Times New Roman"/>
          <w:b/>
          <w:sz w:val="24"/>
          <w:szCs w:val="24"/>
        </w:rPr>
      </w:pPr>
      <w:r w:rsidRPr="00D460A7">
        <w:rPr>
          <w:rFonts w:ascii="Times New Roman" w:hAnsi="Times New Roman"/>
          <w:b/>
          <w:sz w:val="24"/>
          <w:szCs w:val="24"/>
        </w:rPr>
        <w:t>2.4.1.5. Искусство   Древней Греции эпохи эллинизма (конец IV-I вв. до н.э.)</w:t>
      </w:r>
    </w:p>
    <w:p w:rsidR="002951B2" w:rsidRPr="00D460A7" w:rsidRDefault="007254C7" w:rsidP="002951B2">
      <w:pPr>
        <w:spacing w:after="0" w:line="360" w:lineRule="auto"/>
        <w:jc w:val="both"/>
        <w:rPr>
          <w:rFonts w:ascii="Times New Roman" w:hAnsi="Times New Roman"/>
          <w:sz w:val="24"/>
          <w:szCs w:val="24"/>
        </w:rPr>
      </w:pPr>
      <w:r w:rsidRPr="00D460A7">
        <w:rPr>
          <w:rFonts w:ascii="Times New Roman" w:hAnsi="Times New Roman"/>
          <w:sz w:val="24"/>
          <w:szCs w:val="24"/>
        </w:rPr>
        <w:tab/>
      </w:r>
      <w:r w:rsidR="002951B2" w:rsidRPr="00D460A7">
        <w:rPr>
          <w:rFonts w:ascii="Times New Roman" w:hAnsi="Times New Roman"/>
          <w:sz w:val="24"/>
          <w:szCs w:val="24"/>
        </w:rPr>
        <w:t>Показать особенности развития греческого искусства эпохи эллинизма. В</w:t>
      </w:r>
      <w:r w:rsidR="00B85B48" w:rsidRPr="00D460A7">
        <w:rPr>
          <w:rFonts w:ascii="Times New Roman" w:hAnsi="Times New Roman"/>
          <w:sz w:val="24"/>
          <w:szCs w:val="24"/>
        </w:rPr>
        <w:t>ыявить характерные черты</w:t>
      </w:r>
      <w:r w:rsidR="002951B2" w:rsidRPr="00D460A7">
        <w:rPr>
          <w:rFonts w:ascii="Times New Roman" w:hAnsi="Times New Roman"/>
          <w:sz w:val="24"/>
          <w:szCs w:val="24"/>
        </w:rPr>
        <w:t xml:space="preserve"> локальных художественных шк</w:t>
      </w:r>
      <w:r w:rsidR="00E80931" w:rsidRPr="00D460A7">
        <w:rPr>
          <w:rFonts w:ascii="Times New Roman" w:hAnsi="Times New Roman"/>
          <w:sz w:val="24"/>
          <w:szCs w:val="24"/>
        </w:rPr>
        <w:t xml:space="preserve">ол, проанализировать изменения </w:t>
      </w:r>
      <w:r w:rsidR="003C2555" w:rsidRPr="00D460A7">
        <w:rPr>
          <w:rFonts w:ascii="Times New Roman" w:hAnsi="Times New Roman"/>
          <w:sz w:val="24"/>
          <w:szCs w:val="24"/>
        </w:rPr>
        <w:t>в индивидуальной</w:t>
      </w:r>
      <w:r w:rsidR="00E80931" w:rsidRPr="00D460A7">
        <w:rPr>
          <w:rFonts w:ascii="Times New Roman" w:hAnsi="Times New Roman"/>
          <w:sz w:val="24"/>
          <w:szCs w:val="24"/>
        </w:rPr>
        <w:t xml:space="preserve"> трактовке</w:t>
      </w:r>
      <w:r w:rsidR="002951B2" w:rsidRPr="00D460A7">
        <w:rPr>
          <w:rFonts w:ascii="Times New Roman" w:hAnsi="Times New Roman"/>
          <w:sz w:val="24"/>
          <w:szCs w:val="24"/>
        </w:rPr>
        <w:t xml:space="preserve"> образов.</w:t>
      </w:r>
    </w:p>
    <w:p w:rsidR="00E80931" w:rsidRPr="00D460A7" w:rsidRDefault="00FB4FFA"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 xml:space="preserve">Эллинизм – новый этап развития рабовладельческого общества. Взаимосвязь греческой и восточной культур. Рост новых городов и их планировка: Милет, Пергам, Приена. Развитие в искусстве разнообразных жанров и художественных направлений. Два основных течения в </w:t>
      </w:r>
      <w:r w:rsidR="003C2555" w:rsidRPr="00D460A7">
        <w:rPr>
          <w:rFonts w:ascii="Times New Roman" w:hAnsi="Times New Roman"/>
          <w:sz w:val="24"/>
          <w:szCs w:val="24"/>
        </w:rPr>
        <w:t>искусстве эллинизма</w:t>
      </w:r>
      <w:r w:rsidR="00E80931" w:rsidRPr="00D460A7">
        <w:rPr>
          <w:rFonts w:ascii="Times New Roman" w:hAnsi="Times New Roman"/>
          <w:sz w:val="24"/>
          <w:szCs w:val="24"/>
        </w:rPr>
        <w:t xml:space="preserve">: идеализирующее и натуралистическое. Развитие индивидуального портрета.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Александрийская школа</w:t>
      </w:r>
      <w:r w:rsidR="00E80931" w:rsidRPr="00D460A7">
        <w:rPr>
          <w:rFonts w:ascii="Times New Roman" w:hAnsi="Times New Roman"/>
          <w:sz w:val="24"/>
          <w:szCs w:val="24"/>
        </w:rPr>
        <w:t xml:space="preserve">. </w:t>
      </w:r>
      <w:r w:rsidR="003C2555" w:rsidRPr="00D460A7">
        <w:rPr>
          <w:rFonts w:ascii="Times New Roman" w:hAnsi="Times New Roman"/>
          <w:sz w:val="24"/>
          <w:szCs w:val="24"/>
        </w:rPr>
        <w:t>Развитие садово</w:t>
      </w:r>
      <w:r w:rsidR="00E80931" w:rsidRPr="00D460A7">
        <w:rPr>
          <w:rFonts w:ascii="Times New Roman" w:hAnsi="Times New Roman"/>
          <w:sz w:val="24"/>
          <w:szCs w:val="24"/>
        </w:rPr>
        <w:t xml:space="preserve">-парковой и </w:t>
      </w:r>
      <w:r w:rsidR="003C2555" w:rsidRPr="00D460A7">
        <w:rPr>
          <w:rFonts w:ascii="Times New Roman" w:hAnsi="Times New Roman"/>
          <w:sz w:val="24"/>
          <w:szCs w:val="24"/>
        </w:rPr>
        <w:t>декоративной скульптуры</w:t>
      </w:r>
      <w:r w:rsidR="00E80931" w:rsidRPr="00D460A7">
        <w:rPr>
          <w:rFonts w:ascii="Times New Roman" w:hAnsi="Times New Roman"/>
          <w:sz w:val="24"/>
          <w:szCs w:val="24"/>
        </w:rPr>
        <w:t xml:space="preserve">: композиция «Нил». Образ Афродиты в эллинистическом искусстве: </w:t>
      </w:r>
      <w:r w:rsidR="003C2555" w:rsidRPr="00D460A7">
        <w:rPr>
          <w:rFonts w:ascii="Times New Roman" w:hAnsi="Times New Roman"/>
          <w:sz w:val="24"/>
          <w:szCs w:val="24"/>
        </w:rPr>
        <w:t>Кефисодот Младший</w:t>
      </w:r>
      <w:r w:rsidR="00E80931" w:rsidRPr="00D460A7">
        <w:rPr>
          <w:rFonts w:ascii="Times New Roman" w:hAnsi="Times New Roman"/>
          <w:sz w:val="24"/>
          <w:szCs w:val="24"/>
        </w:rPr>
        <w:t xml:space="preserve"> и Тимарх – «Афродита Медицейская».</w:t>
      </w:r>
    </w:p>
    <w:p w:rsidR="006C3538"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Развитие бытового жанра в скульптуре: статуи старухи-пастушки и старика-</w:t>
      </w:r>
      <w:r w:rsidR="003C2555" w:rsidRPr="00D460A7">
        <w:rPr>
          <w:rFonts w:ascii="Times New Roman" w:hAnsi="Times New Roman"/>
          <w:sz w:val="24"/>
          <w:szCs w:val="24"/>
        </w:rPr>
        <w:t>пастуха, интерес</w:t>
      </w:r>
      <w:r w:rsidR="00E80931" w:rsidRPr="00D460A7">
        <w:rPr>
          <w:rFonts w:ascii="Times New Roman" w:hAnsi="Times New Roman"/>
          <w:sz w:val="24"/>
          <w:szCs w:val="24"/>
        </w:rPr>
        <w:t xml:space="preserve"> к быту: Боэф «Мальчик с гусем», </w:t>
      </w:r>
      <w:r w:rsidR="003C2555" w:rsidRPr="00D460A7">
        <w:rPr>
          <w:rFonts w:ascii="Times New Roman" w:hAnsi="Times New Roman"/>
          <w:sz w:val="24"/>
          <w:szCs w:val="24"/>
        </w:rPr>
        <w:t>терракотовые статуэтки</w:t>
      </w:r>
      <w:r w:rsidR="00E80931" w:rsidRPr="00D460A7">
        <w:rPr>
          <w:rFonts w:ascii="Times New Roman" w:hAnsi="Times New Roman"/>
          <w:sz w:val="24"/>
          <w:szCs w:val="24"/>
        </w:rPr>
        <w:t xml:space="preserve">. </w:t>
      </w:r>
    </w:p>
    <w:p w:rsidR="00E80931" w:rsidRPr="00D460A7" w:rsidRDefault="006C3538"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b/>
          <w:sz w:val="24"/>
          <w:szCs w:val="24"/>
        </w:rPr>
        <w:t>Пергамская школа</w:t>
      </w:r>
      <w:r w:rsidR="00E80931" w:rsidRPr="00D460A7">
        <w:rPr>
          <w:rFonts w:ascii="Times New Roman" w:hAnsi="Times New Roman"/>
          <w:sz w:val="24"/>
          <w:szCs w:val="24"/>
        </w:rPr>
        <w:t>. Бронзовые группы Эпигона, Пиромаха, Стратиника, Антигона: «Дары Аттала», «Умирающий галл».</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 xml:space="preserve">Пергамский алтарь Зевса. Мастера: Дионисиад, Орест, Менекрат. Проявление новых качеств эллинистической скульптуры </w:t>
      </w:r>
      <w:r w:rsidR="003C2555" w:rsidRPr="00D460A7">
        <w:rPr>
          <w:rFonts w:ascii="Times New Roman" w:hAnsi="Times New Roman"/>
          <w:sz w:val="24"/>
          <w:szCs w:val="24"/>
        </w:rPr>
        <w:t>в рельефах</w:t>
      </w:r>
      <w:r w:rsidR="00E80931" w:rsidRPr="00D460A7">
        <w:rPr>
          <w:rFonts w:ascii="Times New Roman" w:hAnsi="Times New Roman"/>
          <w:sz w:val="24"/>
          <w:szCs w:val="24"/>
        </w:rPr>
        <w:t xml:space="preserve"> пергамского фриза. Развитие классических традиций в </w:t>
      </w:r>
      <w:r w:rsidR="003C2555" w:rsidRPr="00D460A7">
        <w:rPr>
          <w:rFonts w:ascii="Times New Roman" w:hAnsi="Times New Roman"/>
          <w:sz w:val="24"/>
          <w:szCs w:val="24"/>
        </w:rPr>
        <w:t>статуе Александра</w:t>
      </w:r>
      <w:r w:rsidR="00E80931" w:rsidRPr="00D460A7">
        <w:rPr>
          <w:rFonts w:ascii="Times New Roman" w:hAnsi="Times New Roman"/>
          <w:sz w:val="24"/>
          <w:szCs w:val="24"/>
        </w:rPr>
        <w:t xml:space="preserve"> (</w:t>
      </w:r>
      <w:r w:rsidR="003C2555" w:rsidRPr="00D460A7">
        <w:rPr>
          <w:rFonts w:ascii="Times New Roman" w:hAnsi="Times New Roman"/>
          <w:sz w:val="24"/>
          <w:szCs w:val="24"/>
        </w:rPr>
        <w:t>Агесандра) «</w:t>
      </w:r>
      <w:r w:rsidR="00E80931" w:rsidRPr="00D460A7">
        <w:rPr>
          <w:rFonts w:ascii="Times New Roman" w:hAnsi="Times New Roman"/>
          <w:sz w:val="24"/>
          <w:szCs w:val="24"/>
        </w:rPr>
        <w:t xml:space="preserve">Афродита Милосская». Проблема передачи переживаний человека. «Менелай с телом Патрокла».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Родосская школа.</w:t>
      </w:r>
      <w:r w:rsidR="00E80931" w:rsidRPr="00D460A7">
        <w:rPr>
          <w:rFonts w:ascii="Times New Roman" w:hAnsi="Times New Roman"/>
          <w:sz w:val="24"/>
          <w:szCs w:val="24"/>
        </w:rPr>
        <w:t xml:space="preserve"> Культ колоссального и остродинамического </w:t>
      </w:r>
      <w:r w:rsidR="003C2555" w:rsidRPr="00D460A7">
        <w:rPr>
          <w:rFonts w:ascii="Times New Roman" w:hAnsi="Times New Roman"/>
          <w:sz w:val="24"/>
          <w:szCs w:val="24"/>
        </w:rPr>
        <w:t>искусства: Харес</w:t>
      </w:r>
      <w:r w:rsidR="00E80931" w:rsidRPr="00D460A7">
        <w:rPr>
          <w:rFonts w:ascii="Times New Roman" w:hAnsi="Times New Roman"/>
          <w:sz w:val="24"/>
          <w:szCs w:val="24"/>
        </w:rPr>
        <w:t xml:space="preserve"> «Колосс Родосский» (бронзовая статуя бога солнца Гелиоса); Фелиск «Ника Самофракийская». Развитие многофигурной монументальной скульптуры: Аполлоний и Тавриск «Фарнезский бык» («Казнь Дирки»</w:t>
      </w:r>
      <w:r w:rsidR="003C2555" w:rsidRPr="00D460A7">
        <w:rPr>
          <w:rFonts w:ascii="Times New Roman" w:hAnsi="Times New Roman"/>
          <w:sz w:val="24"/>
          <w:szCs w:val="24"/>
        </w:rPr>
        <w:t>); Агесандр</w:t>
      </w:r>
      <w:r w:rsidR="00E80931" w:rsidRPr="00D460A7">
        <w:rPr>
          <w:rFonts w:ascii="Times New Roman" w:hAnsi="Times New Roman"/>
          <w:sz w:val="24"/>
          <w:szCs w:val="24"/>
        </w:rPr>
        <w:t xml:space="preserve">, Полидор и Афинодора «Лаокоон с сыновьями».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E80931" w:rsidRPr="00D460A7">
        <w:rPr>
          <w:rFonts w:ascii="Times New Roman" w:hAnsi="Times New Roman"/>
          <w:b/>
          <w:sz w:val="24"/>
          <w:szCs w:val="24"/>
        </w:rPr>
        <w:t>Новоаттическая школа</w:t>
      </w:r>
      <w:r w:rsidR="00E80931" w:rsidRPr="00D460A7">
        <w:rPr>
          <w:rFonts w:ascii="Times New Roman" w:hAnsi="Times New Roman"/>
          <w:sz w:val="24"/>
          <w:szCs w:val="24"/>
        </w:rPr>
        <w:t>. «Бельведерский торс», «Кулачный боец» Агасия Эфесского. Проблема передачи переживаний человека и эллинистический портрет («Демосфен»). Эллинистические камеи: «Камея Гонзага».</w:t>
      </w:r>
    </w:p>
    <w:p w:rsidR="00E80931" w:rsidRPr="00D460A7" w:rsidRDefault="007254C7" w:rsidP="00E80931">
      <w:pPr>
        <w:spacing w:line="360" w:lineRule="auto"/>
        <w:jc w:val="both"/>
        <w:rPr>
          <w:rFonts w:ascii="Times New Roman" w:hAnsi="Times New Roman"/>
          <w:sz w:val="24"/>
          <w:szCs w:val="24"/>
        </w:rPr>
      </w:pPr>
      <w:r w:rsidRPr="00D460A7">
        <w:rPr>
          <w:rFonts w:ascii="Times New Roman" w:hAnsi="Times New Roman"/>
          <w:i/>
          <w:sz w:val="24"/>
          <w:szCs w:val="24"/>
        </w:rPr>
        <w:tab/>
      </w:r>
      <w:r w:rsidR="00E80931" w:rsidRPr="00D460A7">
        <w:rPr>
          <w:rFonts w:ascii="Times New Roman" w:hAnsi="Times New Roman"/>
          <w:i/>
          <w:sz w:val="24"/>
          <w:szCs w:val="24"/>
        </w:rPr>
        <w:t>Самостоятельная работа</w:t>
      </w:r>
      <w:r w:rsidR="00E80931" w:rsidRPr="00D460A7">
        <w:rPr>
          <w:rFonts w:ascii="Times New Roman" w:hAnsi="Times New Roman"/>
          <w:sz w:val="24"/>
          <w:szCs w:val="24"/>
        </w:rPr>
        <w:t xml:space="preserve">: подготовить сообщения о творчестве мастеров эллинизма; сделать </w:t>
      </w:r>
      <w:r w:rsidR="003C2555" w:rsidRPr="00D460A7">
        <w:rPr>
          <w:rFonts w:ascii="Times New Roman" w:hAnsi="Times New Roman"/>
          <w:sz w:val="24"/>
          <w:szCs w:val="24"/>
        </w:rPr>
        <w:t>зарисовки планов</w:t>
      </w:r>
      <w:r w:rsidR="00E80931" w:rsidRPr="00D460A7">
        <w:rPr>
          <w:rFonts w:ascii="Times New Roman" w:hAnsi="Times New Roman"/>
          <w:sz w:val="24"/>
          <w:szCs w:val="24"/>
        </w:rPr>
        <w:t xml:space="preserve"> архитектурных </w:t>
      </w:r>
      <w:r w:rsidR="003C2555" w:rsidRPr="00D460A7">
        <w:rPr>
          <w:rFonts w:ascii="Times New Roman" w:hAnsi="Times New Roman"/>
          <w:sz w:val="24"/>
          <w:szCs w:val="24"/>
        </w:rPr>
        <w:t>сооружений эпохи</w:t>
      </w:r>
      <w:r w:rsidR="00E80931" w:rsidRPr="00D460A7">
        <w:rPr>
          <w:rFonts w:ascii="Times New Roman" w:hAnsi="Times New Roman"/>
          <w:sz w:val="24"/>
          <w:szCs w:val="24"/>
        </w:rPr>
        <w:t xml:space="preserve"> эллинизма. </w:t>
      </w:r>
    </w:p>
    <w:p w:rsidR="00E80931" w:rsidRPr="00D460A7" w:rsidRDefault="00E80931" w:rsidP="00E80931">
      <w:pPr>
        <w:spacing w:after="0" w:line="360" w:lineRule="auto"/>
        <w:jc w:val="both"/>
        <w:rPr>
          <w:rFonts w:ascii="Times New Roman" w:hAnsi="Times New Roman"/>
          <w:b/>
          <w:sz w:val="24"/>
          <w:szCs w:val="24"/>
        </w:rPr>
      </w:pPr>
      <w:r w:rsidRPr="00D460A7">
        <w:rPr>
          <w:rFonts w:ascii="Times New Roman" w:hAnsi="Times New Roman"/>
          <w:b/>
          <w:sz w:val="24"/>
          <w:szCs w:val="24"/>
        </w:rPr>
        <w:t>2.4.2 История изобразительного искусства Древнего Рима</w:t>
      </w:r>
    </w:p>
    <w:p w:rsidR="00E80931" w:rsidRPr="00D460A7" w:rsidRDefault="00E80931" w:rsidP="00E80931">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2.4.2.1. История </w:t>
      </w:r>
      <w:r w:rsidR="003C2555" w:rsidRPr="00D460A7">
        <w:rPr>
          <w:rFonts w:ascii="Times New Roman" w:hAnsi="Times New Roman"/>
          <w:b/>
          <w:sz w:val="24"/>
          <w:szCs w:val="24"/>
        </w:rPr>
        <w:t>искусства Этрурии</w:t>
      </w:r>
      <w:r w:rsidRPr="00D460A7">
        <w:rPr>
          <w:rFonts w:ascii="Times New Roman" w:hAnsi="Times New Roman"/>
          <w:b/>
          <w:sz w:val="24"/>
          <w:szCs w:val="24"/>
        </w:rPr>
        <w:t xml:space="preserve"> (</w:t>
      </w:r>
      <w:r w:rsidRPr="00D460A7">
        <w:rPr>
          <w:rFonts w:ascii="Times New Roman" w:hAnsi="Times New Roman"/>
          <w:b/>
          <w:sz w:val="24"/>
          <w:szCs w:val="24"/>
          <w:lang w:val="en-US"/>
        </w:rPr>
        <w:t>VIII</w:t>
      </w:r>
      <w:r w:rsidRPr="00D460A7">
        <w:rPr>
          <w:rFonts w:ascii="Times New Roman" w:hAnsi="Times New Roman"/>
          <w:b/>
          <w:sz w:val="24"/>
          <w:szCs w:val="24"/>
        </w:rPr>
        <w:t xml:space="preserve"> – </w:t>
      </w:r>
      <w:r w:rsidRPr="00D460A7">
        <w:rPr>
          <w:rFonts w:ascii="Times New Roman" w:hAnsi="Times New Roman"/>
          <w:b/>
          <w:sz w:val="24"/>
          <w:szCs w:val="24"/>
          <w:lang w:val="en-US"/>
        </w:rPr>
        <w:t>II</w:t>
      </w:r>
      <w:r w:rsidRPr="00D460A7">
        <w:rPr>
          <w:rFonts w:ascii="Times New Roman" w:hAnsi="Times New Roman"/>
          <w:b/>
          <w:sz w:val="24"/>
          <w:szCs w:val="24"/>
        </w:rPr>
        <w:t xml:space="preserve"> вв. до н. э.).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Сформировать представления о цивилизации этрусков. Рассказать о культуре, государственном устройстве, быте древних племен и работе ученых, изучающих историю Этрурии.</w:t>
      </w:r>
    </w:p>
    <w:p w:rsidR="00946605"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 xml:space="preserve">Различные теории </w:t>
      </w:r>
      <w:r w:rsidR="003C2555" w:rsidRPr="00D460A7">
        <w:rPr>
          <w:rFonts w:ascii="Times New Roman" w:hAnsi="Times New Roman"/>
          <w:sz w:val="24"/>
          <w:szCs w:val="24"/>
        </w:rPr>
        <w:t>происхождения этрускови их</w:t>
      </w:r>
      <w:r w:rsidR="00E80931" w:rsidRPr="00D460A7">
        <w:rPr>
          <w:rFonts w:ascii="Times New Roman" w:hAnsi="Times New Roman"/>
          <w:sz w:val="24"/>
          <w:szCs w:val="24"/>
        </w:rPr>
        <w:t xml:space="preserve"> культуры. Периодизация этрусского искусства. Городской характер цивилизации. </w:t>
      </w:r>
      <w:r w:rsidR="003C2555" w:rsidRPr="00D460A7">
        <w:rPr>
          <w:rFonts w:ascii="Times New Roman" w:hAnsi="Times New Roman"/>
          <w:sz w:val="24"/>
          <w:szCs w:val="24"/>
        </w:rPr>
        <w:t>Формирование этрусской</w:t>
      </w:r>
      <w:r w:rsidR="00E80931" w:rsidRPr="00D460A7">
        <w:rPr>
          <w:rFonts w:ascii="Times New Roman" w:hAnsi="Times New Roman"/>
          <w:sz w:val="24"/>
          <w:szCs w:val="24"/>
        </w:rPr>
        <w:t xml:space="preserve"> культуры, ее связи с Египтом, Грецией, отражение этих влияний в мифологии, алфавите, </w:t>
      </w:r>
      <w:r w:rsidR="00946605" w:rsidRPr="00D460A7">
        <w:rPr>
          <w:rFonts w:ascii="Times New Roman" w:hAnsi="Times New Roman"/>
          <w:sz w:val="24"/>
          <w:szCs w:val="24"/>
        </w:rPr>
        <w:t>сюжетах</w:t>
      </w:r>
      <w:r w:rsidR="00E80931" w:rsidRPr="00D460A7">
        <w:rPr>
          <w:rFonts w:ascii="Times New Roman" w:hAnsi="Times New Roman"/>
          <w:sz w:val="24"/>
          <w:szCs w:val="24"/>
        </w:rPr>
        <w:t xml:space="preserve"> с </w:t>
      </w:r>
      <w:r w:rsidR="003C2555" w:rsidRPr="00D460A7">
        <w:rPr>
          <w:rFonts w:ascii="Times New Roman" w:hAnsi="Times New Roman"/>
          <w:sz w:val="24"/>
          <w:szCs w:val="24"/>
        </w:rPr>
        <w:t>изображением аристократических</w:t>
      </w:r>
      <w:r w:rsidR="00E80931" w:rsidRPr="00D460A7">
        <w:rPr>
          <w:rFonts w:ascii="Times New Roman" w:hAnsi="Times New Roman"/>
          <w:sz w:val="24"/>
          <w:szCs w:val="24"/>
        </w:rPr>
        <w:t xml:space="preserve"> пиров, охоты и спортивных игр</w:t>
      </w:r>
      <w:r w:rsidR="00946605" w:rsidRPr="00D460A7">
        <w:rPr>
          <w:rFonts w:ascii="Times New Roman" w:hAnsi="Times New Roman"/>
          <w:sz w:val="24"/>
          <w:szCs w:val="24"/>
        </w:rPr>
        <w:t>.Влияние заупокойного культа предков на архитектуру и скульптуру.</w:t>
      </w:r>
    </w:p>
    <w:p w:rsidR="00E80931" w:rsidRPr="00D460A7" w:rsidRDefault="007254C7" w:rsidP="00E80931">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E80931" w:rsidRPr="00D460A7">
        <w:rPr>
          <w:rFonts w:ascii="Times New Roman" w:hAnsi="Times New Roman"/>
          <w:b/>
          <w:sz w:val="24"/>
          <w:szCs w:val="24"/>
        </w:rPr>
        <w:t>Архитектура Этрурии</w:t>
      </w:r>
      <w:r w:rsidR="00E80931" w:rsidRPr="00D460A7">
        <w:rPr>
          <w:rFonts w:ascii="Times New Roman" w:hAnsi="Times New Roman"/>
          <w:sz w:val="24"/>
          <w:szCs w:val="24"/>
        </w:rPr>
        <w:t xml:space="preserve">: крепостные сооружения: </w:t>
      </w:r>
      <w:r w:rsidR="003C2555" w:rsidRPr="00D460A7">
        <w:rPr>
          <w:rFonts w:ascii="Times New Roman" w:hAnsi="Times New Roman"/>
          <w:sz w:val="24"/>
          <w:szCs w:val="24"/>
        </w:rPr>
        <w:t>ворота Марция</w:t>
      </w:r>
      <w:r w:rsidR="00E80931" w:rsidRPr="00D460A7">
        <w:rPr>
          <w:rFonts w:ascii="Times New Roman" w:hAnsi="Times New Roman"/>
          <w:sz w:val="24"/>
          <w:szCs w:val="24"/>
        </w:rPr>
        <w:t xml:space="preserve"> и Августа в Перудже (3-2 в. до н.э.), жилища, культовые сооружения.  Строительные материалы: кирпич, дерево, использование терракоты в декоре зданий.  Этрусский жилой дом, организация внутреннего пространства. </w:t>
      </w:r>
      <w:r w:rsidR="003C2555" w:rsidRPr="00D460A7">
        <w:rPr>
          <w:rFonts w:ascii="Times New Roman" w:hAnsi="Times New Roman"/>
          <w:sz w:val="24"/>
          <w:szCs w:val="24"/>
        </w:rPr>
        <w:t>Особенности планировки</w:t>
      </w:r>
      <w:r w:rsidR="00E80931" w:rsidRPr="00D460A7">
        <w:rPr>
          <w:rFonts w:ascii="Times New Roman" w:hAnsi="Times New Roman"/>
          <w:sz w:val="24"/>
          <w:szCs w:val="24"/>
        </w:rPr>
        <w:t xml:space="preserve"> и декора этрусских храмов, сходство и различие с греческими образцами. Два типа этрусских храмов. Появление нового ордера - тосканского. Могильные сооружения этрусской знати: тумулосы, склепы. Росписи в склепах: могилы «Авгуров», «Быков», «Щитов». Основные темы и сюжеты росписей. Этрусские урны с прахом умерших, надгробия, каменные и терракотовые саркофаги: «Саркофаг супругов из Цере» (VI в. до н. э., Лувр, Париж), «Саркофаг из Черветри» (конец VI в. до н.э.).</w:t>
      </w:r>
    </w:p>
    <w:p w:rsidR="00946605"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Скульптура Этрурии.</w:t>
      </w:r>
      <w:r w:rsidR="00E80931" w:rsidRPr="00D460A7">
        <w:rPr>
          <w:rFonts w:ascii="Times New Roman" w:hAnsi="Times New Roman"/>
          <w:sz w:val="24"/>
          <w:szCs w:val="24"/>
        </w:rPr>
        <w:t xml:space="preserve">Связь с культом предков, обусловившая </w:t>
      </w:r>
      <w:r w:rsidR="003C2555" w:rsidRPr="00D460A7">
        <w:rPr>
          <w:rFonts w:ascii="Times New Roman" w:hAnsi="Times New Roman"/>
          <w:sz w:val="24"/>
          <w:szCs w:val="24"/>
        </w:rPr>
        <w:t>развитие портрета</w:t>
      </w:r>
      <w:r w:rsidR="00E80931" w:rsidRPr="00D460A7">
        <w:rPr>
          <w:rFonts w:ascii="Times New Roman" w:hAnsi="Times New Roman"/>
          <w:sz w:val="24"/>
          <w:szCs w:val="24"/>
        </w:rPr>
        <w:t xml:space="preserve">. Декоративная терракотовая скульптура: «Статуя Аполлона» из храма в Вейях (VI в. до н. э.), «Голова Афины» (ок. 500 г. до н.э.), акротерии, антефиксы с </w:t>
      </w:r>
      <w:r w:rsidR="003C2555" w:rsidRPr="00D460A7">
        <w:rPr>
          <w:rFonts w:ascii="Times New Roman" w:hAnsi="Times New Roman"/>
          <w:sz w:val="24"/>
          <w:szCs w:val="24"/>
        </w:rPr>
        <w:t>головами Горгоны</w:t>
      </w:r>
      <w:r w:rsidR="00E80931" w:rsidRPr="00D460A7">
        <w:rPr>
          <w:rFonts w:ascii="Times New Roman" w:hAnsi="Times New Roman"/>
          <w:sz w:val="24"/>
          <w:szCs w:val="24"/>
        </w:rPr>
        <w:t>, Силена и Менады.  Развитие скульптуры из бронзы: статуя воина –</w:t>
      </w:r>
      <w:r w:rsidR="00946605" w:rsidRPr="00D460A7">
        <w:rPr>
          <w:rFonts w:ascii="Times New Roman" w:hAnsi="Times New Roman"/>
          <w:sz w:val="24"/>
          <w:szCs w:val="24"/>
        </w:rPr>
        <w:t xml:space="preserve"> «Марс Тоди».</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Изделия художественного ремесла</w:t>
      </w:r>
      <w:r w:rsidR="00E80931" w:rsidRPr="00D460A7">
        <w:rPr>
          <w:rFonts w:ascii="Times New Roman" w:hAnsi="Times New Roman"/>
          <w:sz w:val="24"/>
          <w:szCs w:val="24"/>
        </w:rPr>
        <w:t>. Этрусская черная керамика – «буккеро». Значение искусства этрусков в становлении римского искусства.</w:t>
      </w:r>
    </w:p>
    <w:p w:rsidR="00E80931" w:rsidRPr="00D460A7" w:rsidRDefault="007254C7" w:rsidP="00E80931">
      <w:pPr>
        <w:spacing w:line="360" w:lineRule="auto"/>
        <w:jc w:val="both"/>
        <w:rPr>
          <w:rFonts w:ascii="Times New Roman" w:hAnsi="Times New Roman"/>
          <w:sz w:val="24"/>
          <w:szCs w:val="24"/>
        </w:rPr>
      </w:pPr>
      <w:r w:rsidRPr="00D460A7">
        <w:rPr>
          <w:rFonts w:ascii="Times New Roman" w:hAnsi="Times New Roman"/>
          <w:i/>
          <w:sz w:val="24"/>
          <w:szCs w:val="24"/>
        </w:rPr>
        <w:tab/>
      </w:r>
      <w:r w:rsidR="00E80931" w:rsidRPr="00D460A7">
        <w:rPr>
          <w:rFonts w:ascii="Times New Roman" w:hAnsi="Times New Roman"/>
          <w:i/>
          <w:sz w:val="24"/>
          <w:szCs w:val="24"/>
        </w:rPr>
        <w:t>Самостоятельная работа</w:t>
      </w:r>
      <w:r w:rsidR="00E80931" w:rsidRPr="00D460A7">
        <w:rPr>
          <w:rFonts w:ascii="Times New Roman" w:hAnsi="Times New Roman"/>
          <w:sz w:val="24"/>
          <w:szCs w:val="24"/>
        </w:rPr>
        <w:t>: сделать зарисовки архитектурных сооружений Этрурии.</w:t>
      </w:r>
    </w:p>
    <w:p w:rsidR="00946605" w:rsidRPr="00D460A7" w:rsidRDefault="00946605" w:rsidP="00946605">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2.4.2.2. История изобразительного искусства Рима республиканского периода (</w:t>
      </w:r>
      <w:r w:rsidRPr="00D460A7">
        <w:rPr>
          <w:rFonts w:ascii="Times New Roman" w:hAnsi="Times New Roman"/>
          <w:b/>
          <w:sz w:val="24"/>
          <w:szCs w:val="24"/>
          <w:lang w:val="en-US"/>
        </w:rPr>
        <w:t>V</w:t>
      </w:r>
      <w:r w:rsidRPr="00D460A7">
        <w:rPr>
          <w:rFonts w:ascii="Times New Roman" w:hAnsi="Times New Roman"/>
          <w:b/>
          <w:sz w:val="24"/>
          <w:szCs w:val="24"/>
        </w:rPr>
        <w:t xml:space="preserve"> – </w:t>
      </w:r>
      <w:r w:rsidRPr="00D460A7">
        <w:rPr>
          <w:rFonts w:ascii="Times New Roman" w:hAnsi="Times New Roman"/>
          <w:b/>
          <w:sz w:val="24"/>
          <w:szCs w:val="24"/>
          <w:lang w:val="en-US"/>
        </w:rPr>
        <w:t>I</w:t>
      </w:r>
      <w:r w:rsidRPr="00D460A7">
        <w:rPr>
          <w:rFonts w:ascii="Times New Roman" w:hAnsi="Times New Roman"/>
          <w:b/>
          <w:sz w:val="24"/>
          <w:szCs w:val="24"/>
        </w:rPr>
        <w:t xml:space="preserve"> вв. до н. э.)</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sz w:val="24"/>
          <w:szCs w:val="24"/>
        </w:rPr>
        <w:tab/>
      </w:r>
      <w:r w:rsidR="00946605" w:rsidRPr="00D460A7">
        <w:rPr>
          <w:rFonts w:ascii="Times New Roman" w:hAnsi="Times New Roman"/>
          <w:sz w:val="24"/>
          <w:szCs w:val="24"/>
        </w:rPr>
        <w:t xml:space="preserve">Сформировать представление об изобразительном искусстве Древнего Рима республиканского периода. Раскрыть этапы становления и развития римского искусства; выявить ведущую роль гражданской и утилитарной архитектуры; связь культа предков с развитием римского скульптурного портрета.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sz w:val="24"/>
          <w:szCs w:val="24"/>
        </w:rPr>
        <w:tab/>
      </w:r>
      <w:r w:rsidR="00946605" w:rsidRPr="00D460A7">
        <w:rPr>
          <w:rFonts w:ascii="Times New Roman" w:hAnsi="Times New Roman"/>
          <w:sz w:val="24"/>
          <w:szCs w:val="24"/>
        </w:rPr>
        <w:t xml:space="preserve">Источники изучения искусства и культуры Древнего Рима. История археологических раскопок древнеримских городов: Помпеи, Геркуланум, Стабии. Превращение Рима в I в. до н. э. в мировую рабовладельческую военно-административную державу. Периодизация. Влияние на </w:t>
      </w:r>
      <w:r w:rsidR="003C2555" w:rsidRPr="00D460A7">
        <w:rPr>
          <w:rFonts w:ascii="Times New Roman" w:hAnsi="Times New Roman"/>
          <w:sz w:val="24"/>
          <w:szCs w:val="24"/>
        </w:rPr>
        <w:t>раннем этапе</w:t>
      </w:r>
      <w:r w:rsidR="00946605" w:rsidRPr="00D460A7">
        <w:rPr>
          <w:rFonts w:ascii="Times New Roman" w:hAnsi="Times New Roman"/>
          <w:sz w:val="24"/>
          <w:szCs w:val="24"/>
        </w:rPr>
        <w:t xml:space="preserve"> этрусского и греческого искусства.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946605" w:rsidRPr="00D460A7">
        <w:rPr>
          <w:rFonts w:ascii="Times New Roman" w:hAnsi="Times New Roman"/>
          <w:b/>
          <w:sz w:val="24"/>
          <w:szCs w:val="24"/>
        </w:rPr>
        <w:t>Архитектура.</w:t>
      </w:r>
      <w:r w:rsidR="00946605" w:rsidRPr="00D460A7">
        <w:rPr>
          <w:rFonts w:ascii="Times New Roman" w:hAnsi="Times New Roman"/>
          <w:sz w:val="24"/>
          <w:szCs w:val="24"/>
        </w:rPr>
        <w:t xml:space="preserve"> Рост городов, обусловивший монументальное строительство. Приоритет инженерных сооружений: дороги, мосты, акведуки. Использование, интерпретация и развитие греческого наследия в римской ордерной системе, </w:t>
      </w:r>
      <w:r w:rsidR="003C2555" w:rsidRPr="00D460A7">
        <w:rPr>
          <w:rFonts w:ascii="Times New Roman" w:hAnsi="Times New Roman"/>
          <w:sz w:val="24"/>
          <w:szCs w:val="24"/>
        </w:rPr>
        <w:t>новые типы</w:t>
      </w:r>
      <w:r w:rsidR="00946605" w:rsidRPr="00D460A7">
        <w:rPr>
          <w:rFonts w:ascii="Times New Roman" w:hAnsi="Times New Roman"/>
          <w:sz w:val="24"/>
          <w:szCs w:val="24"/>
        </w:rPr>
        <w:t xml:space="preserve"> ордеров: тосканский и композитный. Трактат Ветрувия об архитектуре. Возведение общественных сооружений – форумов: форум Романум, форум Цезаря. Специфика архитектуры культовых зданий. Отличие римского храма от греческого. Храмы богини Весты: храм на форуме Романум, круглый храм Весты в Тиволи, прямоугольный храм «Фортуны Вирилис» на Бычьем форуме. Основные типы светской архитектуры: городской дом, инсула, вилла. Погребальные сооружении: «Гробница Еврисака» (I в. до н. э.</w:t>
      </w:r>
      <w:r w:rsidR="003C2555" w:rsidRPr="00D460A7">
        <w:rPr>
          <w:rFonts w:ascii="Times New Roman" w:hAnsi="Times New Roman"/>
          <w:sz w:val="24"/>
          <w:szCs w:val="24"/>
        </w:rPr>
        <w:t>), «</w:t>
      </w:r>
      <w:r w:rsidR="00946605" w:rsidRPr="00D460A7">
        <w:rPr>
          <w:rFonts w:ascii="Times New Roman" w:hAnsi="Times New Roman"/>
          <w:sz w:val="24"/>
          <w:szCs w:val="24"/>
        </w:rPr>
        <w:t xml:space="preserve">Гробница Цецилии Метеллы» (середина I в. до н.э.).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946605" w:rsidRPr="00D460A7">
        <w:rPr>
          <w:rFonts w:ascii="Times New Roman" w:hAnsi="Times New Roman"/>
          <w:b/>
          <w:sz w:val="24"/>
          <w:szCs w:val="24"/>
        </w:rPr>
        <w:t xml:space="preserve">Скульптура </w:t>
      </w:r>
      <w:r w:rsidR="003C2555" w:rsidRPr="00D460A7">
        <w:rPr>
          <w:rFonts w:ascii="Times New Roman" w:hAnsi="Times New Roman"/>
          <w:b/>
          <w:sz w:val="24"/>
          <w:szCs w:val="24"/>
        </w:rPr>
        <w:t>Римской республики</w:t>
      </w:r>
      <w:r w:rsidR="00946605" w:rsidRPr="00D460A7">
        <w:rPr>
          <w:rFonts w:ascii="Times New Roman" w:hAnsi="Times New Roman"/>
          <w:sz w:val="24"/>
          <w:szCs w:val="24"/>
        </w:rPr>
        <w:t xml:space="preserve">. «Капитолийская волчица» - символ Рима. Культ предков и его влияние на развитие скульптурного портрета.  Портретные изображения на надгробных стелах: «Портретное надгробие старика» (I в. до н. э.), «Надгробие Люция Вибия и его семьи» (I в. до н. э.). Развитие портретного бюста. «Мужской портрет» (I в. до н.э.). «Портрет старого римлянина» (I в. до н.э.).   «Брут» (II в. до н.э.). «Портрет Цицерона» (I в. до н.э.). Распространение портретной статуи, задрапированной в тогу («тогатус»): «Статуя Авла Метеллы» (I в.  до н.э.), «Римлянин с портретами предков» (I в.  до н.э.). Римский рельеф, повествовательный характер изображения: </w:t>
      </w:r>
      <w:r w:rsidR="003C2555" w:rsidRPr="00D460A7">
        <w:rPr>
          <w:rFonts w:ascii="Times New Roman" w:hAnsi="Times New Roman"/>
          <w:sz w:val="24"/>
          <w:szCs w:val="24"/>
        </w:rPr>
        <w:t>рельеф «Алтаря Домиция</w:t>
      </w:r>
      <w:r w:rsidR="00946605" w:rsidRPr="00D460A7">
        <w:rPr>
          <w:rFonts w:ascii="Times New Roman" w:hAnsi="Times New Roman"/>
          <w:sz w:val="24"/>
          <w:szCs w:val="24"/>
        </w:rPr>
        <w:t xml:space="preserve"> Агенобарба» (I в.  до н.э.).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946605" w:rsidRPr="00D460A7">
        <w:rPr>
          <w:rFonts w:ascii="Times New Roman" w:hAnsi="Times New Roman"/>
          <w:b/>
          <w:sz w:val="24"/>
          <w:szCs w:val="24"/>
        </w:rPr>
        <w:t>Живописно-декоративные росписи</w:t>
      </w:r>
      <w:r w:rsidR="00946605" w:rsidRPr="00D460A7">
        <w:rPr>
          <w:rFonts w:ascii="Times New Roman" w:hAnsi="Times New Roman"/>
          <w:sz w:val="24"/>
          <w:szCs w:val="24"/>
        </w:rPr>
        <w:t xml:space="preserve">: фрески виллы Мистерий, «Альдобрандинская свадьба». </w:t>
      </w:r>
    </w:p>
    <w:p w:rsidR="00946605" w:rsidRPr="00D460A7" w:rsidRDefault="007254C7" w:rsidP="00946605">
      <w:pPr>
        <w:spacing w:line="360" w:lineRule="auto"/>
        <w:jc w:val="both"/>
        <w:rPr>
          <w:rFonts w:ascii="Times New Roman" w:hAnsi="Times New Roman"/>
          <w:sz w:val="24"/>
          <w:szCs w:val="24"/>
        </w:rPr>
      </w:pPr>
      <w:r w:rsidRPr="00D460A7">
        <w:rPr>
          <w:rFonts w:ascii="Times New Roman" w:hAnsi="Times New Roman"/>
          <w:i/>
          <w:sz w:val="24"/>
          <w:szCs w:val="24"/>
        </w:rPr>
        <w:tab/>
      </w:r>
      <w:r w:rsidR="00946605" w:rsidRPr="00D460A7">
        <w:rPr>
          <w:rFonts w:ascii="Times New Roman" w:hAnsi="Times New Roman"/>
          <w:i/>
          <w:sz w:val="24"/>
          <w:szCs w:val="24"/>
        </w:rPr>
        <w:t>Самостоятельная работа</w:t>
      </w:r>
      <w:r w:rsidR="00946605" w:rsidRPr="00D460A7">
        <w:rPr>
          <w:rFonts w:ascii="Times New Roman" w:hAnsi="Times New Roman"/>
          <w:sz w:val="24"/>
          <w:szCs w:val="24"/>
        </w:rPr>
        <w:t>:записать название основных памятников; подготовить сообщение об истории археологических раскопок древнеримских городов (Помпеи, Геркуланум, Стабии).</w:t>
      </w:r>
    </w:p>
    <w:p w:rsidR="001C3A69" w:rsidRPr="00D460A7" w:rsidRDefault="002B4404" w:rsidP="002B4404">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 xml:space="preserve">2.4.2.3. </w:t>
      </w:r>
      <w:r w:rsidR="003C2555" w:rsidRPr="00D460A7">
        <w:rPr>
          <w:rFonts w:ascii="Times New Roman" w:hAnsi="Times New Roman"/>
          <w:b/>
          <w:sz w:val="24"/>
          <w:szCs w:val="24"/>
        </w:rPr>
        <w:t>История искусства</w:t>
      </w:r>
      <w:r w:rsidR="001C3A69" w:rsidRPr="00D460A7">
        <w:rPr>
          <w:rFonts w:ascii="Times New Roman" w:hAnsi="Times New Roman"/>
          <w:b/>
          <w:sz w:val="24"/>
          <w:szCs w:val="24"/>
        </w:rPr>
        <w:t xml:space="preserve"> Древнего </w:t>
      </w:r>
      <w:r w:rsidR="003C2555" w:rsidRPr="00D460A7">
        <w:rPr>
          <w:rFonts w:ascii="Times New Roman" w:hAnsi="Times New Roman"/>
          <w:b/>
          <w:sz w:val="24"/>
          <w:szCs w:val="24"/>
        </w:rPr>
        <w:t>Рима периода</w:t>
      </w:r>
      <w:r w:rsidR="001C3A69" w:rsidRPr="00D460A7">
        <w:rPr>
          <w:rFonts w:ascii="Times New Roman" w:hAnsi="Times New Roman"/>
          <w:b/>
          <w:sz w:val="24"/>
          <w:szCs w:val="24"/>
        </w:rPr>
        <w:t xml:space="preserve"> Империи</w:t>
      </w:r>
    </w:p>
    <w:p w:rsidR="002B4404" w:rsidRPr="00D460A7" w:rsidRDefault="007254C7" w:rsidP="002B4404">
      <w:pPr>
        <w:spacing w:after="0" w:line="360" w:lineRule="auto"/>
        <w:jc w:val="both"/>
        <w:rPr>
          <w:rFonts w:ascii="Times New Roman" w:hAnsi="Times New Roman"/>
          <w:b/>
          <w:sz w:val="24"/>
          <w:szCs w:val="24"/>
        </w:rPr>
      </w:pPr>
      <w:r w:rsidRPr="00D460A7">
        <w:rPr>
          <w:rFonts w:ascii="Times New Roman" w:hAnsi="Times New Roman"/>
          <w:sz w:val="24"/>
          <w:szCs w:val="24"/>
        </w:rPr>
        <w:tab/>
      </w:r>
      <w:r w:rsidR="002B4404" w:rsidRPr="00D460A7">
        <w:rPr>
          <w:rFonts w:ascii="Times New Roman" w:hAnsi="Times New Roman"/>
          <w:sz w:val="24"/>
          <w:szCs w:val="24"/>
        </w:rPr>
        <w:t xml:space="preserve">Сформировать представление о характере римского изобразительного искусства эпохи Империи. </w:t>
      </w:r>
      <w:r w:rsidR="007368D3" w:rsidRPr="00D460A7">
        <w:rPr>
          <w:rFonts w:ascii="Times New Roman" w:hAnsi="Times New Roman"/>
          <w:sz w:val="24"/>
          <w:szCs w:val="24"/>
        </w:rPr>
        <w:t>Познакомить с достижения</w:t>
      </w:r>
      <w:r w:rsidR="00937E4F">
        <w:rPr>
          <w:rFonts w:ascii="Times New Roman" w:hAnsi="Times New Roman"/>
          <w:sz w:val="24"/>
          <w:szCs w:val="24"/>
        </w:rPr>
        <w:t>ми</w:t>
      </w:r>
      <w:r w:rsidR="007368D3" w:rsidRPr="00D460A7">
        <w:rPr>
          <w:rFonts w:ascii="Times New Roman" w:hAnsi="Times New Roman"/>
          <w:sz w:val="24"/>
          <w:szCs w:val="24"/>
        </w:rPr>
        <w:t xml:space="preserve"> в области архитектуры. </w:t>
      </w:r>
      <w:r w:rsidR="002B4404" w:rsidRPr="00D460A7">
        <w:rPr>
          <w:rFonts w:ascii="Times New Roman" w:hAnsi="Times New Roman"/>
          <w:sz w:val="24"/>
          <w:szCs w:val="24"/>
        </w:rPr>
        <w:t>Проследить этапы развития реалистического портрета; раскрыть документальную точность исторического рельефа; рассмотреть образцы римских мозаик.</w:t>
      </w:r>
    </w:p>
    <w:p w:rsidR="003E038F" w:rsidRPr="00D460A7" w:rsidRDefault="007254C7" w:rsidP="003E038F">
      <w:pPr>
        <w:spacing w:after="0" w:line="360" w:lineRule="auto"/>
        <w:jc w:val="both"/>
        <w:rPr>
          <w:rFonts w:ascii="Times New Roman" w:hAnsi="Times New Roman"/>
          <w:sz w:val="24"/>
          <w:szCs w:val="24"/>
        </w:rPr>
      </w:pPr>
      <w:r w:rsidRPr="00D460A7">
        <w:rPr>
          <w:rFonts w:ascii="Times New Roman" w:hAnsi="Times New Roman"/>
          <w:sz w:val="24"/>
          <w:szCs w:val="24"/>
        </w:rPr>
        <w:tab/>
      </w:r>
      <w:r w:rsidR="000962F2" w:rsidRPr="00D460A7">
        <w:rPr>
          <w:rFonts w:ascii="Times New Roman" w:hAnsi="Times New Roman"/>
          <w:sz w:val="24"/>
          <w:szCs w:val="24"/>
        </w:rPr>
        <w:t xml:space="preserve">Установление военной диктатуры в конце 1 в. до н.э., превращение Республики в Империю. </w:t>
      </w:r>
      <w:r w:rsidR="00135602" w:rsidRPr="00D460A7">
        <w:rPr>
          <w:rFonts w:ascii="Times New Roman" w:hAnsi="Times New Roman"/>
          <w:sz w:val="24"/>
          <w:szCs w:val="24"/>
        </w:rPr>
        <w:t xml:space="preserve">Искусство времени первого императора Рима - </w:t>
      </w:r>
      <w:r w:rsidR="005860DE" w:rsidRPr="00D460A7">
        <w:rPr>
          <w:rFonts w:ascii="Times New Roman" w:hAnsi="Times New Roman"/>
          <w:sz w:val="24"/>
          <w:szCs w:val="24"/>
        </w:rPr>
        <w:t>Октавиан</w:t>
      </w:r>
      <w:r w:rsidR="00135602" w:rsidRPr="00D460A7">
        <w:rPr>
          <w:rFonts w:ascii="Times New Roman" w:hAnsi="Times New Roman"/>
          <w:sz w:val="24"/>
          <w:szCs w:val="24"/>
        </w:rPr>
        <w:t>а, титулованного</w:t>
      </w:r>
      <w:r w:rsidR="005860DE" w:rsidRPr="00D460A7">
        <w:rPr>
          <w:rFonts w:ascii="Times New Roman" w:hAnsi="Times New Roman"/>
          <w:sz w:val="24"/>
          <w:szCs w:val="24"/>
        </w:rPr>
        <w:t xml:space="preserve"> Август</w:t>
      </w:r>
      <w:r w:rsidR="00135602" w:rsidRPr="00D460A7">
        <w:rPr>
          <w:rFonts w:ascii="Times New Roman" w:hAnsi="Times New Roman"/>
          <w:sz w:val="24"/>
          <w:szCs w:val="24"/>
        </w:rPr>
        <w:t xml:space="preserve">ом, </w:t>
      </w:r>
      <w:r w:rsidR="005860DE" w:rsidRPr="00D460A7">
        <w:rPr>
          <w:rFonts w:ascii="Times New Roman" w:hAnsi="Times New Roman"/>
          <w:sz w:val="24"/>
          <w:szCs w:val="24"/>
        </w:rPr>
        <w:t>т.</w:t>
      </w:r>
      <w:r w:rsidR="00135602" w:rsidRPr="00D460A7">
        <w:rPr>
          <w:rFonts w:ascii="Times New Roman" w:hAnsi="Times New Roman"/>
          <w:sz w:val="24"/>
          <w:szCs w:val="24"/>
        </w:rPr>
        <w:t xml:space="preserve">е. божественным. </w:t>
      </w:r>
      <w:r w:rsidR="003E038F" w:rsidRPr="00D460A7">
        <w:rPr>
          <w:rFonts w:ascii="Times New Roman" w:hAnsi="Times New Roman"/>
          <w:sz w:val="24"/>
          <w:szCs w:val="24"/>
        </w:rPr>
        <w:t xml:space="preserve">Героизированные в духе греческого искусства скульптурные </w:t>
      </w:r>
      <w:r w:rsidR="005860DE" w:rsidRPr="00D460A7">
        <w:rPr>
          <w:rFonts w:ascii="Times New Roman" w:hAnsi="Times New Roman"/>
          <w:sz w:val="24"/>
          <w:szCs w:val="24"/>
        </w:rPr>
        <w:t>портреты императора</w:t>
      </w:r>
      <w:r w:rsidR="003E038F" w:rsidRPr="00D460A7">
        <w:rPr>
          <w:rFonts w:ascii="Times New Roman" w:hAnsi="Times New Roman"/>
          <w:sz w:val="24"/>
          <w:szCs w:val="24"/>
        </w:rPr>
        <w:t>.</w:t>
      </w:r>
      <w:r w:rsidR="00787D06" w:rsidRPr="00D460A7">
        <w:rPr>
          <w:rFonts w:ascii="Times New Roman" w:hAnsi="Times New Roman"/>
          <w:sz w:val="24"/>
          <w:szCs w:val="24"/>
        </w:rPr>
        <w:t>Формирование официального классицистического стиля. Обожествление в искусстве Августа, героизация его личности в монументальной скульптуре: «Статуя Августа</w:t>
      </w:r>
      <w:r w:rsidR="00207C68" w:rsidRPr="00D460A7">
        <w:rPr>
          <w:rFonts w:ascii="Times New Roman" w:hAnsi="Times New Roman"/>
          <w:sz w:val="24"/>
          <w:szCs w:val="24"/>
        </w:rPr>
        <w:t>»</w:t>
      </w:r>
      <w:r w:rsidR="00787D06" w:rsidRPr="00D460A7">
        <w:rPr>
          <w:rFonts w:ascii="Times New Roman" w:hAnsi="Times New Roman"/>
          <w:sz w:val="24"/>
          <w:szCs w:val="24"/>
        </w:rPr>
        <w:t xml:space="preserve"> из </w:t>
      </w:r>
      <w:r w:rsidR="00E25960" w:rsidRPr="00D460A7">
        <w:rPr>
          <w:rFonts w:ascii="Times New Roman" w:hAnsi="Times New Roman"/>
          <w:sz w:val="24"/>
          <w:szCs w:val="24"/>
        </w:rPr>
        <w:t>виллы Ливия у Прима-</w:t>
      </w:r>
      <w:r w:rsidR="00207C68" w:rsidRPr="00D460A7">
        <w:rPr>
          <w:rFonts w:ascii="Times New Roman" w:hAnsi="Times New Roman"/>
          <w:sz w:val="24"/>
          <w:szCs w:val="24"/>
        </w:rPr>
        <w:t>Порта</w:t>
      </w:r>
      <w:r w:rsidR="00787D06" w:rsidRPr="00D460A7">
        <w:rPr>
          <w:rFonts w:ascii="Times New Roman" w:hAnsi="Times New Roman"/>
          <w:sz w:val="24"/>
          <w:szCs w:val="24"/>
        </w:rPr>
        <w:t>, «Август в позе Юпитера».</w:t>
      </w:r>
    </w:p>
    <w:p w:rsidR="000962F2" w:rsidRPr="00D460A7" w:rsidRDefault="007254C7" w:rsidP="003E038F">
      <w:pPr>
        <w:spacing w:after="0" w:line="360" w:lineRule="auto"/>
        <w:jc w:val="both"/>
        <w:rPr>
          <w:rFonts w:ascii="Times New Roman" w:hAnsi="Times New Roman"/>
          <w:sz w:val="24"/>
          <w:szCs w:val="24"/>
        </w:rPr>
      </w:pPr>
      <w:r w:rsidRPr="00D460A7">
        <w:rPr>
          <w:rFonts w:ascii="Times New Roman" w:hAnsi="Times New Roman"/>
          <w:b/>
          <w:sz w:val="24"/>
          <w:szCs w:val="24"/>
        </w:rPr>
        <w:tab/>
      </w:r>
      <w:r w:rsidR="003E038F" w:rsidRPr="00D460A7">
        <w:rPr>
          <w:rFonts w:ascii="Times New Roman" w:hAnsi="Times New Roman"/>
          <w:b/>
          <w:sz w:val="24"/>
          <w:szCs w:val="24"/>
        </w:rPr>
        <w:t>Создание исторического рельефа</w:t>
      </w:r>
      <w:r w:rsidR="003E038F" w:rsidRPr="00D460A7">
        <w:rPr>
          <w:rFonts w:ascii="Times New Roman" w:hAnsi="Times New Roman"/>
          <w:sz w:val="24"/>
          <w:szCs w:val="24"/>
        </w:rPr>
        <w:t xml:space="preserve">. Рельефы с изображением жертвоприношений богине </w:t>
      </w:r>
      <w:r w:rsidR="003C2555" w:rsidRPr="00D460A7">
        <w:rPr>
          <w:rFonts w:ascii="Times New Roman" w:hAnsi="Times New Roman"/>
          <w:sz w:val="24"/>
          <w:szCs w:val="24"/>
        </w:rPr>
        <w:t>Мира стены</w:t>
      </w:r>
      <w:r w:rsidR="003E038F" w:rsidRPr="00D460A7">
        <w:rPr>
          <w:rFonts w:ascii="Times New Roman" w:hAnsi="Times New Roman"/>
          <w:sz w:val="24"/>
          <w:szCs w:val="24"/>
        </w:rPr>
        <w:t xml:space="preserve"> Алтаря мира (13 – 9 гг. до н. э.) на Марсовом поле в Риме.</w:t>
      </w:r>
    </w:p>
    <w:p w:rsidR="00226F90"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EA74EB" w:rsidRPr="00D460A7">
        <w:rPr>
          <w:rFonts w:ascii="Times New Roman" w:hAnsi="Times New Roman"/>
          <w:b/>
          <w:sz w:val="24"/>
          <w:szCs w:val="24"/>
        </w:rPr>
        <w:t>Архитектура.</w:t>
      </w:r>
      <w:r w:rsidR="005860DE" w:rsidRPr="00D460A7">
        <w:rPr>
          <w:rFonts w:ascii="Times New Roman" w:hAnsi="Times New Roman"/>
          <w:sz w:val="24"/>
          <w:szCs w:val="24"/>
        </w:rPr>
        <w:t xml:space="preserve">Масштабное градостроительство: возведение новых городов, дворцов, портов, акведуков, мостов. </w:t>
      </w:r>
      <w:r w:rsidR="00EA74EB" w:rsidRPr="00D460A7">
        <w:rPr>
          <w:rFonts w:ascii="Times New Roman" w:hAnsi="Times New Roman"/>
          <w:b/>
          <w:sz w:val="24"/>
          <w:szCs w:val="24"/>
        </w:rPr>
        <w:t>Форум Августа</w:t>
      </w:r>
      <w:r w:rsidR="00EA74EB" w:rsidRPr="00D460A7">
        <w:rPr>
          <w:rFonts w:ascii="Times New Roman" w:hAnsi="Times New Roman"/>
          <w:sz w:val="24"/>
          <w:szCs w:val="24"/>
        </w:rPr>
        <w:t>.</w:t>
      </w:r>
      <w:r w:rsidR="00135602" w:rsidRPr="00D460A7">
        <w:rPr>
          <w:rFonts w:ascii="Times New Roman" w:hAnsi="Times New Roman"/>
          <w:sz w:val="24"/>
          <w:szCs w:val="24"/>
        </w:rPr>
        <w:t xml:space="preserve"> Назначение площади. </w:t>
      </w:r>
      <w:r w:rsidR="00226F90" w:rsidRPr="00D460A7">
        <w:rPr>
          <w:rFonts w:ascii="Times New Roman" w:hAnsi="Times New Roman"/>
          <w:sz w:val="24"/>
          <w:szCs w:val="24"/>
        </w:rPr>
        <w:t>Основные памятники и типы конструкций последующих периодов.</w:t>
      </w:r>
    </w:p>
    <w:p w:rsidR="00135602"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3E038F" w:rsidRPr="00D460A7">
        <w:rPr>
          <w:rFonts w:ascii="Times New Roman" w:hAnsi="Times New Roman"/>
          <w:b/>
          <w:sz w:val="24"/>
          <w:szCs w:val="24"/>
        </w:rPr>
        <w:t xml:space="preserve">Амфитеатр </w:t>
      </w:r>
      <w:r w:rsidR="00787D06" w:rsidRPr="00D460A7">
        <w:rPr>
          <w:rFonts w:ascii="Times New Roman" w:hAnsi="Times New Roman"/>
          <w:b/>
          <w:sz w:val="24"/>
          <w:szCs w:val="24"/>
        </w:rPr>
        <w:t>Колизей</w:t>
      </w:r>
      <w:r w:rsidR="00787D06" w:rsidRPr="00D460A7">
        <w:rPr>
          <w:rFonts w:ascii="Times New Roman" w:hAnsi="Times New Roman"/>
          <w:sz w:val="24"/>
          <w:szCs w:val="24"/>
        </w:rPr>
        <w:t xml:space="preserve"> – образец ри</w:t>
      </w:r>
      <w:r w:rsidR="00135602" w:rsidRPr="00D460A7">
        <w:rPr>
          <w:rFonts w:ascii="Times New Roman" w:hAnsi="Times New Roman"/>
          <w:sz w:val="24"/>
          <w:szCs w:val="24"/>
        </w:rPr>
        <w:t>мского строительного искусства. Т</w:t>
      </w:r>
      <w:r w:rsidR="00787D06" w:rsidRPr="00D460A7">
        <w:rPr>
          <w:rFonts w:ascii="Times New Roman" w:hAnsi="Times New Roman"/>
          <w:sz w:val="24"/>
          <w:szCs w:val="24"/>
        </w:rPr>
        <w:t>рехъярусная система</w:t>
      </w:r>
      <w:r w:rsidR="00135602" w:rsidRPr="00D460A7">
        <w:rPr>
          <w:rFonts w:ascii="Times New Roman" w:hAnsi="Times New Roman"/>
          <w:sz w:val="24"/>
          <w:szCs w:val="24"/>
        </w:rPr>
        <w:t xml:space="preserve"> сооружения</w:t>
      </w:r>
      <w:r w:rsidR="00787D06" w:rsidRPr="00D460A7">
        <w:rPr>
          <w:rFonts w:ascii="Times New Roman" w:hAnsi="Times New Roman"/>
          <w:sz w:val="24"/>
          <w:szCs w:val="24"/>
        </w:rPr>
        <w:t xml:space="preserve">, основанная </w:t>
      </w:r>
      <w:r w:rsidR="003C2555" w:rsidRPr="00D460A7">
        <w:rPr>
          <w:rFonts w:ascii="Times New Roman" w:hAnsi="Times New Roman"/>
          <w:sz w:val="24"/>
          <w:szCs w:val="24"/>
        </w:rPr>
        <w:t>на применении римской</w:t>
      </w:r>
      <w:r w:rsidR="00787D06" w:rsidRPr="00D460A7">
        <w:rPr>
          <w:rFonts w:ascii="Times New Roman" w:hAnsi="Times New Roman"/>
          <w:sz w:val="24"/>
          <w:szCs w:val="24"/>
        </w:rPr>
        <w:t xml:space="preserve"> ордерной ячейки, объединяющей в одно целое аркаду и ордера: тосканский, ионический, коринфский. </w:t>
      </w:r>
      <w:r w:rsidR="00EA74EB" w:rsidRPr="00D460A7">
        <w:rPr>
          <w:rFonts w:ascii="Times New Roman" w:hAnsi="Times New Roman"/>
          <w:sz w:val="24"/>
          <w:szCs w:val="24"/>
        </w:rPr>
        <w:t>Основные конструкции Колизея (арка и свод, как цилиндрический, так и крестовый), а также бетон в сочетании с кирпичом и мрамором – травертином, примененные в строительстве - вклад римлян в мировое зодчество.</w:t>
      </w:r>
    </w:p>
    <w:p w:rsidR="00EA74EB"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EA74EB" w:rsidRPr="00D460A7">
        <w:rPr>
          <w:rFonts w:ascii="Times New Roman" w:hAnsi="Times New Roman"/>
          <w:b/>
          <w:sz w:val="24"/>
          <w:szCs w:val="24"/>
        </w:rPr>
        <w:t>Триумфальная арка Тита</w:t>
      </w:r>
      <w:r w:rsidR="00EA74EB" w:rsidRPr="00D460A7">
        <w:rPr>
          <w:rFonts w:ascii="Times New Roman" w:hAnsi="Times New Roman"/>
          <w:sz w:val="24"/>
          <w:szCs w:val="24"/>
        </w:rPr>
        <w:t xml:space="preserve"> (81 г.). Назначение арок и их разновидности (одно, двух, трех и пятипролетные).</w:t>
      </w:r>
      <w:r w:rsidR="007368D3" w:rsidRPr="00D460A7">
        <w:rPr>
          <w:rFonts w:ascii="Times New Roman" w:hAnsi="Times New Roman"/>
          <w:sz w:val="24"/>
          <w:szCs w:val="24"/>
        </w:rPr>
        <w:t>Стилистические особенности рельефа</w:t>
      </w:r>
      <w:r w:rsidR="00226F90" w:rsidRPr="00D460A7">
        <w:rPr>
          <w:rFonts w:ascii="Times New Roman" w:hAnsi="Times New Roman"/>
          <w:sz w:val="24"/>
          <w:szCs w:val="24"/>
        </w:rPr>
        <w:t xml:space="preserve"> арки Тита</w:t>
      </w:r>
      <w:r w:rsidR="007368D3" w:rsidRPr="00D460A7">
        <w:rPr>
          <w:rFonts w:ascii="Times New Roman" w:hAnsi="Times New Roman"/>
          <w:sz w:val="24"/>
          <w:szCs w:val="24"/>
        </w:rPr>
        <w:t xml:space="preserve">: преобладание высокого рельефа, диагональное расположение отдельных групп в многофигурных композициях, живописность </w:t>
      </w:r>
      <w:r w:rsidR="003C2555" w:rsidRPr="00D460A7">
        <w:rPr>
          <w:rFonts w:ascii="Times New Roman" w:hAnsi="Times New Roman"/>
          <w:sz w:val="24"/>
          <w:szCs w:val="24"/>
        </w:rPr>
        <w:t>решения, введение</w:t>
      </w:r>
      <w:r w:rsidR="007368D3" w:rsidRPr="00D460A7">
        <w:rPr>
          <w:rFonts w:ascii="Times New Roman" w:hAnsi="Times New Roman"/>
          <w:sz w:val="24"/>
          <w:szCs w:val="24"/>
        </w:rPr>
        <w:t xml:space="preserve"> декоративного орнамента.</w:t>
      </w:r>
    </w:p>
    <w:p w:rsidR="009C7A2F"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25508" w:rsidRPr="00D460A7">
        <w:rPr>
          <w:rFonts w:ascii="Times New Roman" w:hAnsi="Times New Roman"/>
          <w:b/>
          <w:sz w:val="24"/>
          <w:szCs w:val="24"/>
        </w:rPr>
        <w:t>Жилищное</w:t>
      </w:r>
      <w:r w:rsidR="00EA74EB" w:rsidRPr="00D460A7">
        <w:rPr>
          <w:rFonts w:ascii="Times New Roman" w:hAnsi="Times New Roman"/>
          <w:b/>
          <w:sz w:val="24"/>
          <w:szCs w:val="24"/>
        </w:rPr>
        <w:t xml:space="preserve"> строительство</w:t>
      </w:r>
      <w:r w:rsidR="00425508" w:rsidRPr="00D460A7">
        <w:rPr>
          <w:rFonts w:ascii="Times New Roman" w:hAnsi="Times New Roman"/>
          <w:sz w:val="24"/>
          <w:szCs w:val="24"/>
        </w:rPr>
        <w:t xml:space="preserve"> (по материалам раскопок городов Помпеи, Стабии и Трои</w:t>
      </w:r>
      <w:r w:rsidR="00A119B9" w:rsidRPr="00D460A7">
        <w:rPr>
          <w:rFonts w:ascii="Times New Roman" w:hAnsi="Times New Roman"/>
          <w:sz w:val="24"/>
          <w:szCs w:val="24"/>
        </w:rPr>
        <w:t>, погибших в 71 г.</w:t>
      </w:r>
      <w:r w:rsidR="00425508" w:rsidRPr="00D460A7">
        <w:rPr>
          <w:rFonts w:ascii="Times New Roman" w:hAnsi="Times New Roman"/>
          <w:sz w:val="24"/>
          <w:szCs w:val="24"/>
        </w:rPr>
        <w:t xml:space="preserve">). Частные дома и </w:t>
      </w:r>
      <w:r w:rsidR="00CB5897" w:rsidRPr="00D460A7">
        <w:rPr>
          <w:rFonts w:ascii="Times New Roman" w:hAnsi="Times New Roman"/>
          <w:sz w:val="24"/>
          <w:szCs w:val="24"/>
        </w:rPr>
        <w:t>многоквартирные</w:t>
      </w:r>
      <w:r w:rsidR="00135602" w:rsidRPr="00D460A7">
        <w:rPr>
          <w:rFonts w:ascii="Times New Roman" w:hAnsi="Times New Roman"/>
          <w:sz w:val="24"/>
          <w:szCs w:val="24"/>
        </w:rPr>
        <w:t xml:space="preserve"> (инсулы)</w:t>
      </w:r>
      <w:r w:rsidR="00425508" w:rsidRPr="00D460A7">
        <w:rPr>
          <w:rFonts w:ascii="Times New Roman" w:hAnsi="Times New Roman"/>
          <w:sz w:val="24"/>
          <w:szCs w:val="24"/>
        </w:rPr>
        <w:t xml:space="preserve">. Планировка, устройство жилищ, их убранство. Деление </w:t>
      </w:r>
      <w:r w:rsidR="00CB5897" w:rsidRPr="00D460A7">
        <w:rPr>
          <w:rFonts w:ascii="Times New Roman" w:hAnsi="Times New Roman"/>
          <w:sz w:val="24"/>
          <w:szCs w:val="24"/>
        </w:rPr>
        <w:t xml:space="preserve">богатого </w:t>
      </w:r>
      <w:r w:rsidR="00425508" w:rsidRPr="00D460A7">
        <w:rPr>
          <w:rFonts w:ascii="Times New Roman" w:hAnsi="Times New Roman"/>
          <w:sz w:val="24"/>
          <w:szCs w:val="24"/>
        </w:rPr>
        <w:t xml:space="preserve">дома на две части. Официальный центр дома – атриум с бассейном (заимствование у этрусков). Наличие в жилой территории перистиля (заимствование у греков). </w:t>
      </w:r>
      <w:r w:rsidR="00CB5897" w:rsidRPr="00D460A7">
        <w:rPr>
          <w:rFonts w:ascii="Times New Roman" w:hAnsi="Times New Roman"/>
          <w:sz w:val="24"/>
          <w:szCs w:val="24"/>
        </w:rPr>
        <w:t>Украшение полов частных домов мозаиками, а стен фресками. Четыре стиля настенной росписи: инкрустационный, архитектурный, «египтизирующий» (или «канделябрный») и фантастический.</w:t>
      </w:r>
    </w:p>
    <w:p w:rsidR="000962F2"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CB5897" w:rsidRPr="00D460A7">
        <w:rPr>
          <w:rFonts w:ascii="Times New Roman" w:hAnsi="Times New Roman"/>
          <w:b/>
          <w:sz w:val="24"/>
          <w:szCs w:val="24"/>
        </w:rPr>
        <w:t>Форум</w:t>
      </w:r>
      <w:r w:rsidR="004E0CF3">
        <w:rPr>
          <w:rFonts w:ascii="Times New Roman" w:hAnsi="Times New Roman"/>
          <w:b/>
          <w:sz w:val="24"/>
          <w:szCs w:val="24"/>
        </w:rPr>
        <w:t xml:space="preserve"> </w:t>
      </w:r>
      <w:r w:rsidR="00CB5897" w:rsidRPr="00D460A7">
        <w:rPr>
          <w:rFonts w:ascii="Times New Roman" w:hAnsi="Times New Roman"/>
          <w:sz w:val="24"/>
          <w:szCs w:val="24"/>
        </w:rPr>
        <w:t>императора Трояна</w:t>
      </w:r>
      <w:r w:rsidR="009C7A2F" w:rsidRPr="00D460A7">
        <w:rPr>
          <w:rFonts w:ascii="Times New Roman" w:hAnsi="Times New Roman"/>
          <w:sz w:val="24"/>
          <w:szCs w:val="24"/>
        </w:rPr>
        <w:t xml:space="preserve"> (109 – 113 гг.; арх. Аполлодор)</w:t>
      </w:r>
      <w:r w:rsidR="00F01EDF" w:rsidRPr="00D460A7">
        <w:rPr>
          <w:rFonts w:ascii="Times New Roman" w:hAnsi="Times New Roman"/>
          <w:sz w:val="24"/>
          <w:szCs w:val="24"/>
        </w:rPr>
        <w:t xml:space="preserve"> - как образец монументального архитектурного ансамбля императорского Рима. </w:t>
      </w:r>
      <w:r w:rsidR="009C7A2F" w:rsidRPr="00D460A7">
        <w:rPr>
          <w:rFonts w:ascii="Times New Roman" w:hAnsi="Times New Roman"/>
          <w:b/>
          <w:sz w:val="24"/>
          <w:szCs w:val="24"/>
        </w:rPr>
        <w:t>Колонна</w:t>
      </w:r>
      <w:r w:rsidR="009C7A2F" w:rsidRPr="00D460A7">
        <w:rPr>
          <w:rFonts w:ascii="Times New Roman" w:hAnsi="Times New Roman"/>
          <w:sz w:val="24"/>
          <w:szCs w:val="24"/>
        </w:rPr>
        <w:t xml:space="preserve"> Трояна и ее рельефы. Реализм и пафос прославления победителя.</w:t>
      </w:r>
    </w:p>
    <w:p w:rsidR="002D264B"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19B9" w:rsidRPr="00D460A7">
        <w:rPr>
          <w:rFonts w:ascii="Times New Roman" w:hAnsi="Times New Roman"/>
          <w:b/>
          <w:sz w:val="24"/>
          <w:szCs w:val="24"/>
        </w:rPr>
        <w:t xml:space="preserve">Пантеон (храм всех богов – 125 г. н.э.) </w:t>
      </w:r>
      <w:r w:rsidR="00A119B9" w:rsidRPr="00D460A7">
        <w:rPr>
          <w:rFonts w:ascii="Times New Roman" w:hAnsi="Times New Roman"/>
          <w:sz w:val="24"/>
          <w:szCs w:val="24"/>
        </w:rPr>
        <w:t xml:space="preserve">- образец нового типа храма. Принципы организации пространства, применение новых </w:t>
      </w:r>
      <w:r w:rsidR="003C2555" w:rsidRPr="00D460A7">
        <w:rPr>
          <w:rFonts w:ascii="Times New Roman" w:hAnsi="Times New Roman"/>
          <w:sz w:val="24"/>
          <w:szCs w:val="24"/>
        </w:rPr>
        <w:t>конструкций (</w:t>
      </w:r>
      <w:r w:rsidR="00015A2F" w:rsidRPr="00D460A7">
        <w:rPr>
          <w:rFonts w:ascii="Times New Roman" w:hAnsi="Times New Roman"/>
          <w:sz w:val="24"/>
          <w:szCs w:val="24"/>
        </w:rPr>
        <w:t>купола) и</w:t>
      </w:r>
      <w:r w:rsidR="00A119B9" w:rsidRPr="00D460A7">
        <w:rPr>
          <w:rFonts w:ascii="Times New Roman" w:hAnsi="Times New Roman"/>
          <w:sz w:val="24"/>
          <w:szCs w:val="24"/>
        </w:rPr>
        <w:t xml:space="preserve"> строительных материалов. </w:t>
      </w:r>
      <w:r w:rsidR="009C7A2F" w:rsidRPr="00D460A7">
        <w:rPr>
          <w:rFonts w:ascii="Times New Roman" w:hAnsi="Times New Roman"/>
          <w:sz w:val="24"/>
          <w:szCs w:val="24"/>
        </w:rPr>
        <w:t>Круглый план здания, единый купол</w:t>
      </w:r>
      <w:r w:rsidR="002D264B" w:rsidRPr="00D460A7">
        <w:rPr>
          <w:rFonts w:ascii="Times New Roman" w:hAnsi="Times New Roman"/>
          <w:sz w:val="24"/>
          <w:szCs w:val="24"/>
        </w:rPr>
        <w:t>, богатый интерьер; решение проблемы освещения («глаз Пантеона»).</w:t>
      </w:r>
      <w:r w:rsidR="002D264B" w:rsidRPr="00D460A7">
        <w:rPr>
          <w:rFonts w:ascii="Times New Roman" w:hAnsi="Times New Roman"/>
          <w:b/>
          <w:sz w:val="24"/>
          <w:szCs w:val="24"/>
        </w:rPr>
        <w:t>Мавзолей Адриана (117 – 138 гг.)</w:t>
      </w:r>
      <w:r w:rsidR="002D264B" w:rsidRPr="00D460A7">
        <w:rPr>
          <w:rFonts w:ascii="Times New Roman" w:hAnsi="Times New Roman"/>
          <w:sz w:val="24"/>
          <w:szCs w:val="24"/>
        </w:rPr>
        <w:t xml:space="preserve"> в Риме (сегодня замок св. Ангела).</w:t>
      </w:r>
    </w:p>
    <w:p w:rsidR="002D264B"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2D264B" w:rsidRPr="00D460A7">
        <w:rPr>
          <w:rFonts w:ascii="Times New Roman" w:hAnsi="Times New Roman"/>
          <w:b/>
          <w:sz w:val="24"/>
          <w:szCs w:val="24"/>
        </w:rPr>
        <w:t>Термы</w:t>
      </w:r>
      <w:r w:rsidR="002D264B" w:rsidRPr="00D460A7">
        <w:rPr>
          <w:rFonts w:ascii="Times New Roman" w:hAnsi="Times New Roman"/>
          <w:sz w:val="24"/>
          <w:szCs w:val="24"/>
        </w:rPr>
        <w:t xml:space="preserve"> (общественные бани). Устройство и назначение комплекса. Руины терм Каракаллы (211 – 216).</w:t>
      </w:r>
    </w:p>
    <w:p w:rsidR="007368D3"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sz w:val="24"/>
          <w:szCs w:val="24"/>
        </w:rPr>
        <w:tab/>
      </w:r>
      <w:r w:rsidR="002D264B" w:rsidRPr="00D460A7">
        <w:rPr>
          <w:rFonts w:ascii="Times New Roman" w:hAnsi="Times New Roman"/>
          <w:sz w:val="24"/>
          <w:szCs w:val="24"/>
        </w:rPr>
        <w:t>Значение римского зодчества эпохи Империи.</w:t>
      </w:r>
    </w:p>
    <w:p w:rsidR="00BB61F5"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01EDF" w:rsidRPr="00D460A7">
        <w:rPr>
          <w:rFonts w:ascii="Times New Roman" w:hAnsi="Times New Roman"/>
          <w:b/>
          <w:sz w:val="24"/>
          <w:szCs w:val="24"/>
        </w:rPr>
        <w:t>Проблема сходства в римском портрете эпохи империи.</w:t>
      </w:r>
      <w:r w:rsidR="007368D3" w:rsidRPr="00D460A7">
        <w:rPr>
          <w:rFonts w:ascii="Times New Roman" w:hAnsi="Times New Roman"/>
          <w:sz w:val="24"/>
          <w:szCs w:val="24"/>
        </w:rPr>
        <w:t xml:space="preserve"> Расцвет реалистического портрета. </w:t>
      </w:r>
      <w:r w:rsidR="00BB61F5" w:rsidRPr="00D460A7">
        <w:rPr>
          <w:rFonts w:ascii="Times New Roman" w:hAnsi="Times New Roman"/>
          <w:sz w:val="24"/>
          <w:szCs w:val="24"/>
        </w:rPr>
        <w:t>Отражение в образах истории Рима. Стадии р</w:t>
      </w:r>
      <w:r w:rsidR="00880CC4" w:rsidRPr="00D460A7">
        <w:rPr>
          <w:rFonts w:ascii="Times New Roman" w:hAnsi="Times New Roman"/>
          <w:sz w:val="24"/>
          <w:szCs w:val="24"/>
        </w:rPr>
        <w:t>азвития скульптурного портрета. Г</w:t>
      </w:r>
      <w:r w:rsidR="00BB61F5" w:rsidRPr="00D460A7">
        <w:rPr>
          <w:rFonts w:ascii="Times New Roman" w:hAnsi="Times New Roman"/>
          <w:sz w:val="24"/>
          <w:szCs w:val="24"/>
        </w:rPr>
        <w:t>лубокий интерес к человеческой личности и тонкая характеристика человеческих чувств или их трезвая реалистическая оценка (</w:t>
      </w:r>
      <w:r w:rsidR="00BB61F5" w:rsidRPr="00D460A7">
        <w:rPr>
          <w:rFonts w:ascii="Times New Roman" w:hAnsi="Times New Roman"/>
          <w:sz w:val="24"/>
          <w:szCs w:val="24"/>
          <w:lang w:val="en-US"/>
        </w:rPr>
        <w:t>I</w:t>
      </w:r>
      <w:r w:rsidR="00BB61F5" w:rsidRPr="00D460A7">
        <w:rPr>
          <w:rFonts w:ascii="Times New Roman" w:hAnsi="Times New Roman"/>
          <w:sz w:val="24"/>
          <w:szCs w:val="24"/>
        </w:rPr>
        <w:t xml:space="preserve"> в., вторая половина, например, портреты Веспасиана, Вителлия)</w:t>
      </w:r>
      <w:r w:rsidR="00880CC4" w:rsidRPr="00D460A7">
        <w:rPr>
          <w:rFonts w:ascii="Times New Roman" w:hAnsi="Times New Roman"/>
          <w:sz w:val="24"/>
          <w:szCs w:val="24"/>
        </w:rPr>
        <w:t>. С</w:t>
      </w:r>
      <w:r w:rsidR="00BB61F5" w:rsidRPr="00D460A7">
        <w:rPr>
          <w:rFonts w:ascii="Times New Roman" w:hAnsi="Times New Roman"/>
          <w:sz w:val="24"/>
          <w:szCs w:val="24"/>
        </w:rPr>
        <w:t>тремление создать идеал, подобный греческому (</w:t>
      </w:r>
      <w:r w:rsidR="00BB61F5" w:rsidRPr="00D460A7">
        <w:rPr>
          <w:rFonts w:ascii="Times New Roman" w:hAnsi="Times New Roman"/>
          <w:sz w:val="24"/>
          <w:szCs w:val="24"/>
          <w:lang w:val="en-US"/>
        </w:rPr>
        <w:t>II</w:t>
      </w:r>
      <w:r w:rsidR="00BB61F5" w:rsidRPr="00D460A7">
        <w:rPr>
          <w:rFonts w:ascii="Times New Roman" w:hAnsi="Times New Roman"/>
          <w:sz w:val="24"/>
          <w:szCs w:val="24"/>
        </w:rPr>
        <w:t xml:space="preserve"> в. – эпоха Адриана, н</w:t>
      </w:r>
      <w:r w:rsidR="00E25960" w:rsidRPr="00D460A7">
        <w:rPr>
          <w:rFonts w:ascii="Times New Roman" w:hAnsi="Times New Roman"/>
          <w:sz w:val="24"/>
          <w:szCs w:val="24"/>
        </w:rPr>
        <w:t>апример, изображение</w:t>
      </w:r>
      <w:r w:rsidR="00BB61F5" w:rsidRPr="00D460A7">
        <w:rPr>
          <w:rFonts w:ascii="Times New Roman" w:hAnsi="Times New Roman"/>
          <w:sz w:val="24"/>
          <w:szCs w:val="24"/>
        </w:rPr>
        <w:t xml:space="preserve"> любимца </w:t>
      </w:r>
      <w:r w:rsidR="00880CC4" w:rsidRPr="00D460A7">
        <w:rPr>
          <w:rFonts w:ascii="Times New Roman" w:hAnsi="Times New Roman"/>
          <w:sz w:val="24"/>
          <w:szCs w:val="24"/>
        </w:rPr>
        <w:t>императора Антиноя). С</w:t>
      </w:r>
      <w:r w:rsidR="00BB61F5" w:rsidRPr="00D460A7">
        <w:rPr>
          <w:rFonts w:ascii="Times New Roman" w:hAnsi="Times New Roman"/>
          <w:sz w:val="24"/>
          <w:szCs w:val="24"/>
        </w:rPr>
        <w:t>атирический, обличительный пафос портретов последних веков существования Рима (</w:t>
      </w:r>
      <w:r w:rsidR="00BB61F5" w:rsidRPr="00D460A7">
        <w:rPr>
          <w:rFonts w:ascii="Times New Roman" w:hAnsi="Times New Roman"/>
          <w:sz w:val="24"/>
          <w:szCs w:val="24"/>
          <w:lang w:val="en-US"/>
        </w:rPr>
        <w:t>III</w:t>
      </w:r>
      <w:r w:rsidR="00BB61F5" w:rsidRPr="00D460A7">
        <w:rPr>
          <w:rFonts w:ascii="Times New Roman" w:hAnsi="Times New Roman"/>
          <w:sz w:val="24"/>
          <w:szCs w:val="24"/>
        </w:rPr>
        <w:t xml:space="preserve"> – </w:t>
      </w:r>
      <w:r w:rsidR="00BB61F5" w:rsidRPr="00D460A7">
        <w:rPr>
          <w:rFonts w:ascii="Times New Roman" w:hAnsi="Times New Roman"/>
          <w:sz w:val="24"/>
          <w:szCs w:val="24"/>
          <w:lang w:val="en-US"/>
        </w:rPr>
        <w:t>IV</w:t>
      </w:r>
      <w:r w:rsidR="00BB61F5" w:rsidRPr="00D460A7">
        <w:rPr>
          <w:rFonts w:ascii="Times New Roman" w:hAnsi="Times New Roman"/>
          <w:sz w:val="24"/>
          <w:szCs w:val="24"/>
        </w:rPr>
        <w:t xml:space="preserve"> вв.).</w:t>
      </w:r>
      <w:r w:rsidR="00880CC4" w:rsidRPr="00D460A7">
        <w:rPr>
          <w:rFonts w:ascii="Times New Roman" w:hAnsi="Times New Roman"/>
          <w:sz w:val="24"/>
          <w:szCs w:val="24"/>
        </w:rPr>
        <w:t xml:space="preserve"> Изменение выразительного языка скульптуры. Появление портретов людей неримского происхождения. Элегическая грусть женского </w:t>
      </w:r>
      <w:r w:rsidR="00E25960" w:rsidRPr="00D460A7">
        <w:rPr>
          <w:rFonts w:ascii="Times New Roman" w:hAnsi="Times New Roman"/>
          <w:sz w:val="24"/>
          <w:szCs w:val="24"/>
        </w:rPr>
        <w:t xml:space="preserve">образа </w:t>
      </w:r>
      <w:r w:rsidR="00880CC4" w:rsidRPr="00D460A7">
        <w:rPr>
          <w:rFonts w:ascii="Times New Roman" w:hAnsi="Times New Roman"/>
          <w:sz w:val="24"/>
          <w:szCs w:val="24"/>
        </w:rPr>
        <w:t>(«</w:t>
      </w:r>
      <w:r w:rsidR="00E25960" w:rsidRPr="00D460A7">
        <w:rPr>
          <w:rFonts w:ascii="Times New Roman" w:hAnsi="Times New Roman"/>
          <w:sz w:val="24"/>
          <w:szCs w:val="24"/>
        </w:rPr>
        <w:t>Портрет с</w:t>
      </w:r>
      <w:r w:rsidR="00880CC4" w:rsidRPr="00D460A7">
        <w:rPr>
          <w:rFonts w:ascii="Times New Roman" w:hAnsi="Times New Roman"/>
          <w:sz w:val="24"/>
          <w:szCs w:val="24"/>
        </w:rPr>
        <w:t>ирия</w:t>
      </w:r>
      <w:r w:rsidR="00E25960" w:rsidRPr="00D460A7">
        <w:rPr>
          <w:rFonts w:ascii="Times New Roman" w:hAnsi="Times New Roman"/>
          <w:sz w:val="24"/>
          <w:szCs w:val="24"/>
        </w:rPr>
        <w:t>нки</w:t>
      </w:r>
      <w:r w:rsidR="00880CC4" w:rsidRPr="00D460A7">
        <w:rPr>
          <w:rFonts w:ascii="Times New Roman" w:hAnsi="Times New Roman"/>
          <w:sz w:val="24"/>
          <w:szCs w:val="24"/>
        </w:rPr>
        <w:t xml:space="preserve">»). </w:t>
      </w:r>
    </w:p>
    <w:p w:rsidR="00880CC4"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tab/>
      </w:r>
      <w:r w:rsidR="00880CC4" w:rsidRPr="00D460A7">
        <w:rPr>
          <w:rFonts w:ascii="Times New Roman" w:hAnsi="Times New Roman"/>
          <w:sz w:val="24"/>
          <w:szCs w:val="24"/>
        </w:rPr>
        <w:t>Создание конной статуи императора Марка Аврелия (170 г.), послужившей образцом для последующих европейских монументов.</w:t>
      </w:r>
    </w:p>
    <w:p w:rsidR="0021714B"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tab/>
      </w:r>
      <w:r w:rsidR="0021714B" w:rsidRPr="00D460A7">
        <w:rPr>
          <w:rFonts w:ascii="Times New Roman" w:hAnsi="Times New Roman"/>
          <w:sz w:val="24"/>
          <w:szCs w:val="24"/>
        </w:rPr>
        <w:t xml:space="preserve">Отражение глубокого экономического и социального кризиса </w:t>
      </w:r>
      <w:r w:rsidR="0021714B" w:rsidRPr="00D460A7">
        <w:rPr>
          <w:rFonts w:ascii="Times New Roman" w:hAnsi="Times New Roman"/>
          <w:sz w:val="24"/>
          <w:szCs w:val="24"/>
          <w:lang w:val="en-US"/>
        </w:rPr>
        <w:t>II</w:t>
      </w:r>
      <w:r w:rsidR="0021714B" w:rsidRPr="00D460A7">
        <w:rPr>
          <w:rFonts w:ascii="Times New Roman" w:hAnsi="Times New Roman"/>
          <w:sz w:val="24"/>
          <w:szCs w:val="24"/>
        </w:rPr>
        <w:t xml:space="preserve"> века, породившего конфликт между индивидом и обществом </w:t>
      </w:r>
      <w:r w:rsidR="00015A2F" w:rsidRPr="00D460A7">
        <w:rPr>
          <w:rFonts w:ascii="Times New Roman" w:hAnsi="Times New Roman"/>
          <w:sz w:val="24"/>
          <w:szCs w:val="24"/>
        </w:rPr>
        <w:t>в портретах</w:t>
      </w:r>
      <w:r w:rsidR="0021714B" w:rsidRPr="00D460A7">
        <w:rPr>
          <w:rFonts w:ascii="Times New Roman" w:hAnsi="Times New Roman"/>
          <w:sz w:val="24"/>
          <w:szCs w:val="24"/>
        </w:rPr>
        <w:t>.</w:t>
      </w:r>
      <w:r w:rsidR="00FA01D9" w:rsidRPr="00D460A7">
        <w:rPr>
          <w:rFonts w:ascii="Times New Roman" w:hAnsi="Times New Roman"/>
          <w:sz w:val="24"/>
          <w:szCs w:val="24"/>
        </w:rPr>
        <w:t xml:space="preserve">Портрет Каракаллы (ок. 211 – 217 гг. н. э.). </w:t>
      </w:r>
      <w:r w:rsidR="0021714B" w:rsidRPr="00D460A7">
        <w:rPr>
          <w:rFonts w:ascii="Times New Roman" w:hAnsi="Times New Roman"/>
          <w:sz w:val="24"/>
          <w:szCs w:val="24"/>
        </w:rPr>
        <w:t xml:space="preserve">Портреты </w:t>
      </w:r>
      <w:r w:rsidR="0021714B" w:rsidRPr="00D460A7">
        <w:rPr>
          <w:rFonts w:ascii="Times New Roman" w:hAnsi="Times New Roman"/>
          <w:sz w:val="24"/>
          <w:szCs w:val="24"/>
          <w:lang w:val="en-US"/>
        </w:rPr>
        <w:t>III</w:t>
      </w:r>
      <w:r w:rsidR="0021714B" w:rsidRPr="00D460A7">
        <w:rPr>
          <w:rFonts w:ascii="Times New Roman" w:hAnsi="Times New Roman"/>
          <w:sz w:val="24"/>
          <w:szCs w:val="24"/>
        </w:rPr>
        <w:t xml:space="preserve"> века, периода кровавых и гражданский войн в истории Рима.Правдивость, беспощадная разоблачительность скульптурных портретов «солдатских императоров»</w:t>
      </w:r>
      <w:r w:rsidR="00FA01D9" w:rsidRPr="00D460A7">
        <w:rPr>
          <w:rFonts w:ascii="Times New Roman" w:hAnsi="Times New Roman"/>
          <w:sz w:val="24"/>
          <w:szCs w:val="24"/>
        </w:rPr>
        <w:t xml:space="preserve">. Портрет Филиппа Аравитянина (ок. 245 г. н. э.)  </w:t>
      </w:r>
      <w:r w:rsidR="00E25960" w:rsidRPr="00D460A7">
        <w:rPr>
          <w:rFonts w:ascii="Times New Roman" w:hAnsi="Times New Roman"/>
          <w:sz w:val="24"/>
          <w:szCs w:val="24"/>
        </w:rPr>
        <w:t>Утрата чувства гармонии, свойственного античному портрету, в том числе под влиянием христианства. Постепенный приход искусства к символичности, к более условному, «графическому языку».</w:t>
      </w:r>
    </w:p>
    <w:p w:rsidR="00C7523E"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A01D9" w:rsidRPr="00D460A7">
        <w:rPr>
          <w:rFonts w:ascii="Times New Roman" w:hAnsi="Times New Roman"/>
          <w:b/>
          <w:sz w:val="24"/>
          <w:szCs w:val="24"/>
        </w:rPr>
        <w:t>Фаюмский портрет</w:t>
      </w:r>
      <w:r w:rsidR="00FA01D9" w:rsidRPr="00D460A7">
        <w:rPr>
          <w:rFonts w:ascii="Times New Roman" w:hAnsi="Times New Roman"/>
          <w:sz w:val="24"/>
          <w:szCs w:val="24"/>
        </w:rPr>
        <w:t>.</w:t>
      </w:r>
      <w:r w:rsidR="004E0CF3">
        <w:rPr>
          <w:rFonts w:ascii="Times New Roman" w:hAnsi="Times New Roman"/>
          <w:sz w:val="24"/>
          <w:szCs w:val="24"/>
        </w:rPr>
        <w:t xml:space="preserve"> </w:t>
      </w:r>
      <w:r w:rsidR="00CE1973" w:rsidRPr="00D460A7">
        <w:rPr>
          <w:rFonts w:ascii="Times New Roman" w:hAnsi="Times New Roman"/>
          <w:sz w:val="24"/>
          <w:szCs w:val="24"/>
        </w:rPr>
        <w:t>Искусство римских провинций.</w:t>
      </w:r>
      <w:r w:rsidR="00FA01D9" w:rsidRPr="00D460A7">
        <w:rPr>
          <w:rFonts w:ascii="Times New Roman" w:hAnsi="Times New Roman"/>
          <w:sz w:val="24"/>
          <w:szCs w:val="24"/>
        </w:rPr>
        <w:t>Развитие живописного портрета под воздействием эллинистически-римского искусства. Техника энкаустики. Естественный поворот головы. «Портрет молодой женщины» (2 в. н. э.)</w:t>
      </w:r>
      <w:r w:rsidR="00C7523E" w:rsidRPr="00D460A7">
        <w:rPr>
          <w:rFonts w:ascii="Times New Roman" w:hAnsi="Times New Roman"/>
          <w:sz w:val="24"/>
          <w:szCs w:val="24"/>
        </w:rPr>
        <w:t xml:space="preserve">. </w:t>
      </w:r>
      <w:r w:rsidR="00FA01D9" w:rsidRPr="00D460A7">
        <w:rPr>
          <w:rFonts w:ascii="Times New Roman" w:hAnsi="Times New Roman"/>
          <w:sz w:val="24"/>
          <w:szCs w:val="24"/>
        </w:rPr>
        <w:t>«Портрет молодого человека с бородкой в</w:t>
      </w:r>
      <w:r w:rsidR="00C7523E" w:rsidRPr="00D460A7">
        <w:rPr>
          <w:rFonts w:ascii="Times New Roman" w:hAnsi="Times New Roman"/>
          <w:sz w:val="24"/>
          <w:szCs w:val="24"/>
        </w:rPr>
        <w:t xml:space="preserve"> золотом венке» (нач. 2 века).</w:t>
      </w:r>
    </w:p>
    <w:p w:rsidR="00BB61F5"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E25960" w:rsidRPr="00D460A7">
        <w:rPr>
          <w:rFonts w:ascii="Times New Roman" w:hAnsi="Times New Roman"/>
          <w:sz w:val="24"/>
          <w:szCs w:val="24"/>
        </w:rPr>
        <w:t>Значение римского искусства.</w:t>
      </w:r>
    </w:p>
    <w:p w:rsidR="009C7A2F" w:rsidRPr="00D460A7" w:rsidRDefault="007254C7" w:rsidP="00135602">
      <w:pPr>
        <w:spacing w:line="360" w:lineRule="auto"/>
        <w:jc w:val="both"/>
        <w:rPr>
          <w:rFonts w:ascii="Times New Roman" w:hAnsi="Times New Roman"/>
          <w:sz w:val="24"/>
          <w:szCs w:val="24"/>
        </w:rPr>
      </w:pPr>
      <w:r w:rsidRPr="00D460A7">
        <w:rPr>
          <w:rFonts w:ascii="Times New Roman" w:hAnsi="Times New Roman"/>
          <w:i/>
          <w:sz w:val="24"/>
          <w:szCs w:val="24"/>
        </w:rPr>
        <w:tab/>
      </w:r>
      <w:r w:rsidR="00F01EDF" w:rsidRPr="00D460A7">
        <w:rPr>
          <w:rFonts w:ascii="Times New Roman" w:hAnsi="Times New Roman"/>
          <w:i/>
          <w:sz w:val="24"/>
          <w:szCs w:val="24"/>
        </w:rPr>
        <w:t>Самостоятельная работа</w:t>
      </w:r>
      <w:r w:rsidR="007368D3" w:rsidRPr="00D460A7">
        <w:rPr>
          <w:rFonts w:ascii="Times New Roman" w:hAnsi="Times New Roman"/>
          <w:sz w:val="24"/>
          <w:szCs w:val="24"/>
        </w:rPr>
        <w:t xml:space="preserve">: основных памятников в соответствии с последовательностью их появления; </w:t>
      </w:r>
      <w:r w:rsidR="00015A2F" w:rsidRPr="00D460A7">
        <w:rPr>
          <w:rFonts w:ascii="Times New Roman" w:hAnsi="Times New Roman"/>
          <w:sz w:val="24"/>
          <w:szCs w:val="24"/>
        </w:rPr>
        <w:t>подготовить сообщения</w:t>
      </w:r>
      <w:r w:rsidR="007368D3" w:rsidRPr="00D460A7">
        <w:rPr>
          <w:rFonts w:ascii="Times New Roman" w:hAnsi="Times New Roman"/>
          <w:sz w:val="24"/>
          <w:szCs w:val="24"/>
        </w:rPr>
        <w:t xml:space="preserve"> (по выбору) о самых известных строениях: Колизее, Пантеоне, арке Тита и др.</w:t>
      </w:r>
    </w:p>
    <w:p w:rsidR="008A1787" w:rsidRPr="00D460A7" w:rsidRDefault="008A1787" w:rsidP="00135602">
      <w:pPr>
        <w:spacing w:after="0" w:line="360" w:lineRule="auto"/>
        <w:jc w:val="both"/>
        <w:rPr>
          <w:rFonts w:ascii="Times New Roman" w:hAnsi="Times New Roman"/>
          <w:b/>
          <w:sz w:val="24"/>
          <w:szCs w:val="24"/>
        </w:rPr>
      </w:pPr>
      <w:r w:rsidRPr="00D460A7">
        <w:rPr>
          <w:rFonts w:ascii="Times New Roman" w:hAnsi="Times New Roman"/>
          <w:b/>
          <w:sz w:val="24"/>
          <w:szCs w:val="24"/>
        </w:rPr>
        <w:t>2.4.3.</w:t>
      </w:r>
      <w:r w:rsidRPr="00D460A7">
        <w:rPr>
          <w:rFonts w:ascii="Times New Roman" w:hAnsi="Times New Roman"/>
          <w:b/>
          <w:sz w:val="24"/>
          <w:szCs w:val="24"/>
        </w:rPr>
        <w:tab/>
        <w:t xml:space="preserve"> Искусство скифов античной эпохи (VII в. до н. э. – III в. н. э.)</w:t>
      </w:r>
    </w:p>
    <w:p w:rsidR="008A1787" w:rsidRPr="00D460A7" w:rsidRDefault="007254C7" w:rsidP="00135602">
      <w:pPr>
        <w:spacing w:after="0"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Сформировать представление об искусстве скифов; познакомить с декоративно-прикладным искусством скифов Северного Причерноморья и Восточного Алтая.</w:t>
      </w:r>
    </w:p>
    <w:p w:rsidR="008A1787" w:rsidRPr="00D460A7" w:rsidRDefault="007254C7" w:rsidP="008A1787">
      <w:pPr>
        <w:spacing w:after="0"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 xml:space="preserve">Скифская культура – как культура большого мира кочевых, полукочевых и земледельческих племен. Период разложения первобытных отношений, зарождение новых черт классового общества. Образование государства с </w:t>
      </w:r>
      <w:r w:rsidR="00015A2F" w:rsidRPr="00D460A7">
        <w:rPr>
          <w:rFonts w:ascii="Times New Roman" w:hAnsi="Times New Roman"/>
          <w:sz w:val="24"/>
          <w:szCs w:val="24"/>
        </w:rPr>
        <w:t>центром в</w:t>
      </w:r>
      <w:r w:rsidR="008A1787" w:rsidRPr="00D460A7">
        <w:rPr>
          <w:rFonts w:ascii="Times New Roman" w:hAnsi="Times New Roman"/>
          <w:sz w:val="24"/>
          <w:szCs w:val="24"/>
        </w:rPr>
        <w:t xml:space="preserve"> Неаполе Скифском. </w:t>
      </w:r>
      <w:r w:rsidR="00015A2F" w:rsidRPr="00D460A7">
        <w:rPr>
          <w:rFonts w:ascii="Times New Roman" w:hAnsi="Times New Roman"/>
          <w:sz w:val="24"/>
          <w:szCs w:val="24"/>
        </w:rPr>
        <w:t>Городища, курганы</w:t>
      </w:r>
      <w:r w:rsidR="008A1787" w:rsidRPr="00D460A7">
        <w:rPr>
          <w:rFonts w:ascii="Times New Roman" w:hAnsi="Times New Roman"/>
          <w:sz w:val="24"/>
          <w:szCs w:val="24"/>
        </w:rPr>
        <w:t xml:space="preserve"> (Пазырыкские курганы на Алтае, Курган Куль-Оба). Прикладное искусство скифов.  Основная тема сюжетных изображений – животных - обитателей степных и лесостепных районов. «Звериный стиль» в скифском орнаменте. Взаимосвязь декора и назначение предмета. Электровая чаша из Кургана Куль-Оба, золотой гребень с изображениями скифов, серебряная амфора Чертомлыцкого кургана. Развитие искусства и культуры в греческих колониях: Боспорское царство, Ольвия, Херсонес. </w:t>
      </w:r>
    </w:p>
    <w:p w:rsidR="008A1787" w:rsidRPr="00D460A7" w:rsidRDefault="007254C7" w:rsidP="00226F90">
      <w:pPr>
        <w:spacing w:line="360" w:lineRule="auto"/>
        <w:jc w:val="both"/>
        <w:rPr>
          <w:rFonts w:ascii="Times New Roman" w:hAnsi="Times New Roman"/>
          <w:sz w:val="24"/>
          <w:szCs w:val="24"/>
        </w:rPr>
      </w:pPr>
      <w:r w:rsidRPr="00D460A7">
        <w:rPr>
          <w:rFonts w:ascii="Times New Roman" w:hAnsi="Times New Roman"/>
          <w:i/>
          <w:sz w:val="24"/>
          <w:szCs w:val="24"/>
        </w:rPr>
        <w:tab/>
      </w:r>
      <w:r w:rsidR="008A1787" w:rsidRPr="00D460A7">
        <w:rPr>
          <w:rFonts w:ascii="Times New Roman" w:hAnsi="Times New Roman"/>
          <w:i/>
          <w:sz w:val="24"/>
          <w:szCs w:val="24"/>
        </w:rPr>
        <w:t>Самостоятельная работа</w:t>
      </w:r>
      <w:r w:rsidR="008A1787" w:rsidRPr="00D460A7">
        <w:rPr>
          <w:rFonts w:ascii="Times New Roman" w:hAnsi="Times New Roman"/>
          <w:sz w:val="24"/>
          <w:szCs w:val="24"/>
        </w:rPr>
        <w:t xml:space="preserve">: зарисовать скифские орнаментальные мотивы. Подготовить </w:t>
      </w:r>
      <w:r w:rsidR="00015A2F" w:rsidRPr="00D460A7">
        <w:rPr>
          <w:rFonts w:ascii="Times New Roman" w:hAnsi="Times New Roman"/>
          <w:sz w:val="24"/>
          <w:szCs w:val="24"/>
        </w:rPr>
        <w:t>сообщения об</w:t>
      </w:r>
      <w:r w:rsidR="008A1787" w:rsidRPr="00D460A7">
        <w:rPr>
          <w:rFonts w:ascii="Times New Roman" w:hAnsi="Times New Roman"/>
          <w:sz w:val="24"/>
          <w:szCs w:val="24"/>
        </w:rPr>
        <w:t xml:space="preserve"> искусстве и культуре греческих </w:t>
      </w:r>
      <w:r w:rsidR="00015A2F" w:rsidRPr="00D460A7">
        <w:rPr>
          <w:rFonts w:ascii="Times New Roman" w:hAnsi="Times New Roman"/>
          <w:sz w:val="24"/>
          <w:szCs w:val="24"/>
        </w:rPr>
        <w:t>колоний Ольвии</w:t>
      </w:r>
      <w:r w:rsidR="008A1787" w:rsidRPr="00D460A7">
        <w:rPr>
          <w:rFonts w:ascii="Times New Roman" w:hAnsi="Times New Roman"/>
          <w:sz w:val="24"/>
          <w:szCs w:val="24"/>
        </w:rPr>
        <w:t xml:space="preserve"> и Херсонес.</w:t>
      </w:r>
    </w:p>
    <w:p w:rsidR="008A1787" w:rsidRPr="00D460A7" w:rsidRDefault="008A1787" w:rsidP="00226F90">
      <w:pPr>
        <w:spacing w:after="0" w:line="360" w:lineRule="auto"/>
        <w:rPr>
          <w:rFonts w:ascii="Times New Roman" w:hAnsi="Times New Roman"/>
          <w:b/>
          <w:sz w:val="24"/>
          <w:szCs w:val="24"/>
        </w:rPr>
      </w:pPr>
      <w:r w:rsidRPr="00D460A7">
        <w:rPr>
          <w:rFonts w:ascii="Times New Roman" w:hAnsi="Times New Roman"/>
          <w:b/>
          <w:sz w:val="24"/>
          <w:szCs w:val="24"/>
        </w:rPr>
        <w:t>РАЗДЕЛ 3.</w:t>
      </w:r>
      <w:r w:rsidR="004E0CF3">
        <w:rPr>
          <w:rFonts w:ascii="Times New Roman" w:hAnsi="Times New Roman"/>
          <w:b/>
          <w:sz w:val="24"/>
          <w:szCs w:val="24"/>
        </w:rPr>
        <w:t xml:space="preserve"> </w:t>
      </w:r>
      <w:r w:rsidRPr="00D460A7">
        <w:rPr>
          <w:rFonts w:ascii="Times New Roman" w:hAnsi="Times New Roman"/>
          <w:b/>
          <w:sz w:val="24"/>
          <w:szCs w:val="24"/>
        </w:rPr>
        <w:t xml:space="preserve">ИСТОРИЯ ИСКУССТВА СТРАН ЗАПАДНОЙ ЕВРОПЫ </w:t>
      </w:r>
    </w:p>
    <w:p w:rsidR="008A1787" w:rsidRPr="00D460A7" w:rsidRDefault="008A1787" w:rsidP="00226F90">
      <w:pPr>
        <w:spacing w:after="0" w:line="360" w:lineRule="auto"/>
        <w:rPr>
          <w:rFonts w:ascii="Times New Roman" w:hAnsi="Times New Roman"/>
          <w:b/>
          <w:sz w:val="24"/>
          <w:szCs w:val="24"/>
        </w:rPr>
      </w:pPr>
      <w:r w:rsidRPr="00D460A7">
        <w:rPr>
          <w:rFonts w:ascii="Times New Roman" w:hAnsi="Times New Roman"/>
          <w:b/>
          <w:sz w:val="24"/>
          <w:szCs w:val="24"/>
        </w:rPr>
        <w:t>СРЕДНИХ ВЕКОВ</w:t>
      </w:r>
    </w:p>
    <w:p w:rsidR="008A1787" w:rsidRPr="00D460A7" w:rsidRDefault="007254C7" w:rsidP="008A1787">
      <w:pPr>
        <w:spacing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Сформировать представление об истории искусства Европы в эпоху «великого переселения народов» (конец IV-V вв.). Рассказать о падении Западной Римской империи и образовании «варварских» государств; о взаимодействии местных традиций и культов, римской городской культуры с художественными навыками и верованиями кочевых народов. Раскрыть роль принятия христианства в формировании основных форм архитектуры и изобразительного искусства западноевропейского средневековья.Познакомить с историческим значением средневековой художественной культуры.</w:t>
      </w:r>
    </w:p>
    <w:p w:rsidR="008A1787" w:rsidRPr="00D460A7" w:rsidRDefault="008A1787" w:rsidP="008A1787">
      <w:pPr>
        <w:spacing w:after="0" w:line="360" w:lineRule="auto"/>
        <w:rPr>
          <w:rFonts w:ascii="Times New Roman" w:hAnsi="Times New Roman"/>
          <w:b/>
          <w:sz w:val="24"/>
          <w:szCs w:val="24"/>
        </w:rPr>
      </w:pPr>
      <w:r w:rsidRPr="00D460A7">
        <w:rPr>
          <w:rFonts w:ascii="Times New Roman" w:hAnsi="Times New Roman"/>
          <w:b/>
          <w:sz w:val="24"/>
          <w:szCs w:val="24"/>
        </w:rPr>
        <w:t>3.1. Раннехристианское искусство (II - IV вв. н. э.)</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Сформировать представление об искусстве Средневековья как новой ступени художественного развития человечества, основанной на идеи единства христианского мира. Рассказать  о новых художественных принципах средневекового искусства на </w:t>
      </w:r>
      <w:r w:rsidR="005245D1" w:rsidRPr="00D460A7">
        <w:rPr>
          <w:rFonts w:ascii="Times New Roman" w:hAnsi="Times New Roman"/>
          <w:sz w:val="24"/>
          <w:szCs w:val="24"/>
        </w:rPr>
        <w:lastRenderedPageBreak/>
        <w:t>основе христианской идеологии. Рассмотреть сложение христианской символики на примере анализа скульптурных изображений («Добрый пастырь»), рельефов саркофагов, рисунков коптских тканей. Выявить сочетание античных мотивов с их новой религиозной интерпретацией в свете христианского мировоззрения.</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Историческое значение средневековой художественной культуры. Периодизация средневекового искусства. Формирование нового религиозного восприятия мира. Античные истоки искусства средних веков.  Роль церкви в феодальном обществе. Ведущая роль архитектуры. Основные типы раннехристианской культовой архитектуры (базилика, баптистерий, мавзолей). Отличие организации внутреннего пространства христианской базилики от античного храма.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Становление христианской иконографии (росписи римских катакомб, рельефы саркофагов, круглая пластика). Круг изображаемых сюжетов и их символика, технические приемы. Скульптурные изображения в раннехристианском искусстве: «Добрый пастырь»; новое содержание рельефов саркофагов, сочетание античных </w:t>
      </w:r>
      <w:r w:rsidR="00015A2F" w:rsidRPr="00D460A7">
        <w:rPr>
          <w:rFonts w:ascii="Times New Roman" w:hAnsi="Times New Roman"/>
          <w:sz w:val="24"/>
          <w:szCs w:val="24"/>
        </w:rPr>
        <w:t>мотивов и</w:t>
      </w:r>
      <w:r w:rsidR="005245D1" w:rsidRPr="00D460A7">
        <w:rPr>
          <w:rFonts w:ascii="Times New Roman" w:hAnsi="Times New Roman"/>
          <w:sz w:val="24"/>
          <w:szCs w:val="24"/>
        </w:rPr>
        <w:t xml:space="preserve"> их религиозная интерпретация в свете христианского мировоззрения. Декоративно-прикладное искусство и предметный мир Средневековья. Иллюстрирование рукописей.</w:t>
      </w:r>
    </w:p>
    <w:p w:rsidR="005245D1" w:rsidRPr="00D460A7" w:rsidRDefault="007254C7" w:rsidP="005245D1">
      <w:pPr>
        <w:spacing w:line="360" w:lineRule="auto"/>
        <w:jc w:val="both"/>
        <w:rPr>
          <w:rFonts w:ascii="Times New Roman" w:hAnsi="Times New Roman"/>
          <w:sz w:val="24"/>
          <w:szCs w:val="24"/>
        </w:rPr>
      </w:pPr>
      <w:r w:rsidRPr="00D460A7">
        <w:rPr>
          <w:rFonts w:ascii="Times New Roman" w:hAnsi="Times New Roman"/>
          <w:i/>
          <w:sz w:val="24"/>
          <w:szCs w:val="24"/>
        </w:rPr>
        <w:tab/>
      </w:r>
      <w:r w:rsidR="005245D1" w:rsidRPr="00D460A7">
        <w:rPr>
          <w:rFonts w:ascii="Times New Roman" w:hAnsi="Times New Roman"/>
          <w:i/>
          <w:sz w:val="24"/>
          <w:szCs w:val="24"/>
        </w:rPr>
        <w:t>Самостоятельная работа:</w:t>
      </w:r>
      <w:r w:rsidR="005245D1" w:rsidRPr="00D460A7">
        <w:rPr>
          <w:rFonts w:ascii="Times New Roman" w:hAnsi="Times New Roman"/>
          <w:sz w:val="24"/>
          <w:szCs w:val="24"/>
        </w:rPr>
        <w:t xml:space="preserve"> подготовить сообщения о раннехристианской </w:t>
      </w:r>
      <w:r w:rsidR="00015A2F" w:rsidRPr="00D460A7">
        <w:rPr>
          <w:rFonts w:ascii="Times New Roman" w:hAnsi="Times New Roman"/>
          <w:sz w:val="24"/>
          <w:szCs w:val="24"/>
        </w:rPr>
        <w:t>символике, иконографии</w:t>
      </w:r>
      <w:r w:rsidR="005245D1" w:rsidRPr="00D460A7">
        <w:rPr>
          <w:rFonts w:ascii="Times New Roman" w:hAnsi="Times New Roman"/>
          <w:sz w:val="24"/>
          <w:szCs w:val="24"/>
        </w:rPr>
        <w:t xml:space="preserve"> образа Христа.</w:t>
      </w:r>
    </w:p>
    <w:p w:rsidR="005245D1" w:rsidRPr="00D460A7" w:rsidRDefault="005245D1" w:rsidP="005245D1">
      <w:pPr>
        <w:spacing w:after="0" w:line="360" w:lineRule="auto"/>
        <w:jc w:val="both"/>
        <w:rPr>
          <w:rFonts w:ascii="Times New Roman" w:hAnsi="Times New Roman"/>
          <w:b/>
          <w:sz w:val="24"/>
          <w:szCs w:val="24"/>
        </w:rPr>
      </w:pPr>
      <w:r w:rsidRPr="00D460A7">
        <w:rPr>
          <w:rFonts w:ascii="Times New Roman" w:hAnsi="Times New Roman"/>
          <w:b/>
          <w:sz w:val="24"/>
          <w:szCs w:val="24"/>
        </w:rPr>
        <w:t>3.2. Искусство Византии V- XII веков</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w:t>
      </w:r>
      <w:r w:rsidR="00015A2F" w:rsidRPr="00D460A7">
        <w:rPr>
          <w:rFonts w:ascii="Times New Roman" w:hAnsi="Times New Roman"/>
          <w:sz w:val="24"/>
          <w:szCs w:val="24"/>
        </w:rPr>
        <w:t>рассмотреть систему</w:t>
      </w:r>
      <w:r w:rsidR="005245D1" w:rsidRPr="00D460A7">
        <w:rPr>
          <w:rFonts w:ascii="Times New Roman" w:hAnsi="Times New Roman"/>
          <w:sz w:val="24"/>
          <w:szCs w:val="24"/>
        </w:rPr>
        <w:t xml:space="preserve"> византийского крестово-купольного храма, раскрытьзначение византийского искусства для формирования художественной культуры стран Западной Европы.</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w:t>
      </w:r>
      <w:r w:rsidR="00015A2F" w:rsidRPr="00D460A7">
        <w:rPr>
          <w:rFonts w:ascii="Times New Roman" w:hAnsi="Times New Roman"/>
          <w:sz w:val="24"/>
          <w:szCs w:val="24"/>
        </w:rPr>
        <w:t>рассмотреть систему</w:t>
      </w:r>
      <w:r w:rsidR="005245D1" w:rsidRPr="00D460A7">
        <w:rPr>
          <w:rFonts w:ascii="Times New Roman" w:hAnsi="Times New Roman"/>
          <w:sz w:val="24"/>
          <w:szCs w:val="24"/>
        </w:rPr>
        <w:t xml:space="preserve"> византийского крестово-купольного храма, раскрытьзначение византийского искусства для формирования художественной культуры стран Западной Европы.</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Периодизация византийского искусства. Роль Константинополя в культурной жизни Византии в период </w:t>
      </w:r>
      <w:r w:rsidR="00015A2F" w:rsidRPr="00D460A7">
        <w:rPr>
          <w:rFonts w:ascii="Times New Roman" w:hAnsi="Times New Roman"/>
          <w:sz w:val="24"/>
          <w:szCs w:val="24"/>
        </w:rPr>
        <w:t>правления Юстиниана</w:t>
      </w:r>
      <w:r w:rsidR="005245D1" w:rsidRPr="00D460A7">
        <w:rPr>
          <w:rFonts w:ascii="Times New Roman" w:hAnsi="Times New Roman"/>
          <w:sz w:val="24"/>
          <w:szCs w:val="24"/>
        </w:rPr>
        <w:t xml:space="preserve"> (527-565). Культовая архитектура V-VII вв., формирование основных типов сооружений (базилика, центрический и крестово-купольный храмы). Базиликальные и центрические храмы Равенны V-VII веков. Монументально-декоративная живопись (мозаики, фрески). Ранневизантийская иконопись </w:t>
      </w:r>
      <w:r w:rsidR="005245D1" w:rsidRPr="00D460A7">
        <w:rPr>
          <w:rFonts w:ascii="Times New Roman" w:hAnsi="Times New Roman"/>
          <w:sz w:val="24"/>
          <w:szCs w:val="24"/>
        </w:rPr>
        <w:lastRenderedPageBreak/>
        <w:t xml:space="preserve">V-VII веков (иконы в технике энкаустики). Декоративно-прикладное искусство (резьба из слоновой кости, ткачество, предметы церковного культа, ювелирное искусство). Периоды иконоборчества и иконопочитания (VIII-IХ) и их отражение в искусстве Византии.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5245D1" w:rsidRPr="00D460A7">
        <w:rPr>
          <w:rFonts w:ascii="Times New Roman" w:hAnsi="Times New Roman"/>
          <w:b/>
          <w:sz w:val="24"/>
          <w:szCs w:val="24"/>
        </w:rPr>
        <w:t>Искусство Византии IX-XII веков</w:t>
      </w:r>
      <w:r w:rsidR="005245D1" w:rsidRPr="00D460A7">
        <w:rPr>
          <w:rFonts w:ascii="Times New Roman" w:hAnsi="Times New Roman"/>
          <w:sz w:val="24"/>
          <w:szCs w:val="24"/>
        </w:rPr>
        <w:t xml:space="preserve">.  Формирование крестово-купольного храма и его главенствующее значение в византийской церковной архитектуре. Купольные центрические постройки в Константинополе. Храм Софии Константинопольской (532 – 537гг.; зодчие Анфимий из Тралл и Исидор из Милета). Сложение и </w:t>
      </w:r>
      <w:r w:rsidR="00015A2F" w:rsidRPr="00D460A7">
        <w:rPr>
          <w:rFonts w:ascii="Times New Roman" w:hAnsi="Times New Roman"/>
          <w:sz w:val="24"/>
          <w:szCs w:val="24"/>
        </w:rPr>
        <w:t>разработка системы</w:t>
      </w:r>
      <w:r w:rsidR="005245D1" w:rsidRPr="00D460A7">
        <w:rPr>
          <w:rFonts w:ascii="Times New Roman" w:hAnsi="Times New Roman"/>
          <w:sz w:val="24"/>
          <w:szCs w:val="24"/>
        </w:rPr>
        <w:t xml:space="preserve"> религиозных изображений крестово-купольного храма (</w:t>
      </w:r>
      <w:r w:rsidR="00015A2F" w:rsidRPr="00D460A7">
        <w:rPr>
          <w:rFonts w:ascii="Times New Roman" w:hAnsi="Times New Roman"/>
          <w:sz w:val="24"/>
          <w:szCs w:val="24"/>
        </w:rPr>
        <w:t>мозаики св.</w:t>
      </w:r>
      <w:r w:rsidR="005245D1" w:rsidRPr="00D460A7">
        <w:rPr>
          <w:rFonts w:ascii="Times New Roman" w:hAnsi="Times New Roman"/>
          <w:sz w:val="24"/>
          <w:szCs w:val="24"/>
        </w:rPr>
        <w:t xml:space="preserve"> Софии в Константинополе).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Памятники иконописи IX—XII веков: иконы «Святой Пантелеймон» и «Владимирская Богоматерь».</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Книжная миниатюра IX-XII веков: «Хлудовская псалтырь», «Парижская псалтырь»,</w:t>
      </w:r>
      <w:r w:rsidR="00246956" w:rsidRPr="00D460A7">
        <w:rPr>
          <w:rFonts w:ascii="Times New Roman" w:hAnsi="Times New Roman"/>
          <w:sz w:val="24"/>
          <w:szCs w:val="24"/>
        </w:rPr>
        <w:t xml:space="preserve"> «Менология» Василия II</w:t>
      </w:r>
      <w:r w:rsidR="005245D1" w:rsidRPr="00D460A7">
        <w:rPr>
          <w:rFonts w:ascii="Times New Roman" w:hAnsi="Times New Roman"/>
          <w:sz w:val="24"/>
          <w:szCs w:val="24"/>
        </w:rPr>
        <w:t xml:space="preserve">.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Захват и разграбление Константинополя крестоносцами в 1204 г. Подъем византийского искусства и культуры палеологовского </w:t>
      </w:r>
      <w:r w:rsidR="00015A2F" w:rsidRPr="00D460A7">
        <w:rPr>
          <w:rFonts w:ascii="Times New Roman" w:hAnsi="Times New Roman"/>
          <w:sz w:val="24"/>
          <w:szCs w:val="24"/>
        </w:rPr>
        <w:t>времени (</w:t>
      </w:r>
      <w:r w:rsidR="005245D1" w:rsidRPr="00D460A7">
        <w:rPr>
          <w:rFonts w:ascii="Times New Roman" w:hAnsi="Times New Roman"/>
          <w:sz w:val="24"/>
          <w:szCs w:val="24"/>
        </w:rPr>
        <w:t xml:space="preserve">1261-1453), его связь с борьбой за национальную самобытность.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Развитие культового зодчества: перестройка церкви Кахрие Джами.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Монументальная живопись XIII—XV вв. Мозаики собора Сан-Марко в Венеции. Мозаики и фрески Кахрие Джами — выдающийся памятник ранней палеологовской живописи.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Иконопись XIII—XV веков: икона «Двенадцать апостолов», мозаичные иконы. Движение исихазма и его влияние на художественный язык византийского искусства XIV—XV век</w:t>
      </w:r>
      <w:r w:rsidR="00246956" w:rsidRPr="00D460A7">
        <w:rPr>
          <w:rFonts w:ascii="Times New Roman" w:hAnsi="Times New Roman"/>
          <w:sz w:val="24"/>
          <w:szCs w:val="24"/>
        </w:rPr>
        <w:t>ов. Икона «Христос Пантократор»</w:t>
      </w:r>
      <w:r w:rsidR="005245D1" w:rsidRPr="00D460A7">
        <w:rPr>
          <w:rFonts w:ascii="Times New Roman" w:hAnsi="Times New Roman"/>
          <w:sz w:val="24"/>
          <w:szCs w:val="24"/>
        </w:rPr>
        <w:t>. Книжная миниатюра (свиток Иисуса Навина; т. н. «пурпурные» кодексы: Евангелие</w:t>
      </w:r>
      <w:r w:rsidR="00246956" w:rsidRPr="00D460A7">
        <w:rPr>
          <w:rFonts w:ascii="Times New Roman" w:hAnsi="Times New Roman"/>
          <w:sz w:val="24"/>
          <w:szCs w:val="24"/>
        </w:rPr>
        <w:t xml:space="preserve"> из Росано, рукопись Диоскорида</w:t>
      </w:r>
      <w:r w:rsidR="005245D1" w:rsidRPr="00D460A7">
        <w:rPr>
          <w:rFonts w:ascii="Times New Roman" w:hAnsi="Times New Roman"/>
          <w:sz w:val="24"/>
          <w:szCs w:val="24"/>
        </w:rPr>
        <w:t xml:space="preserve">). Декоративно-прикладное искусство V—VII вв. (резьба из слоновой кости, ткачество, предметы церковного культа, ювелирное искусство). Вклад византийской художественной культуры в искусство средневековой Европы, Ближнего Востока и Закавказья, в </w:t>
      </w:r>
      <w:r w:rsidR="00015A2F" w:rsidRPr="00D460A7">
        <w:rPr>
          <w:rFonts w:ascii="Times New Roman" w:hAnsi="Times New Roman"/>
          <w:sz w:val="24"/>
          <w:szCs w:val="24"/>
        </w:rPr>
        <w:t>развитие искусства</w:t>
      </w:r>
      <w:r w:rsidR="005245D1" w:rsidRPr="00D460A7">
        <w:rPr>
          <w:rFonts w:ascii="Times New Roman" w:hAnsi="Times New Roman"/>
          <w:sz w:val="24"/>
          <w:szCs w:val="24"/>
        </w:rPr>
        <w:t xml:space="preserve"> и культуры Древней Руси.</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i/>
          <w:sz w:val="24"/>
          <w:szCs w:val="24"/>
        </w:rPr>
        <w:tab/>
      </w:r>
      <w:r w:rsidR="005245D1" w:rsidRPr="00D460A7">
        <w:rPr>
          <w:rFonts w:ascii="Times New Roman" w:hAnsi="Times New Roman"/>
          <w:i/>
          <w:sz w:val="24"/>
          <w:szCs w:val="24"/>
        </w:rPr>
        <w:t>Самостоятельная работа</w:t>
      </w:r>
      <w:r w:rsidR="005245D1" w:rsidRPr="00D460A7">
        <w:rPr>
          <w:rFonts w:ascii="Times New Roman" w:hAnsi="Times New Roman"/>
          <w:sz w:val="24"/>
          <w:szCs w:val="24"/>
        </w:rPr>
        <w:t xml:space="preserve">: словарная работа; сделать зарисовку плана византийского крестово-купольного храма, зафиксировать названия конструктивных и декоративных элементов; записать название основных памятников, прочитать легенду о </w:t>
      </w:r>
      <w:r w:rsidR="00015A2F" w:rsidRPr="00D460A7">
        <w:rPr>
          <w:rFonts w:ascii="Times New Roman" w:hAnsi="Times New Roman"/>
          <w:sz w:val="24"/>
          <w:szCs w:val="24"/>
        </w:rPr>
        <w:t>видении св.</w:t>
      </w:r>
      <w:r w:rsidR="005245D1" w:rsidRPr="00D460A7">
        <w:rPr>
          <w:rFonts w:ascii="Times New Roman" w:hAnsi="Times New Roman"/>
          <w:sz w:val="24"/>
          <w:szCs w:val="24"/>
        </w:rPr>
        <w:t xml:space="preserve"> Иоанну «Небесного города Иерусалима» (любое издание Библии для детей); подготовить сообщение о храме св. Софии в Константинополе.</w:t>
      </w:r>
    </w:p>
    <w:p w:rsidR="00246956" w:rsidRPr="00D460A7" w:rsidRDefault="00246956" w:rsidP="00246956">
      <w:pPr>
        <w:spacing w:after="0" w:line="360" w:lineRule="auto"/>
        <w:jc w:val="both"/>
        <w:rPr>
          <w:rFonts w:ascii="Times New Roman" w:hAnsi="Times New Roman"/>
          <w:b/>
          <w:sz w:val="24"/>
          <w:szCs w:val="24"/>
        </w:rPr>
      </w:pPr>
      <w:r w:rsidRPr="00D460A7">
        <w:rPr>
          <w:rFonts w:ascii="Times New Roman" w:hAnsi="Times New Roman"/>
          <w:b/>
          <w:sz w:val="24"/>
          <w:szCs w:val="24"/>
        </w:rPr>
        <w:t>3.3.</w:t>
      </w:r>
      <w:r w:rsidRPr="00D460A7">
        <w:rPr>
          <w:rFonts w:ascii="Times New Roman" w:hAnsi="Times New Roman"/>
          <w:b/>
          <w:sz w:val="24"/>
          <w:szCs w:val="24"/>
        </w:rPr>
        <w:tab/>
        <w:t xml:space="preserve">Искусство стран Западной и Центральной Европы V – </w:t>
      </w:r>
      <w:r w:rsidRPr="00D460A7">
        <w:rPr>
          <w:rFonts w:ascii="Times New Roman" w:hAnsi="Times New Roman"/>
          <w:b/>
          <w:sz w:val="24"/>
          <w:szCs w:val="24"/>
          <w:lang w:val="en-US"/>
        </w:rPr>
        <w:t>X</w:t>
      </w:r>
      <w:r w:rsidRPr="00D460A7">
        <w:rPr>
          <w:rFonts w:ascii="Times New Roman" w:hAnsi="Times New Roman"/>
          <w:b/>
          <w:sz w:val="24"/>
          <w:szCs w:val="24"/>
        </w:rPr>
        <w:t>IV веков.</w:t>
      </w:r>
    </w:p>
    <w:p w:rsidR="005245D1" w:rsidRPr="00D460A7" w:rsidRDefault="00246956" w:rsidP="00246956">
      <w:pPr>
        <w:spacing w:line="360" w:lineRule="auto"/>
        <w:jc w:val="both"/>
        <w:rPr>
          <w:rFonts w:ascii="Times New Roman" w:hAnsi="Times New Roman"/>
          <w:b/>
          <w:sz w:val="24"/>
          <w:szCs w:val="24"/>
        </w:rPr>
      </w:pPr>
      <w:r w:rsidRPr="00D460A7">
        <w:rPr>
          <w:rFonts w:ascii="Times New Roman" w:hAnsi="Times New Roman"/>
          <w:b/>
          <w:sz w:val="24"/>
          <w:szCs w:val="24"/>
        </w:rPr>
        <w:t>3.3.1. История искусства «варварских» государств империи франков в V-X вв.</w:t>
      </w:r>
    </w:p>
    <w:p w:rsidR="00901B43" w:rsidRPr="00D460A7" w:rsidRDefault="007254C7" w:rsidP="00207C68">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901B43" w:rsidRPr="00D460A7">
        <w:rPr>
          <w:rFonts w:ascii="Times New Roman" w:hAnsi="Times New Roman"/>
          <w:sz w:val="24"/>
          <w:szCs w:val="24"/>
        </w:rPr>
        <w:t>Сформировать представление об искусстве Европы</w:t>
      </w:r>
      <w:r w:rsidR="00246956" w:rsidRPr="00D460A7">
        <w:rPr>
          <w:rFonts w:ascii="Times New Roman" w:hAnsi="Times New Roman"/>
          <w:sz w:val="24"/>
          <w:szCs w:val="24"/>
        </w:rPr>
        <w:t xml:space="preserve"> в эпоху «великого переселения народов» (конец IV-V вв.). </w:t>
      </w:r>
    </w:p>
    <w:p w:rsidR="00246956" w:rsidRPr="00D460A7" w:rsidRDefault="007254C7" w:rsidP="00207C68">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Образование «варварских» государств и их христианизация. Взаимодействие местных традиций и культов, римской городской культуры с художественными навыками и верованиями кочевых народов. Принятие христианства и его роль в формировании основных форм архитектуры и изобразительного искусства западноевропейского средневековья.</w:t>
      </w:r>
    </w:p>
    <w:p w:rsidR="00246956" w:rsidRPr="00D460A7" w:rsidRDefault="00246956" w:rsidP="00207C68">
      <w:pPr>
        <w:spacing w:after="0" w:line="360" w:lineRule="auto"/>
        <w:jc w:val="both"/>
        <w:rPr>
          <w:rFonts w:ascii="Times New Roman" w:hAnsi="Times New Roman"/>
          <w:sz w:val="24"/>
          <w:szCs w:val="24"/>
        </w:rPr>
      </w:pPr>
      <w:r w:rsidRPr="00D460A7">
        <w:rPr>
          <w:rFonts w:ascii="Times New Roman" w:hAnsi="Times New Roman"/>
          <w:sz w:val="24"/>
          <w:szCs w:val="24"/>
        </w:rPr>
        <w:t xml:space="preserve">Орнаментально-декоративные формы «филигранного» и «полихромного» стилей (IV-VIII вв.). Распространение «звериного» стиля (VI-VIII вв.). </w:t>
      </w:r>
      <w:r w:rsidRPr="00D460A7">
        <w:rPr>
          <w:rFonts w:ascii="Times New Roman" w:hAnsi="Times New Roman"/>
          <w:b/>
          <w:sz w:val="24"/>
          <w:szCs w:val="24"/>
        </w:rPr>
        <w:t>Меровингское искусство V-VIII веков.</w:t>
      </w:r>
    </w:p>
    <w:p w:rsidR="00E74873" w:rsidRPr="00D460A7" w:rsidRDefault="001F3B54" w:rsidP="00E74873">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 xml:space="preserve">Архитектура V-VIII веков: крипта в Жуарре, </w:t>
      </w:r>
      <w:r w:rsidR="00E74873" w:rsidRPr="00D460A7">
        <w:rPr>
          <w:rFonts w:ascii="Times New Roman" w:hAnsi="Times New Roman"/>
          <w:sz w:val="24"/>
          <w:szCs w:val="24"/>
        </w:rPr>
        <w:t xml:space="preserve">гробница остготского короля Теодориха в Равенне (526-530).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Книжная миниатюра эпохи Меровингов (скриптории при монастырях Луксейль, Флер и Корби). Орнаментально-декоративный стиль украшения рукописей, развитие изоморфического типа инициалов.</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 xml:space="preserve">Развитие художественных ремесел.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246956" w:rsidRPr="00D460A7">
        <w:rPr>
          <w:rFonts w:ascii="Times New Roman" w:hAnsi="Times New Roman"/>
          <w:b/>
          <w:sz w:val="24"/>
          <w:szCs w:val="24"/>
        </w:rPr>
        <w:t>Скульптура</w:t>
      </w:r>
      <w:r w:rsidR="00246956" w:rsidRPr="00D460A7">
        <w:rPr>
          <w:rFonts w:ascii="Times New Roman" w:hAnsi="Times New Roman"/>
          <w:sz w:val="24"/>
          <w:szCs w:val="24"/>
        </w:rPr>
        <w:t>. Рунические камни VII—XI вв., их распространение в Скандинавс</w:t>
      </w:r>
      <w:r w:rsidR="007821EB" w:rsidRPr="00D460A7">
        <w:rPr>
          <w:rFonts w:ascii="Times New Roman" w:hAnsi="Times New Roman"/>
          <w:sz w:val="24"/>
          <w:szCs w:val="24"/>
        </w:rPr>
        <w:t>ких странах, Ирландии, Британии:</w:t>
      </w:r>
      <w:r w:rsidR="00015A2F" w:rsidRPr="00D460A7">
        <w:rPr>
          <w:rFonts w:ascii="Times New Roman" w:hAnsi="Times New Roman"/>
          <w:sz w:val="24"/>
          <w:szCs w:val="24"/>
        </w:rPr>
        <w:t>мраморная «</w:t>
      </w:r>
      <w:r w:rsidR="007821EB" w:rsidRPr="00D460A7">
        <w:rPr>
          <w:rFonts w:ascii="Times New Roman" w:hAnsi="Times New Roman"/>
          <w:sz w:val="24"/>
          <w:szCs w:val="24"/>
        </w:rPr>
        <w:t xml:space="preserve">Плита Зигуальда» (762-776). </w:t>
      </w:r>
      <w:r w:rsidR="00246956" w:rsidRPr="00D460A7">
        <w:rPr>
          <w:rFonts w:ascii="Times New Roman" w:hAnsi="Times New Roman"/>
          <w:sz w:val="24"/>
          <w:szCs w:val="24"/>
        </w:rPr>
        <w:t xml:space="preserve"> Распространение резьбы п</w:t>
      </w:r>
      <w:r w:rsidR="00916DB7">
        <w:rPr>
          <w:rFonts w:ascii="Times New Roman" w:hAnsi="Times New Roman"/>
          <w:sz w:val="24"/>
          <w:szCs w:val="24"/>
        </w:rPr>
        <w:t>о дереву: предметы из Осеберга.</w:t>
      </w:r>
      <w:r w:rsidR="00246956" w:rsidRPr="00D460A7">
        <w:rPr>
          <w:rFonts w:ascii="Times New Roman" w:hAnsi="Times New Roman"/>
          <w:sz w:val="24"/>
          <w:szCs w:val="24"/>
        </w:rPr>
        <w:t xml:space="preserve"> Орнаментально-декоративный </w:t>
      </w:r>
      <w:r w:rsidR="00015A2F" w:rsidRPr="00D460A7">
        <w:rPr>
          <w:rFonts w:ascii="Times New Roman" w:hAnsi="Times New Roman"/>
          <w:sz w:val="24"/>
          <w:szCs w:val="24"/>
        </w:rPr>
        <w:t>характер плоского</w:t>
      </w:r>
      <w:r w:rsidR="00246956" w:rsidRPr="00D460A7">
        <w:rPr>
          <w:rFonts w:ascii="Times New Roman" w:hAnsi="Times New Roman"/>
          <w:sz w:val="24"/>
          <w:szCs w:val="24"/>
        </w:rPr>
        <w:t xml:space="preserve"> рельефа. Характерные мотивы: плетения из лент и жгутов, изображения виноградных лоз, декоративных </w:t>
      </w:r>
      <w:r w:rsidR="00015A2F" w:rsidRPr="00D460A7">
        <w:rPr>
          <w:rFonts w:ascii="Times New Roman" w:hAnsi="Times New Roman"/>
          <w:sz w:val="24"/>
          <w:szCs w:val="24"/>
        </w:rPr>
        <w:t>крестов, венков</w:t>
      </w:r>
      <w:r w:rsidR="00246956" w:rsidRPr="00D460A7">
        <w:rPr>
          <w:rFonts w:ascii="Times New Roman" w:hAnsi="Times New Roman"/>
          <w:sz w:val="24"/>
          <w:szCs w:val="24"/>
        </w:rPr>
        <w:t xml:space="preserve"> с моно</w:t>
      </w:r>
      <w:r w:rsidR="007821EB" w:rsidRPr="00D460A7">
        <w:rPr>
          <w:rFonts w:ascii="Times New Roman" w:hAnsi="Times New Roman"/>
          <w:sz w:val="24"/>
          <w:szCs w:val="24"/>
        </w:rPr>
        <w:t>граммой Христа, птиц.</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246956" w:rsidRPr="00D460A7">
        <w:rPr>
          <w:rFonts w:ascii="Times New Roman" w:hAnsi="Times New Roman"/>
          <w:b/>
          <w:sz w:val="24"/>
          <w:szCs w:val="24"/>
        </w:rPr>
        <w:t>Декоративно-прикладное искусство</w:t>
      </w:r>
      <w:r w:rsidR="00246956" w:rsidRPr="00D460A7">
        <w:rPr>
          <w:rFonts w:ascii="Times New Roman" w:hAnsi="Times New Roman"/>
          <w:sz w:val="24"/>
          <w:szCs w:val="24"/>
        </w:rPr>
        <w:t xml:space="preserve">: фибулы, предметы культа: чаши, кресты, оклады церковных книг. Характерное сочетание металла с цветными камнями (золото или золоченой меди с гранатами и рубиново- красным стеклом): фибулы из Чезены. Распространение мотива плетения в изделиях: «вотивные» короны.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7821EB" w:rsidRPr="00D460A7">
        <w:rPr>
          <w:rFonts w:ascii="Times New Roman" w:hAnsi="Times New Roman"/>
          <w:sz w:val="24"/>
          <w:szCs w:val="24"/>
        </w:rPr>
        <w:t>Развитие книжной миниатюры: м</w:t>
      </w:r>
      <w:r w:rsidR="00246956" w:rsidRPr="00D460A7">
        <w:rPr>
          <w:rFonts w:ascii="Times New Roman" w:hAnsi="Times New Roman"/>
          <w:sz w:val="24"/>
          <w:szCs w:val="24"/>
        </w:rPr>
        <w:t>иниатюра меровингов (скриптории п</w:t>
      </w:r>
      <w:r w:rsidR="00916DB7">
        <w:rPr>
          <w:rFonts w:ascii="Times New Roman" w:hAnsi="Times New Roman"/>
          <w:sz w:val="24"/>
          <w:szCs w:val="24"/>
        </w:rPr>
        <w:t xml:space="preserve">ри монастырях Луксейль, Флер </w:t>
      </w:r>
      <w:r w:rsidR="00015A2F">
        <w:rPr>
          <w:rFonts w:ascii="Times New Roman" w:hAnsi="Times New Roman"/>
          <w:sz w:val="24"/>
          <w:szCs w:val="24"/>
        </w:rPr>
        <w:t xml:space="preserve">и </w:t>
      </w:r>
      <w:r w:rsidR="00015A2F" w:rsidRPr="00D460A7">
        <w:rPr>
          <w:rFonts w:ascii="Times New Roman" w:hAnsi="Times New Roman"/>
          <w:sz w:val="24"/>
          <w:szCs w:val="24"/>
        </w:rPr>
        <w:t>Корби</w:t>
      </w:r>
      <w:r w:rsidR="00246956" w:rsidRPr="00D460A7">
        <w:rPr>
          <w:rFonts w:ascii="Times New Roman" w:hAnsi="Times New Roman"/>
          <w:sz w:val="24"/>
          <w:szCs w:val="24"/>
        </w:rPr>
        <w:t>), характерные черты: орнаментальный характер, изоморфический тип инициал</w:t>
      </w:r>
      <w:r w:rsidR="007821EB" w:rsidRPr="00D460A7">
        <w:rPr>
          <w:rFonts w:ascii="Times New Roman" w:hAnsi="Times New Roman"/>
          <w:sz w:val="24"/>
          <w:szCs w:val="24"/>
        </w:rPr>
        <w:t>ов – «Геллонский сакраментарий»;и</w:t>
      </w:r>
      <w:r w:rsidR="00246956" w:rsidRPr="00D460A7">
        <w:rPr>
          <w:rFonts w:ascii="Times New Roman" w:hAnsi="Times New Roman"/>
          <w:sz w:val="24"/>
          <w:szCs w:val="24"/>
        </w:rPr>
        <w:t>рландская миниатюра, ее характерные особенности: абстрактность изображений, лине</w:t>
      </w:r>
      <w:r w:rsidR="007821EB" w:rsidRPr="00D460A7">
        <w:rPr>
          <w:rFonts w:ascii="Times New Roman" w:hAnsi="Times New Roman"/>
          <w:sz w:val="24"/>
          <w:szCs w:val="24"/>
        </w:rPr>
        <w:t>арно-плоскостная трактовка форм:</w:t>
      </w:r>
      <w:r w:rsidR="00246956" w:rsidRPr="00D460A7">
        <w:rPr>
          <w:rFonts w:ascii="Times New Roman" w:hAnsi="Times New Roman"/>
          <w:sz w:val="24"/>
          <w:szCs w:val="24"/>
        </w:rPr>
        <w:t xml:space="preserve"> «Книга из Дурроу», </w:t>
      </w:r>
      <w:r w:rsidR="00656C2F" w:rsidRPr="00D460A7">
        <w:rPr>
          <w:rFonts w:ascii="Times New Roman" w:hAnsi="Times New Roman"/>
          <w:sz w:val="24"/>
          <w:szCs w:val="24"/>
        </w:rPr>
        <w:t>Книга из Келлса (или Келлское Евангелие; конец VIII – начало IX в.)</w:t>
      </w:r>
      <w:r w:rsidR="00246956" w:rsidRPr="00D460A7">
        <w:rPr>
          <w:rFonts w:ascii="Times New Roman" w:hAnsi="Times New Roman"/>
          <w:sz w:val="24"/>
          <w:szCs w:val="24"/>
        </w:rPr>
        <w:t xml:space="preserve">, «Евангелие из Эхтернаха» (8 в. н.э.). </w:t>
      </w:r>
    </w:p>
    <w:p w:rsidR="00246956" w:rsidRPr="00D460A7" w:rsidRDefault="001F3B54" w:rsidP="00246956">
      <w:pPr>
        <w:spacing w:line="360" w:lineRule="auto"/>
        <w:jc w:val="both"/>
        <w:rPr>
          <w:rFonts w:ascii="Times New Roman" w:hAnsi="Times New Roman"/>
          <w:sz w:val="24"/>
          <w:szCs w:val="24"/>
        </w:rPr>
      </w:pPr>
      <w:r w:rsidRPr="00D460A7">
        <w:rPr>
          <w:rFonts w:ascii="Times New Roman" w:hAnsi="Times New Roman"/>
          <w:i/>
          <w:sz w:val="24"/>
          <w:szCs w:val="24"/>
        </w:rPr>
        <w:tab/>
      </w:r>
      <w:r w:rsidR="00246956" w:rsidRPr="00D460A7">
        <w:rPr>
          <w:rFonts w:ascii="Times New Roman" w:hAnsi="Times New Roman"/>
          <w:i/>
          <w:sz w:val="24"/>
          <w:szCs w:val="24"/>
        </w:rPr>
        <w:t>Самостоятельная работа:</w:t>
      </w:r>
      <w:r w:rsidR="007821EB" w:rsidRPr="00D460A7">
        <w:rPr>
          <w:rFonts w:ascii="Times New Roman" w:hAnsi="Times New Roman"/>
          <w:sz w:val="24"/>
          <w:szCs w:val="24"/>
        </w:rPr>
        <w:t xml:space="preserve">познакомиться с легендами и сказками Средневековой Европы, </w:t>
      </w:r>
      <w:r w:rsidR="00246956" w:rsidRPr="00D460A7">
        <w:rPr>
          <w:rFonts w:ascii="Times New Roman" w:hAnsi="Times New Roman"/>
          <w:sz w:val="24"/>
          <w:szCs w:val="24"/>
        </w:rPr>
        <w:t xml:space="preserve">зарисовать </w:t>
      </w:r>
      <w:r w:rsidR="007821EB" w:rsidRPr="00D460A7">
        <w:rPr>
          <w:rFonts w:ascii="Times New Roman" w:hAnsi="Times New Roman"/>
          <w:sz w:val="24"/>
          <w:szCs w:val="24"/>
        </w:rPr>
        <w:t xml:space="preserve">характерные средневековые мотивы. </w:t>
      </w:r>
    </w:p>
    <w:p w:rsidR="00656C2F" w:rsidRPr="00D460A7" w:rsidRDefault="00656C2F" w:rsidP="00656C2F">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 xml:space="preserve">3.3.2. Искусство периода империи Карла Великого (последняя четверть </w:t>
      </w:r>
      <w:r w:rsidRPr="00D460A7">
        <w:rPr>
          <w:rFonts w:ascii="Times New Roman" w:hAnsi="Times New Roman"/>
          <w:b/>
          <w:sz w:val="24"/>
          <w:szCs w:val="24"/>
          <w:lang w:val="en-US"/>
        </w:rPr>
        <w:t>VIII</w:t>
      </w:r>
      <w:r w:rsidRPr="00D460A7">
        <w:rPr>
          <w:rFonts w:ascii="Times New Roman" w:hAnsi="Times New Roman"/>
          <w:b/>
          <w:sz w:val="24"/>
          <w:szCs w:val="24"/>
        </w:rPr>
        <w:t xml:space="preserve"> в. – </w:t>
      </w:r>
      <w:r w:rsidR="00015A2F" w:rsidRPr="00D460A7">
        <w:rPr>
          <w:rFonts w:ascii="Times New Roman" w:hAnsi="Times New Roman"/>
          <w:b/>
          <w:sz w:val="24"/>
          <w:szCs w:val="24"/>
        </w:rPr>
        <w:t>первая половина</w:t>
      </w:r>
      <w:r w:rsidRPr="00D460A7">
        <w:rPr>
          <w:rFonts w:ascii="Times New Roman" w:hAnsi="Times New Roman"/>
          <w:b/>
          <w:sz w:val="24"/>
          <w:szCs w:val="24"/>
          <w:lang w:val="en-US"/>
        </w:rPr>
        <w:t>IX</w:t>
      </w:r>
      <w:r w:rsidRPr="00D460A7">
        <w:rPr>
          <w:rFonts w:ascii="Times New Roman" w:hAnsi="Times New Roman"/>
          <w:b/>
          <w:sz w:val="24"/>
          <w:szCs w:val="24"/>
        </w:rPr>
        <w:t xml:space="preserve"> в.)</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sz w:val="24"/>
          <w:szCs w:val="24"/>
        </w:rPr>
        <w:tab/>
      </w:r>
      <w:r w:rsidR="00656C2F" w:rsidRPr="00D460A7">
        <w:rPr>
          <w:rFonts w:ascii="Times New Roman" w:hAnsi="Times New Roman"/>
          <w:sz w:val="24"/>
          <w:szCs w:val="24"/>
        </w:rPr>
        <w:t>Сформировать представление о «Каролингском» Возрождение. Выявить обращение к античной и раннехристианской традиции, смешение восточных, византийских и варварских влияний и традиций в области архитектуры и изобразительного искусства.</w:t>
      </w:r>
    </w:p>
    <w:p w:rsidR="00656C2F" w:rsidRPr="00D460A7" w:rsidRDefault="00656C2F" w:rsidP="00656C2F">
      <w:pPr>
        <w:spacing w:after="0" w:line="360" w:lineRule="auto"/>
        <w:jc w:val="both"/>
        <w:rPr>
          <w:rFonts w:ascii="Times New Roman" w:hAnsi="Times New Roman"/>
          <w:sz w:val="24"/>
          <w:szCs w:val="24"/>
        </w:rPr>
      </w:pPr>
      <w:r w:rsidRPr="00D460A7">
        <w:rPr>
          <w:rFonts w:ascii="Times New Roman" w:hAnsi="Times New Roman"/>
          <w:sz w:val="24"/>
          <w:szCs w:val="24"/>
        </w:rPr>
        <w:t>Каролингская империя франков. Время императора Карла Великого (768 – 814), объединившего земли современной Франции, Германии, Италии, Испании. Монастыри и церкви культурные центры эпохи. Возникновение произведений искусства, носящих следы подражания античности.</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Архитектура.</w:t>
      </w:r>
      <w:r w:rsidR="00656C2F" w:rsidRPr="00D460A7">
        <w:rPr>
          <w:rFonts w:ascii="Times New Roman" w:hAnsi="Times New Roman"/>
          <w:sz w:val="24"/>
          <w:szCs w:val="24"/>
        </w:rPr>
        <w:t xml:space="preserve"> Выработка новых типов сооружений: бурга – укрепленного военного лагеря, прообраза будущего замка; монастырского комплекса; базилики, завершающейся на западе вестверком – многоярусной постройкой на квадратном основании. «Дворцовая капелла в Аахене» (мастер Эйд из Меца, 805г.; место захоронения Карла Великого) и «Ворота монастыря в Лорше» (ок. 800 г.) - как уникальные нетипичные сооружения.</w:t>
      </w:r>
    </w:p>
    <w:p w:rsidR="001F3B54"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Монументальная живопись.</w:t>
      </w:r>
      <w:r w:rsidR="00656C2F" w:rsidRPr="00D460A7">
        <w:rPr>
          <w:rFonts w:ascii="Times New Roman" w:hAnsi="Times New Roman"/>
          <w:sz w:val="24"/>
          <w:szCs w:val="24"/>
        </w:rPr>
        <w:t xml:space="preserve"> Возникновение церковных росписей как «Библии для неграмотных». Расположение сюжетов в церкви. Фрески церкви св. Иоанна в Мюстере.Мозаики абсид Санта-Мария - ин - Доминика, Санта Прасседе (обе 817 – 824; Рим), подземной церкви Сан-Клементе (847-855; Рим). </w:t>
      </w:r>
    </w:p>
    <w:p w:rsidR="001F3B54"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sz w:val="24"/>
          <w:szCs w:val="24"/>
        </w:rPr>
        <w:tab/>
      </w:r>
      <w:r w:rsidR="00656C2F" w:rsidRPr="00D460A7">
        <w:rPr>
          <w:rFonts w:ascii="Times New Roman" w:hAnsi="Times New Roman"/>
          <w:b/>
          <w:sz w:val="24"/>
          <w:szCs w:val="24"/>
        </w:rPr>
        <w:t>Книжная миниатюра.</w:t>
      </w:r>
      <w:r w:rsidR="00656C2F" w:rsidRPr="00D460A7">
        <w:rPr>
          <w:rFonts w:ascii="Times New Roman" w:hAnsi="Times New Roman"/>
          <w:sz w:val="24"/>
          <w:szCs w:val="24"/>
        </w:rPr>
        <w:t xml:space="preserve"> Слово «миниатюра» (от латинского названия киновари – красной краски (</w:t>
      </w:r>
      <w:r w:rsidR="00656C2F" w:rsidRPr="00D460A7">
        <w:rPr>
          <w:rFonts w:ascii="Times New Roman" w:hAnsi="Times New Roman"/>
          <w:sz w:val="24"/>
          <w:szCs w:val="24"/>
          <w:lang w:val="en-US"/>
        </w:rPr>
        <w:t>minium</w:t>
      </w:r>
      <w:r w:rsidR="00656C2F" w:rsidRPr="00D460A7">
        <w:rPr>
          <w:rFonts w:ascii="Times New Roman" w:hAnsi="Times New Roman"/>
          <w:sz w:val="24"/>
          <w:szCs w:val="24"/>
        </w:rPr>
        <w:t>), которой было принято выделять начало текста). Сочетание декоративного и иллюстративного принципов. Возникновение центров изготовления рукописных книг при монастырях (скрипториев) в Ахене, Реймсе, Туре и др. «Евангелие Годескалька» (781 – 789 гг., Ахен). «</w:t>
      </w:r>
      <w:r w:rsidR="00015A2F" w:rsidRPr="00D460A7">
        <w:rPr>
          <w:rFonts w:ascii="Times New Roman" w:hAnsi="Times New Roman"/>
          <w:sz w:val="24"/>
          <w:szCs w:val="24"/>
        </w:rPr>
        <w:t>Утрехтская Псалтирь</w:t>
      </w:r>
      <w:r w:rsidR="00656C2F" w:rsidRPr="00D460A7">
        <w:rPr>
          <w:rFonts w:ascii="Times New Roman" w:hAnsi="Times New Roman"/>
          <w:sz w:val="24"/>
          <w:szCs w:val="24"/>
        </w:rPr>
        <w:t>» (</w:t>
      </w:r>
      <w:r w:rsidR="00656C2F" w:rsidRPr="00D460A7">
        <w:rPr>
          <w:rFonts w:ascii="Times New Roman" w:hAnsi="Times New Roman"/>
          <w:sz w:val="24"/>
          <w:szCs w:val="24"/>
          <w:lang w:val="en-US"/>
        </w:rPr>
        <w:t>IX</w:t>
      </w:r>
      <w:r w:rsidR="00656C2F" w:rsidRPr="00D460A7">
        <w:rPr>
          <w:rFonts w:ascii="Times New Roman" w:hAnsi="Times New Roman"/>
          <w:sz w:val="24"/>
          <w:szCs w:val="24"/>
        </w:rPr>
        <w:t xml:space="preserve"> в.) – новое – изобразительное повествование, состоящее из сцен битв и охот, пиров и сельскохозяйственных работ. Библия императора Карла </w:t>
      </w:r>
      <w:r w:rsidR="00656C2F" w:rsidRPr="00D460A7">
        <w:rPr>
          <w:rFonts w:ascii="Times New Roman" w:hAnsi="Times New Roman"/>
          <w:sz w:val="24"/>
          <w:szCs w:val="24"/>
          <w:lang w:val="en-US"/>
        </w:rPr>
        <w:t>II</w:t>
      </w:r>
      <w:r w:rsidR="00656C2F" w:rsidRPr="00D460A7">
        <w:rPr>
          <w:rFonts w:ascii="Times New Roman" w:hAnsi="Times New Roman"/>
          <w:sz w:val="24"/>
          <w:szCs w:val="24"/>
        </w:rPr>
        <w:t xml:space="preserve"> Лысого (846 – 851, Тур</w:t>
      </w:r>
      <w:r w:rsidR="00015A2F" w:rsidRPr="00D460A7">
        <w:rPr>
          <w:rFonts w:ascii="Times New Roman" w:hAnsi="Times New Roman"/>
          <w:sz w:val="24"/>
          <w:szCs w:val="24"/>
        </w:rPr>
        <w:t>): сюжет</w:t>
      </w:r>
      <w:r w:rsidR="00656C2F" w:rsidRPr="00D460A7">
        <w:rPr>
          <w:rFonts w:ascii="Times New Roman" w:hAnsi="Times New Roman"/>
          <w:sz w:val="24"/>
          <w:szCs w:val="24"/>
        </w:rPr>
        <w:t xml:space="preserve"> поднесения книги императору - одно из первых изображений реального события. </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 xml:space="preserve">Декоративно-прикладное искусство и </w:t>
      </w:r>
      <w:r w:rsidR="00656C2F" w:rsidRPr="00D460A7">
        <w:rPr>
          <w:rFonts w:ascii="Times New Roman" w:hAnsi="Times New Roman" w:cs="Calibri"/>
          <w:b/>
          <w:sz w:val="24"/>
          <w:szCs w:val="24"/>
        </w:rPr>
        <w:t>пластика</w:t>
      </w:r>
      <w:r w:rsidR="00656C2F" w:rsidRPr="00D460A7">
        <w:rPr>
          <w:rFonts w:ascii="Times New Roman" w:hAnsi="Times New Roman"/>
          <w:sz w:val="24"/>
          <w:szCs w:val="24"/>
        </w:rPr>
        <w:t xml:space="preserve">.  Рельефные произведения «школы абатиссы Ады» (первая четверть </w:t>
      </w:r>
      <w:r w:rsidR="00656C2F" w:rsidRPr="00D460A7">
        <w:rPr>
          <w:rFonts w:ascii="Times New Roman" w:hAnsi="Times New Roman"/>
          <w:sz w:val="24"/>
          <w:szCs w:val="24"/>
          <w:lang w:val="en-US"/>
        </w:rPr>
        <w:t>IX</w:t>
      </w:r>
      <w:r w:rsidR="00656C2F" w:rsidRPr="00D460A7">
        <w:rPr>
          <w:rFonts w:ascii="Times New Roman" w:hAnsi="Times New Roman"/>
          <w:sz w:val="24"/>
          <w:szCs w:val="24"/>
        </w:rPr>
        <w:t xml:space="preserve"> в.), литургический гребень со сценой «Распятия» (9-10-вв.</w:t>
      </w:r>
      <w:r w:rsidR="00015A2F" w:rsidRPr="00D460A7">
        <w:rPr>
          <w:rFonts w:ascii="Times New Roman" w:hAnsi="Times New Roman"/>
          <w:sz w:val="24"/>
          <w:szCs w:val="24"/>
        </w:rPr>
        <w:t>), изделия</w:t>
      </w:r>
      <w:r w:rsidR="00656C2F" w:rsidRPr="00D460A7">
        <w:rPr>
          <w:rFonts w:ascii="Times New Roman" w:hAnsi="Times New Roman"/>
          <w:sz w:val="24"/>
          <w:szCs w:val="24"/>
        </w:rPr>
        <w:t xml:space="preserve"> из серебра («Палиото» базилики Амброджио в Милане (835)). Статуарная пластика: фигура св. Веры в </w:t>
      </w:r>
      <w:r w:rsidR="00916DB7">
        <w:rPr>
          <w:rFonts w:ascii="Times New Roman" w:hAnsi="Times New Roman"/>
          <w:sz w:val="24"/>
          <w:szCs w:val="24"/>
        </w:rPr>
        <w:t>аббатстве Конк (конец X в.), кон</w:t>
      </w:r>
      <w:r w:rsidR="00656C2F" w:rsidRPr="00D460A7">
        <w:rPr>
          <w:rFonts w:ascii="Times New Roman" w:hAnsi="Times New Roman"/>
          <w:sz w:val="24"/>
          <w:szCs w:val="24"/>
        </w:rPr>
        <w:t xml:space="preserve">ная статуэтка музея Клюни (или Карла Великого; Париж). </w:t>
      </w:r>
      <w:r w:rsidR="00656C2F" w:rsidRPr="00D460A7">
        <w:rPr>
          <w:rFonts w:ascii="Times New Roman" w:hAnsi="Times New Roman" w:cs="Calibri"/>
          <w:sz w:val="24"/>
          <w:szCs w:val="24"/>
        </w:rPr>
        <w:t>Ювелирноеискусство</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предметыхристианскогокульта</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бронзоваяидеревяннаяпластик</w:t>
      </w:r>
      <w:r w:rsidR="00656C2F" w:rsidRPr="00D460A7">
        <w:rPr>
          <w:rFonts w:ascii="Times New Roman" w:hAnsi="Times New Roman"/>
          <w:sz w:val="24"/>
          <w:szCs w:val="24"/>
        </w:rPr>
        <w:t xml:space="preserve">а малых форм. Распад </w:t>
      </w:r>
      <w:r w:rsidR="00656C2F" w:rsidRPr="00D460A7">
        <w:rPr>
          <w:rFonts w:ascii="Times New Roman" w:hAnsi="Times New Roman"/>
          <w:sz w:val="24"/>
          <w:szCs w:val="24"/>
        </w:rPr>
        <w:lastRenderedPageBreak/>
        <w:t xml:space="preserve">империи Карла Великого. Образование феодальных государств на территории Франции, Германии и Италии. </w:t>
      </w:r>
    </w:p>
    <w:p w:rsidR="00656C2F" w:rsidRPr="00D460A7" w:rsidRDefault="00656C2F" w:rsidP="00656C2F">
      <w:pPr>
        <w:spacing w:after="0" w:line="360" w:lineRule="auto"/>
        <w:jc w:val="both"/>
        <w:rPr>
          <w:rFonts w:ascii="Times New Roman" w:hAnsi="Times New Roman"/>
          <w:sz w:val="24"/>
          <w:szCs w:val="24"/>
        </w:rPr>
      </w:pPr>
      <w:r w:rsidRPr="00D460A7">
        <w:rPr>
          <w:rFonts w:ascii="Times New Roman" w:hAnsi="Times New Roman"/>
          <w:sz w:val="24"/>
          <w:szCs w:val="24"/>
        </w:rPr>
        <w:t>Искусство Каролингов как пролог романского и готического периодов.</w:t>
      </w:r>
    </w:p>
    <w:p w:rsidR="00656C2F" w:rsidRPr="00D460A7" w:rsidRDefault="001F3B54" w:rsidP="00656C2F">
      <w:pPr>
        <w:spacing w:line="360" w:lineRule="auto"/>
        <w:jc w:val="both"/>
        <w:rPr>
          <w:rFonts w:ascii="Times New Roman" w:hAnsi="Times New Roman"/>
          <w:sz w:val="24"/>
          <w:szCs w:val="24"/>
        </w:rPr>
      </w:pPr>
      <w:r w:rsidRPr="00D460A7">
        <w:rPr>
          <w:rFonts w:ascii="Times New Roman" w:hAnsi="Times New Roman"/>
          <w:i/>
          <w:sz w:val="24"/>
          <w:szCs w:val="24"/>
        </w:rPr>
        <w:tab/>
      </w:r>
      <w:r w:rsidR="00656C2F" w:rsidRPr="00D460A7">
        <w:rPr>
          <w:rFonts w:ascii="Times New Roman" w:hAnsi="Times New Roman"/>
          <w:i/>
          <w:sz w:val="24"/>
          <w:szCs w:val="24"/>
        </w:rPr>
        <w:t>Самостоятельная работа</w:t>
      </w:r>
      <w:r w:rsidR="00656C2F" w:rsidRPr="00D460A7">
        <w:rPr>
          <w:rFonts w:ascii="Times New Roman" w:hAnsi="Times New Roman"/>
          <w:sz w:val="24"/>
          <w:szCs w:val="24"/>
        </w:rPr>
        <w:t>: слова «каролинги», «миниатюра», «пергамент»; «Псалтирь», «Евангелие» и др.; подготовить сообщение о книжной миниатюре периода правления Оттоновской династии; подобрать иллюстративный материал.</w:t>
      </w:r>
    </w:p>
    <w:p w:rsidR="004543E6" w:rsidRPr="00D460A7" w:rsidRDefault="004543E6" w:rsidP="00901B43">
      <w:pPr>
        <w:spacing w:line="360" w:lineRule="auto"/>
        <w:jc w:val="both"/>
        <w:rPr>
          <w:rFonts w:ascii="Times New Roman" w:hAnsi="Times New Roman"/>
          <w:b/>
          <w:sz w:val="24"/>
          <w:szCs w:val="24"/>
        </w:rPr>
      </w:pPr>
      <w:r w:rsidRPr="00D460A7">
        <w:rPr>
          <w:rFonts w:ascii="Times New Roman" w:hAnsi="Times New Roman"/>
          <w:b/>
          <w:sz w:val="24"/>
          <w:szCs w:val="24"/>
        </w:rPr>
        <w:t xml:space="preserve">3.3.3.История искусства стран Западной Европы романского </w:t>
      </w:r>
      <w:r w:rsidR="00015A2F" w:rsidRPr="00D460A7">
        <w:rPr>
          <w:rFonts w:ascii="Times New Roman" w:hAnsi="Times New Roman"/>
          <w:b/>
          <w:sz w:val="24"/>
          <w:szCs w:val="24"/>
        </w:rPr>
        <w:t>периода (</w:t>
      </w:r>
      <w:r w:rsidRPr="00D460A7">
        <w:rPr>
          <w:rFonts w:ascii="Times New Roman" w:hAnsi="Times New Roman"/>
          <w:b/>
          <w:sz w:val="24"/>
          <w:szCs w:val="24"/>
          <w:lang w:val="en-US"/>
        </w:rPr>
        <w:t>XI</w:t>
      </w:r>
      <w:r w:rsidRPr="00D460A7">
        <w:rPr>
          <w:rFonts w:ascii="Times New Roman" w:hAnsi="Times New Roman"/>
          <w:b/>
          <w:sz w:val="24"/>
          <w:szCs w:val="24"/>
        </w:rPr>
        <w:t xml:space="preserve"> - </w:t>
      </w:r>
      <w:r w:rsidRPr="00D460A7">
        <w:rPr>
          <w:rFonts w:ascii="Times New Roman" w:hAnsi="Times New Roman"/>
          <w:b/>
          <w:sz w:val="24"/>
          <w:szCs w:val="24"/>
          <w:lang w:val="en-US"/>
        </w:rPr>
        <w:t>X</w:t>
      </w:r>
      <w:r w:rsidRPr="00D460A7">
        <w:rPr>
          <w:rFonts w:ascii="Times New Roman" w:hAnsi="Times New Roman"/>
          <w:b/>
          <w:sz w:val="24"/>
          <w:szCs w:val="24"/>
        </w:rPr>
        <w:t>II вв.)</w:t>
      </w:r>
    </w:p>
    <w:p w:rsidR="004543E6"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Сформировать представление об особенностях искусства романского периода; выявить ведущую роль архитектуры; познакомить с особенностями конструкции базиликального храма; рассмотреть особенности стиля во Франции, Германии, Италии.</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 xml:space="preserve">Расцвет феодальных государств на территории Западной и Центральной Европы, оживление экономических и торговых связей, подъем средневековых городов, формирование и расцвет средневековой </w:t>
      </w:r>
      <w:r w:rsidR="00015A2F" w:rsidRPr="00D460A7">
        <w:rPr>
          <w:rFonts w:ascii="Times New Roman" w:hAnsi="Times New Roman"/>
          <w:sz w:val="24"/>
          <w:szCs w:val="24"/>
        </w:rPr>
        <w:t>городской культуры</w:t>
      </w:r>
      <w:r w:rsidR="004543E6" w:rsidRPr="00D460A7">
        <w:rPr>
          <w:rFonts w:ascii="Times New Roman" w:hAnsi="Times New Roman"/>
          <w:sz w:val="24"/>
          <w:szCs w:val="24"/>
        </w:rPr>
        <w:t xml:space="preserve">. Роль церкви в политической и общественной жизни эпохи средних веков. Общность и национальная самобытность искусства романского стиля в странах Западной и Центральной Европы. Условность термина «романский» и его происхождение. Ведущая роль архитектуры как формообразующего вида искусства, строительные принципы и стилистические особенности романской архитектуры. Планировка и застройка городов. Развитие культовой архитектуры. Типы романских храмов. </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 xml:space="preserve">Синтез архитектуры, скульптуры и живописи в романском искусстве. Замок – жилище и крепость феодала. </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b/>
          <w:sz w:val="24"/>
          <w:szCs w:val="24"/>
        </w:rPr>
        <w:tab/>
      </w:r>
      <w:r w:rsidR="004543E6" w:rsidRPr="00D460A7">
        <w:rPr>
          <w:rFonts w:ascii="Times New Roman" w:hAnsi="Times New Roman"/>
          <w:b/>
          <w:sz w:val="24"/>
          <w:szCs w:val="24"/>
        </w:rPr>
        <w:t xml:space="preserve">История </w:t>
      </w:r>
      <w:r w:rsidR="00015A2F" w:rsidRPr="00D460A7">
        <w:rPr>
          <w:rFonts w:ascii="Times New Roman" w:hAnsi="Times New Roman"/>
          <w:b/>
          <w:sz w:val="24"/>
          <w:szCs w:val="24"/>
        </w:rPr>
        <w:t>искусства Франции</w:t>
      </w:r>
      <w:r w:rsidR="004543E6" w:rsidRPr="00D460A7">
        <w:rPr>
          <w:rFonts w:ascii="Times New Roman" w:hAnsi="Times New Roman"/>
          <w:b/>
          <w:sz w:val="24"/>
          <w:szCs w:val="24"/>
        </w:rPr>
        <w:t xml:space="preserve"> романского периода.</w:t>
      </w:r>
      <w:r w:rsidR="004543E6" w:rsidRPr="00D460A7">
        <w:rPr>
          <w:rFonts w:ascii="Times New Roman" w:hAnsi="Times New Roman"/>
          <w:sz w:val="24"/>
          <w:szCs w:val="24"/>
        </w:rPr>
        <w:t xml:space="preserve"> Ведущая роль Франции в средневековой Европе. Архитектурные школы. Культовая архитектура XI—XII вв.  </w:t>
      </w:r>
      <w:r w:rsidR="00420534" w:rsidRPr="00D460A7">
        <w:rPr>
          <w:rFonts w:ascii="Times New Roman" w:hAnsi="Times New Roman"/>
          <w:sz w:val="24"/>
          <w:szCs w:val="24"/>
        </w:rPr>
        <w:t xml:space="preserve">Типы церквей, строящихся в разных областях Франции: базиликальные, крестово-купольные, зальные. Распространение базиликального типа храмов. Новые конструкции. Художественная и образная система скульптурного убранства романских соборов, экспрессивный, взволнованный характер (порталы церкви Петра в Муассаке, Михаила в Гильдейсгейме, собора в Отене). </w:t>
      </w:r>
      <w:r w:rsidR="004543E6" w:rsidRPr="00D460A7">
        <w:rPr>
          <w:rFonts w:ascii="Times New Roman" w:hAnsi="Times New Roman"/>
          <w:sz w:val="24"/>
          <w:szCs w:val="24"/>
        </w:rPr>
        <w:t>Разнообразие типов конструкции. Скульптура Франции романского периода. Особенности декора храмов, фольклорные элементы романской пластики, ее экспрессивный, взволнованный характер</w:t>
      </w:r>
      <w:r w:rsidR="00420534" w:rsidRPr="00D460A7">
        <w:rPr>
          <w:rFonts w:ascii="Times New Roman" w:hAnsi="Times New Roman"/>
          <w:sz w:val="24"/>
          <w:szCs w:val="24"/>
        </w:rPr>
        <w:t xml:space="preserve">: </w:t>
      </w:r>
      <w:r w:rsidR="004543E6" w:rsidRPr="00D460A7">
        <w:rPr>
          <w:rFonts w:ascii="Times New Roman" w:hAnsi="Times New Roman"/>
          <w:sz w:val="24"/>
          <w:szCs w:val="24"/>
        </w:rPr>
        <w:t xml:space="preserve">Нотр-Дам-ла-Гранд в Пуатье, церковь Сен-Сернен в Тулузе и Сен-Фрон в Перигё. Скульптуры порталов </w:t>
      </w:r>
      <w:r w:rsidR="00015A2F" w:rsidRPr="00D460A7">
        <w:rPr>
          <w:rFonts w:ascii="Times New Roman" w:hAnsi="Times New Roman"/>
          <w:sz w:val="24"/>
          <w:szCs w:val="24"/>
        </w:rPr>
        <w:t>церквей в</w:t>
      </w:r>
      <w:r w:rsidR="001F6393" w:rsidRPr="00D460A7">
        <w:rPr>
          <w:rFonts w:ascii="Times New Roman" w:hAnsi="Times New Roman"/>
          <w:sz w:val="24"/>
          <w:szCs w:val="24"/>
        </w:rPr>
        <w:t>Муассаке, Шартре</w:t>
      </w:r>
      <w:r w:rsidR="004543E6" w:rsidRPr="00D460A7">
        <w:rPr>
          <w:rFonts w:ascii="Times New Roman" w:hAnsi="Times New Roman"/>
          <w:sz w:val="24"/>
          <w:szCs w:val="24"/>
        </w:rPr>
        <w:t xml:space="preserve">, Отене. </w:t>
      </w:r>
    </w:p>
    <w:p w:rsidR="004543E6"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4543E6" w:rsidRPr="00D460A7">
        <w:rPr>
          <w:rFonts w:ascii="Times New Roman" w:hAnsi="Times New Roman"/>
          <w:sz w:val="24"/>
          <w:szCs w:val="24"/>
        </w:rPr>
        <w:t xml:space="preserve">Гражданская архитектура Франции романского периода. Романские замки и крепостные сооружения (крепость Каркассон во Франции).  Монументальная и миниатюрная живопись Франции романского периода. </w:t>
      </w:r>
    </w:p>
    <w:p w:rsidR="00420534" w:rsidRPr="00D460A7" w:rsidRDefault="001F3B54" w:rsidP="00420534">
      <w:pPr>
        <w:spacing w:after="0" w:line="360" w:lineRule="auto"/>
        <w:jc w:val="both"/>
        <w:rPr>
          <w:rFonts w:ascii="Times New Roman" w:hAnsi="Times New Roman"/>
          <w:sz w:val="24"/>
          <w:szCs w:val="24"/>
        </w:rPr>
      </w:pPr>
      <w:r w:rsidRPr="00D460A7">
        <w:rPr>
          <w:rFonts w:ascii="Times New Roman" w:hAnsi="Times New Roman"/>
          <w:b/>
          <w:sz w:val="24"/>
          <w:szCs w:val="24"/>
        </w:rPr>
        <w:tab/>
      </w:r>
      <w:r w:rsidR="00420534" w:rsidRPr="00D460A7">
        <w:rPr>
          <w:rFonts w:ascii="Times New Roman" w:hAnsi="Times New Roman"/>
          <w:b/>
          <w:sz w:val="24"/>
          <w:szCs w:val="24"/>
        </w:rPr>
        <w:t>История искусства Германии романского периода XI—XII вв.</w:t>
      </w:r>
      <w:r w:rsidR="00420534" w:rsidRPr="00D460A7">
        <w:rPr>
          <w:rFonts w:ascii="Times New Roman" w:hAnsi="Times New Roman"/>
          <w:sz w:val="24"/>
          <w:szCs w:val="24"/>
        </w:rPr>
        <w:t xml:space="preserve"> Церковное зодчество: церковь Кириака </w:t>
      </w:r>
      <w:r w:rsidR="00025EE4" w:rsidRPr="00D460A7">
        <w:rPr>
          <w:rFonts w:ascii="Times New Roman" w:hAnsi="Times New Roman"/>
          <w:sz w:val="24"/>
          <w:szCs w:val="24"/>
        </w:rPr>
        <w:t>в Генроде, собор Петра в Вормсе.</w:t>
      </w:r>
      <w:r w:rsidR="00420534" w:rsidRPr="00D460A7">
        <w:rPr>
          <w:rFonts w:ascii="Times New Roman" w:hAnsi="Times New Roman"/>
          <w:sz w:val="24"/>
          <w:szCs w:val="24"/>
        </w:rPr>
        <w:t xml:space="preserve"> Бюргерское строительство в городе.</w:t>
      </w:r>
    </w:p>
    <w:p w:rsidR="001F3B54" w:rsidRPr="00D460A7" w:rsidRDefault="001F3B54" w:rsidP="00CE1973">
      <w:pPr>
        <w:spacing w:after="0" w:line="360" w:lineRule="auto"/>
        <w:jc w:val="both"/>
        <w:rPr>
          <w:rFonts w:ascii="Times New Roman" w:hAnsi="Times New Roman"/>
          <w:sz w:val="24"/>
          <w:szCs w:val="24"/>
        </w:rPr>
      </w:pPr>
      <w:r w:rsidRPr="00D460A7">
        <w:rPr>
          <w:rFonts w:ascii="Times New Roman" w:hAnsi="Times New Roman"/>
          <w:sz w:val="24"/>
          <w:szCs w:val="24"/>
        </w:rPr>
        <w:tab/>
      </w:r>
      <w:r w:rsidR="00420534" w:rsidRPr="00D460A7">
        <w:rPr>
          <w:rFonts w:ascii="Times New Roman" w:hAnsi="Times New Roman"/>
          <w:sz w:val="24"/>
          <w:szCs w:val="24"/>
        </w:rPr>
        <w:t xml:space="preserve">Развитие скульптуры, обилие скульптурного декора на фасадах храмов. Надгробие Рудольфа Швабского в Магдебурге, надгробие Видукинда. </w:t>
      </w:r>
    </w:p>
    <w:p w:rsidR="00CE1973" w:rsidRPr="00D460A7" w:rsidRDefault="001F3B54" w:rsidP="00CE1973">
      <w:pPr>
        <w:spacing w:after="0" w:line="360" w:lineRule="auto"/>
        <w:jc w:val="both"/>
        <w:rPr>
          <w:rFonts w:ascii="Times New Roman" w:hAnsi="Times New Roman"/>
          <w:sz w:val="24"/>
          <w:szCs w:val="24"/>
        </w:rPr>
      </w:pPr>
      <w:r w:rsidRPr="00D460A7">
        <w:rPr>
          <w:rFonts w:ascii="Times New Roman" w:hAnsi="Times New Roman"/>
          <w:sz w:val="24"/>
          <w:szCs w:val="24"/>
        </w:rPr>
        <w:tab/>
      </w:r>
      <w:r w:rsidR="00420534" w:rsidRPr="00D460A7">
        <w:rPr>
          <w:rFonts w:ascii="Times New Roman" w:hAnsi="Times New Roman"/>
          <w:b/>
          <w:sz w:val="24"/>
          <w:szCs w:val="24"/>
        </w:rPr>
        <w:t>История искусства Италии романского периода X—XII вв.</w:t>
      </w:r>
      <w:r w:rsidR="00420534" w:rsidRPr="00D460A7">
        <w:rPr>
          <w:rFonts w:ascii="Times New Roman" w:hAnsi="Times New Roman"/>
          <w:sz w:val="24"/>
          <w:szCs w:val="24"/>
        </w:rPr>
        <w:t xml:space="preserve"> Античные и </w:t>
      </w:r>
      <w:r w:rsidR="001F6393" w:rsidRPr="00D460A7">
        <w:rPr>
          <w:rFonts w:ascii="Times New Roman" w:hAnsi="Times New Roman"/>
          <w:sz w:val="24"/>
          <w:szCs w:val="24"/>
        </w:rPr>
        <w:t>раннехристианские</w:t>
      </w:r>
      <w:r w:rsidR="00420534" w:rsidRPr="00D460A7">
        <w:rPr>
          <w:rFonts w:ascii="Times New Roman" w:hAnsi="Times New Roman"/>
          <w:sz w:val="24"/>
          <w:szCs w:val="24"/>
        </w:rPr>
        <w:t xml:space="preserve"> традиции в романской архитектуре Италии. Появление крестовых сводов. Декорировка фасадов храма и башен архитектурными поясами. «Инкрустационный» стиль в архитектуре Флоренции. Пизанский ансамбль. Монументальная живопись Италии романского периода. Сочетание византийских и западных элементов в иконографии.</w:t>
      </w:r>
    </w:p>
    <w:p w:rsidR="00420534" w:rsidRPr="00D460A7" w:rsidRDefault="001F3B54" w:rsidP="000727D1">
      <w:pPr>
        <w:spacing w:line="360" w:lineRule="auto"/>
        <w:jc w:val="both"/>
        <w:rPr>
          <w:rFonts w:ascii="Times New Roman" w:hAnsi="Times New Roman"/>
          <w:sz w:val="24"/>
          <w:szCs w:val="24"/>
        </w:rPr>
      </w:pPr>
      <w:r w:rsidRPr="00D460A7">
        <w:rPr>
          <w:rFonts w:ascii="Times New Roman" w:hAnsi="Times New Roman"/>
          <w:i/>
          <w:sz w:val="24"/>
          <w:szCs w:val="24"/>
        </w:rPr>
        <w:tab/>
      </w:r>
      <w:r w:rsidR="00420534" w:rsidRPr="00D460A7">
        <w:rPr>
          <w:rFonts w:ascii="Times New Roman" w:hAnsi="Times New Roman"/>
          <w:i/>
          <w:sz w:val="24"/>
          <w:szCs w:val="24"/>
        </w:rPr>
        <w:t>Самостоятельная работа</w:t>
      </w:r>
      <w:r w:rsidR="00420534" w:rsidRPr="00D460A7">
        <w:rPr>
          <w:rFonts w:ascii="Times New Roman" w:hAnsi="Times New Roman"/>
          <w:sz w:val="24"/>
          <w:szCs w:val="24"/>
        </w:rPr>
        <w:t>: зарисовать схемы основных типов церквей, план романского собора, подписать названия элементов; перечислить в тетради названия памятников.</w:t>
      </w:r>
    </w:p>
    <w:p w:rsidR="00420534" w:rsidRPr="00D460A7" w:rsidRDefault="00906D33" w:rsidP="00256B98">
      <w:pPr>
        <w:spacing w:after="0" w:line="360" w:lineRule="auto"/>
        <w:jc w:val="center"/>
        <w:rPr>
          <w:rFonts w:ascii="Times New Roman" w:hAnsi="Times New Roman"/>
          <w:sz w:val="24"/>
          <w:szCs w:val="24"/>
        </w:rPr>
      </w:pPr>
      <w:r w:rsidRPr="00D460A7">
        <w:rPr>
          <w:rFonts w:ascii="Times New Roman" w:hAnsi="Times New Roman"/>
          <w:b/>
          <w:sz w:val="24"/>
          <w:szCs w:val="24"/>
        </w:rPr>
        <w:t>3.3.4.</w:t>
      </w:r>
      <w:r w:rsidR="00256B98">
        <w:rPr>
          <w:rFonts w:ascii="Times New Roman" w:hAnsi="Times New Roman"/>
          <w:b/>
          <w:sz w:val="24"/>
          <w:szCs w:val="24"/>
        </w:rPr>
        <w:t xml:space="preserve"> </w:t>
      </w:r>
      <w:r w:rsidRPr="00D460A7">
        <w:rPr>
          <w:rFonts w:ascii="Times New Roman" w:hAnsi="Times New Roman"/>
          <w:b/>
          <w:sz w:val="24"/>
          <w:szCs w:val="24"/>
        </w:rPr>
        <w:t xml:space="preserve">История   </w:t>
      </w:r>
      <w:r w:rsidR="001F6393" w:rsidRPr="00D460A7">
        <w:rPr>
          <w:rFonts w:ascii="Times New Roman" w:hAnsi="Times New Roman"/>
          <w:b/>
          <w:sz w:val="24"/>
          <w:szCs w:val="24"/>
        </w:rPr>
        <w:t>искусства стран</w:t>
      </w:r>
      <w:r w:rsidRPr="00D460A7">
        <w:rPr>
          <w:rFonts w:ascii="Times New Roman" w:hAnsi="Times New Roman"/>
          <w:b/>
          <w:sz w:val="24"/>
          <w:szCs w:val="24"/>
        </w:rPr>
        <w:t xml:space="preserve"> Западной Европы эпохи готики (</w:t>
      </w:r>
      <w:r w:rsidRPr="00D460A7">
        <w:rPr>
          <w:rFonts w:ascii="Times New Roman" w:hAnsi="Times New Roman"/>
          <w:b/>
          <w:sz w:val="24"/>
          <w:szCs w:val="24"/>
          <w:lang w:val="en-US"/>
        </w:rPr>
        <w:t>X</w:t>
      </w:r>
      <w:r w:rsidRPr="00D460A7">
        <w:rPr>
          <w:rFonts w:ascii="Times New Roman" w:hAnsi="Times New Roman"/>
          <w:b/>
          <w:sz w:val="24"/>
          <w:szCs w:val="24"/>
        </w:rPr>
        <w:t>II-</w:t>
      </w:r>
      <w:r w:rsidRPr="00D460A7">
        <w:rPr>
          <w:rFonts w:ascii="Times New Roman" w:hAnsi="Times New Roman"/>
          <w:b/>
          <w:sz w:val="24"/>
          <w:szCs w:val="24"/>
          <w:lang w:val="en-US"/>
        </w:rPr>
        <w:t>X</w:t>
      </w:r>
      <w:r w:rsidRPr="00D460A7">
        <w:rPr>
          <w:rFonts w:ascii="Times New Roman" w:hAnsi="Times New Roman"/>
          <w:b/>
          <w:sz w:val="24"/>
          <w:szCs w:val="24"/>
        </w:rPr>
        <w:t>IV вв.)</w:t>
      </w:r>
    </w:p>
    <w:p w:rsidR="00906D33" w:rsidRPr="00D460A7" w:rsidRDefault="001F3B54" w:rsidP="000727D1">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Сформировать представления о ведущей роли архитектуры в эпоху готики; познакомить с принципами готической каркасной конструкции, названиями основных элементов; раскрыть роль скульптуры в декоративном убранстве храма, тематику и систему размещения скульптур; подчеркнуть значение витражной живописи.</w:t>
      </w:r>
    </w:p>
    <w:p w:rsidR="00906D33" w:rsidRPr="00D460A7" w:rsidRDefault="00906D33" w:rsidP="00906D33">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Условность термина «готический» и его происхождение. </w:t>
      </w:r>
      <w:r w:rsidR="001F6393" w:rsidRPr="00D460A7">
        <w:rPr>
          <w:rFonts w:ascii="Times New Roman" w:hAnsi="Times New Roman"/>
          <w:sz w:val="24"/>
          <w:szCs w:val="24"/>
        </w:rPr>
        <w:t>Европа XIII</w:t>
      </w:r>
      <w:r w:rsidRPr="00D460A7">
        <w:rPr>
          <w:rFonts w:ascii="Times New Roman" w:hAnsi="Times New Roman"/>
          <w:sz w:val="24"/>
          <w:szCs w:val="24"/>
        </w:rPr>
        <w:t xml:space="preserve">-XIV столетий. Крестовые походы. Расцвет средневековых городов и феодальной городской культуры. Городские коммуны. Развитие светской литературы. Противоречивый характер готической художественной культуры. Сочетание реалистической конкретности в изображении явлений действительности и религиозной условности. Аллегория и символ в образной структуре готического искусства. Ведущая роль архитектуры и ее влияние на развитие форм изобразительного искусства. Типы планировки городов. Сложение основных конструктивных приемов и рождение форм готической архитектуры. Синтез архитектуры, скульптуры и монументального искусства в создании художественного образа готического собора. Готическая архитектурная система. Наружный декор собора, его связь с конструкцией храма. Развитие цветного витража. Городской собор XIII – XIV </w:t>
      </w:r>
      <w:r w:rsidRPr="00D460A7">
        <w:rPr>
          <w:rFonts w:ascii="Times New Roman" w:hAnsi="Times New Roman"/>
          <w:sz w:val="24"/>
          <w:szCs w:val="24"/>
        </w:rPr>
        <w:lastRenderedPageBreak/>
        <w:t xml:space="preserve">столетий, его </w:t>
      </w:r>
      <w:r w:rsidR="001F6393" w:rsidRPr="00D460A7">
        <w:rPr>
          <w:rFonts w:ascii="Times New Roman" w:hAnsi="Times New Roman"/>
          <w:sz w:val="24"/>
          <w:szCs w:val="24"/>
        </w:rPr>
        <w:t>градостроительное, культовое</w:t>
      </w:r>
      <w:r w:rsidRPr="00D460A7">
        <w:rPr>
          <w:rFonts w:ascii="Times New Roman" w:hAnsi="Times New Roman"/>
          <w:sz w:val="24"/>
          <w:szCs w:val="24"/>
        </w:rPr>
        <w:t xml:space="preserve"> и общественное значение в жизни города. Здание ратуши и городского банка. Феодальный замок. Дома горожан.</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Готическая книга, изящество декора миниатюры. Готическое искусство – важное звено в развитии европейской художественной культуры, в формировании национальных художественных школ.</w:t>
      </w:r>
    </w:p>
    <w:p w:rsidR="00906D33" w:rsidRPr="00D460A7" w:rsidRDefault="001F3B54" w:rsidP="00906D33">
      <w:pPr>
        <w:spacing w:line="360" w:lineRule="auto"/>
        <w:jc w:val="both"/>
        <w:rPr>
          <w:rFonts w:ascii="Times New Roman" w:hAnsi="Times New Roman"/>
          <w:sz w:val="24"/>
          <w:szCs w:val="24"/>
        </w:rPr>
      </w:pPr>
      <w:r w:rsidRPr="00D460A7">
        <w:rPr>
          <w:rFonts w:ascii="Times New Roman" w:hAnsi="Times New Roman"/>
          <w:i/>
          <w:sz w:val="24"/>
          <w:szCs w:val="24"/>
        </w:rPr>
        <w:tab/>
      </w:r>
      <w:r w:rsidR="00906D33" w:rsidRPr="00D460A7">
        <w:rPr>
          <w:rFonts w:ascii="Times New Roman" w:hAnsi="Times New Roman"/>
          <w:i/>
          <w:sz w:val="24"/>
          <w:szCs w:val="24"/>
        </w:rPr>
        <w:t>Самостоятельная работа</w:t>
      </w:r>
      <w:r w:rsidR="00906D33" w:rsidRPr="00D460A7">
        <w:rPr>
          <w:rFonts w:ascii="Times New Roman" w:hAnsi="Times New Roman"/>
          <w:sz w:val="24"/>
          <w:szCs w:val="24"/>
        </w:rPr>
        <w:t xml:space="preserve">: </w:t>
      </w:r>
      <w:r w:rsidR="00481862" w:rsidRPr="00D460A7">
        <w:rPr>
          <w:rFonts w:ascii="Times New Roman" w:hAnsi="Times New Roman"/>
          <w:sz w:val="24"/>
          <w:szCs w:val="24"/>
        </w:rPr>
        <w:t>записать в тетради новые слова</w:t>
      </w:r>
      <w:r w:rsidR="00906D33" w:rsidRPr="00D460A7">
        <w:rPr>
          <w:rFonts w:ascii="Times New Roman" w:hAnsi="Times New Roman"/>
          <w:sz w:val="24"/>
          <w:szCs w:val="24"/>
        </w:rPr>
        <w:t xml:space="preserve"> (готика, каркасная конструкция, витраж и др.); зарисовать элементы каркасной конструкции храма, подписать названия элементов.</w:t>
      </w:r>
    </w:p>
    <w:p w:rsidR="00906D33" w:rsidRPr="00D460A7" w:rsidRDefault="00906D33" w:rsidP="00906D33">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Тема 3.3.5. Особенности готического </w:t>
      </w:r>
      <w:r w:rsidR="001F6393" w:rsidRPr="00D460A7">
        <w:rPr>
          <w:rFonts w:ascii="Times New Roman" w:hAnsi="Times New Roman"/>
          <w:b/>
          <w:sz w:val="24"/>
          <w:szCs w:val="24"/>
        </w:rPr>
        <w:t>стиля во</w:t>
      </w:r>
      <w:r w:rsidRPr="00D460A7">
        <w:rPr>
          <w:rFonts w:ascii="Times New Roman" w:hAnsi="Times New Roman"/>
          <w:b/>
          <w:sz w:val="24"/>
          <w:szCs w:val="24"/>
        </w:rPr>
        <w:t xml:space="preserve"> Франции, Германии и Англии</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t>З</w:t>
      </w:r>
      <w:r w:rsidR="00906D33" w:rsidRPr="00D460A7">
        <w:rPr>
          <w:rFonts w:ascii="Times New Roman" w:hAnsi="Times New Roman"/>
          <w:sz w:val="24"/>
          <w:szCs w:val="24"/>
        </w:rPr>
        <w:t xml:space="preserve">акрепить представление об основных чертах готического стиля; проследить развитие стиляот ранней до «пламенеющей» готики в архитектуре и стиль «интернациональной» готики в изобразительном искусстве; познакомить с вариантами готического собора. </w:t>
      </w:r>
    </w:p>
    <w:p w:rsidR="00906D33" w:rsidRPr="00D460A7" w:rsidRDefault="001F3B54" w:rsidP="00906D3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906D33" w:rsidRPr="00D460A7">
        <w:rPr>
          <w:rFonts w:ascii="Times New Roman" w:hAnsi="Times New Roman"/>
          <w:b/>
          <w:sz w:val="24"/>
          <w:szCs w:val="24"/>
        </w:rPr>
        <w:t xml:space="preserve">Искусство Франции готического периода XII-XIV вв. </w:t>
      </w:r>
    </w:p>
    <w:p w:rsidR="00025EE4" w:rsidRPr="00D460A7" w:rsidRDefault="00906D33" w:rsidP="00906D33">
      <w:pPr>
        <w:spacing w:after="0" w:line="360" w:lineRule="auto"/>
        <w:jc w:val="both"/>
        <w:rPr>
          <w:rFonts w:ascii="Times New Roman" w:hAnsi="Times New Roman"/>
          <w:sz w:val="24"/>
          <w:szCs w:val="24"/>
        </w:rPr>
      </w:pPr>
      <w:r w:rsidRPr="00D460A7">
        <w:rPr>
          <w:rFonts w:ascii="Times New Roman" w:hAnsi="Times New Roman"/>
          <w:sz w:val="24"/>
          <w:szCs w:val="24"/>
        </w:rPr>
        <w:t xml:space="preserve">Готические соборы в Иль-де-Франсе, Сен-Дени. Собор Парижской Богоматери, его композиция, архитектоническое и символическое значение. </w:t>
      </w:r>
      <w:r w:rsidR="00025EE4" w:rsidRPr="00D460A7">
        <w:rPr>
          <w:rFonts w:ascii="Times New Roman" w:hAnsi="Times New Roman"/>
          <w:sz w:val="24"/>
          <w:szCs w:val="24"/>
        </w:rPr>
        <w:t xml:space="preserve">Собор в Шартре и его витражные композиции. </w:t>
      </w:r>
      <w:r w:rsidR="001F6393" w:rsidRPr="00D460A7">
        <w:rPr>
          <w:rFonts w:ascii="Times New Roman" w:hAnsi="Times New Roman"/>
          <w:sz w:val="24"/>
          <w:szCs w:val="24"/>
        </w:rPr>
        <w:t>Готические соборы</w:t>
      </w:r>
      <w:r w:rsidRPr="00D460A7">
        <w:rPr>
          <w:rFonts w:ascii="Times New Roman" w:hAnsi="Times New Roman"/>
          <w:sz w:val="24"/>
          <w:szCs w:val="24"/>
        </w:rPr>
        <w:t xml:space="preserve"> в Реймсе и Амьене. Сент-Шапелль в Париже. Руанский собор. </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 xml:space="preserve">Замки и крепости готического периода. </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 xml:space="preserve">Развитие готической скульптуры. Расширение тематики и выразительных средств готической скульптуры, преобладание круглой пластики в скульптурном убранстве собора (скульптура соборов в Реймсе и Амьене). Композиционная схема готического тимпана и ее разновидности. Порталы Сен-Дени, Шартра, Нотр-Дам-де Пари.  Появление светской монументальной скульптуры. Статуя Карла V и Жанны Бурбонской. </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Книжная миниатюра и ее расцвет в конце XIII-XV вв.</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b/>
          <w:sz w:val="24"/>
          <w:szCs w:val="24"/>
        </w:rPr>
        <w:tab/>
      </w:r>
      <w:r w:rsidR="00906D33" w:rsidRPr="00D460A7">
        <w:rPr>
          <w:rFonts w:ascii="Times New Roman" w:hAnsi="Times New Roman"/>
          <w:b/>
          <w:sz w:val="24"/>
          <w:szCs w:val="24"/>
        </w:rPr>
        <w:t xml:space="preserve">Искусство Германии готического периода XII-XIV вв. </w:t>
      </w:r>
      <w:r w:rsidR="00906D33" w:rsidRPr="00D460A7">
        <w:rPr>
          <w:rFonts w:ascii="Times New Roman" w:hAnsi="Times New Roman"/>
          <w:sz w:val="24"/>
          <w:szCs w:val="24"/>
        </w:rPr>
        <w:t xml:space="preserve">Сохранение романских традиций и форм в </w:t>
      </w:r>
      <w:r w:rsidR="00025EE4" w:rsidRPr="00D460A7">
        <w:rPr>
          <w:rFonts w:ascii="Times New Roman" w:hAnsi="Times New Roman"/>
          <w:sz w:val="24"/>
          <w:szCs w:val="24"/>
        </w:rPr>
        <w:t>готической архитектуре Германии:с</w:t>
      </w:r>
      <w:r w:rsidR="00906D33" w:rsidRPr="00D460A7">
        <w:rPr>
          <w:rFonts w:ascii="Times New Roman" w:hAnsi="Times New Roman"/>
          <w:sz w:val="24"/>
          <w:szCs w:val="24"/>
        </w:rPr>
        <w:t xml:space="preserve">оборы в Бамберге, Страсбурге, Фрейсбурге, Кельне. Характер скульптурного декора готического собора в Германии.  Художественное своеобразие немецкой готической пластики, присущие ей драматизм, экспрессивная грубоватость языка пластических форм. Индивидуальная характерность образов. Скульптура Страсбургского собора, Бамбергского и Наумбургского соборов. Статуи Кельнского собора. </w:t>
      </w:r>
    </w:p>
    <w:p w:rsidR="00906D33" w:rsidRPr="00D460A7" w:rsidRDefault="001F3B54" w:rsidP="00906D33">
      <w:pPr>
        <w:spacing w:after="0" w:line="360" w:lineRule="auto"/>
        <w:jc w:val="both"/>
        <w:rPr>
          <w:rFonts w:ascii="Times New Roman" w:hAnsi="Times New Roman"/>
          <w:b/>
          <w:sz w:val="24"/>
          <w:szCs w:val="24"/>
        </w:rPr>
      </w:pPr>
      <w:r w:rsidRPr="00D460A7">
        <w:rPr>
          <w:rFonts w:ascii="Times New Roman" w:hAnsi="Times New Roman"/>
          <w:sz w:val="24"/>
          <w:szCs w:val="24"/>
        </w:rPr>
        <w:tab/>
      </w:r>
      <w:r w:rsidR="00906D33" w:rsidRPr="00D460A7">
        <w:rPr>
          <w:rFonts w:ascii="Times New Roman" w:hAnsi="Times New Roman"/>
          <w:sz w:val="24"/>
          <w:szCs w:val="24"/>
        </w:rPr>
        <w:t>Гражданская архитектура Германии. Ратуши, дома купеческих гильдий, типы жилых домов горожан. Феодальные замки – крепости</w:t>
      </w:r>
      <w:r w:rsidR="00025EE4" w:rsidRPr="00D460A7">
        <w:rPr>
          <w:rFonts w:ascii="Times New Roman" w:hAnsi="Times New Roman"/>
          <w:sz w:val="24"/>
          <w:szCs w:val="24"/>
        </w:rPr>
        <w:t xml:space="preserve"> (пфальцы)</w:t>
      </w:r>
      <w:r w:rsidR="00906D33" w:rsidRPr="00D460A7">
        <w:rPr>
          <w:rFonts w:ascii="Times New Roman" w:hAnsi="Times New Roman"/>
          <w:sz w:val="24"/>
          <w:szCs w:val="24"/>
        </w:rPr>
        <w:t>.</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906D33" w:rsidRPr="00D460A7">
        <w:rPr>
          <w:rFonts w:ascii="Times New Roman" w:hAnsi="Times New Roman"/>
          <w:b/>
          <w:sz w:val="24"/>
          <w:szCs w:val="24"/>
        </w:rPr>
        <w:t xml:space="preserve">Искусство Англии готического периода XIII-XV вв. </w:t>
      </w:r>
      <w:r w:rsidR="00906D33" w:rsidRPr="00D460A7">
        <w:rPr>
          <w:rFonts w:ascii="Times New Roman" w:hAnsi="Times New Roman"/>
          <w:sz w:val="24"/>
          <w:szCs w:val="24"/>
        </w:rPr>
        <w:t xml:space="preserve">Культурные связи Англии и Франции. Архитектура и изобразительное искусство поздней готики рубежа XIV—XV вв. (т. н. стиль «пламенеющей» готики в архитектуре и стиль «интернациональной» готики в изобразительном искусстве). Своеобразие английского готического храма. Кентерберийский собор. Собор в Солсбери. Собор в Линкольне. Собор в Уэльсе. Вестминстерское аббатство в Лондоне. Поздняя готика в Англии, развитие «перпендикулярного стиля». Широкое распространение скульптурного декора на фасадах готических храмов Англии. </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Английская миниатюра готического периода, ее орнаментика и особенности декора.</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i/>
          <w:sz w:val="24"/>
          <w:szCs w:val="24"/>
        </w:rPr>
        <w:tab/>
      </w:r>
      <w:r w:rsidR="00906D33" w:rsidRPr="00D460A7">
        <w:rPr>
          <w:rFonts w:ascii="Times New Roman" w:hAnsi="Times New Roman"/>
          <w:i/>
          <w:sz w:val="24"/>
          <w:szCs w:val="24"/>
        </w:rPr>
        <w:t>Самостоятельная работа</w:t>
      </w:r>
      <w:r w:rsidR="00906D33" w:rsidRPr="00D460A7">
        <w:rPr>
          <w:rFonts w:ascii="Times New Roman" w:hAnsi="Times New Roman"/>
          <w:sz w:val="24"/>
          <w:szCs w:val="24"/>
        </w:rPr>
        <w:t>: записать названия основных памятников; новые термины («пламенеющая готика», «интернациональный стиль» и др.).</w:t>
      </w:r>
    </w:p>
    <w:p w:rsidR="00906D33" w:rsidRPr="00D460A7" w:rsidRDefault="00906D33" w:rsidP="00906D33">
      <w:pPr>
        <w:spacing w:after="0" w:line="360" w:lineRule="auto"/>
        <w:jc w:val="both"/>
        <w:rPr>
          <w:rFonts w:ascii="Times New Roman" w:hAnsi="Times New Roman"/>
          <w:b/>
          <w:sz w:val="24"/>
          <w:szCs w:val="24"/>
        </w:rPr>
      </w:pPr>
      <w:r w:rsidRPr="00D460A7">
        <w:rPr>
          <w:rFonts w:ascii="Times New Roman" w:hAnsi="Times New Roman"/>
          <w:b/>
          <w:sz w:val="24"/>
          <w:szCs w:val="24"/>
        </w:rPr>
        <w:t>3.4. История изобразительного искусства стран зарубежного Востока Средних веков</w:t>
      </w:r>
    </w:p>
    <w:p w:rsidR="00BD2F19"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BD2F19" w:rsidRPr="00D460A7">
        <w:rPr>
          <w:rFonts w:ascii="Times New Roman" w:hAnsi="Times New Roman"/>
          <w:sz w:val="24"/>
          <w:szCs w:val="24"/>
        </w:rPr>
        <w:t xml:space="preserve">Дать представление о развитии искусства стран Ближнего Востока. Раскрыть характерные особенности восточного </w:t>
      </w:r>
      <w:r w:rsidR="001F6393" w:rsidRPr="00D460A7">
        <w:rPr>
          <w:rFonts w:ascii="Times New Roman" w:hAnsi="Times New Roman"/>
          <w:sz w:val="24"/>
          <w:szCs w:val="24"/>
        </w:rPr>
        <w:t>типа архитектуры</w:t>
      </w:r>
      <w:r w:rsidR="00BD2F19" w:rsidRPr="00D460A7">
        <w:rPr>
          <w:rFonts w:ascii="Times New Roman" w:hAnsi="Times New Roman"/>
          <w:sz w:val="24"/>
          <w:szCs w:val="24"/>
        </w:rPr>
        <w:t xml:space="preserve">, декоративно-прикладного искусства. Выявить конструктивные и образные </w:t>
      </w:r>
      <w:r w:rsidR="001F6393" w:rsidRPr="00D460A7">
        <w:rPr>
          <w:rFonts w:ascii="Times New Roman" w:hAnsi="Times New Roman"/>
          <w:sz w:val="24"/>
          <w:szCs w:val="24"/>
        </w:rPr>
        <w:t>принципы организации</w:t>
      </w:r>
      <w:r w:rsidR="00BD2F19" w:rsidRPr="00D460A7">
        <w:rPr>
          <w:rFonts w:ascii="Times New Roman" w:hAnsi="Times New Roman"/>
          <w:sz w:val="24"/>
          <w:szCs w:val="24"/>
        </w:rPr>
        <w:t xml:space="preserve"> культового пространства, </w:t>
      </w:r>
      <w:r w:rsidR="001F6393" w:rsidRPr="00D460A7">
        <w:rPr>
          <w:rFonts w:ascii="Times New Roman" w:hAnsi="Times New Roman"/>
          <w:sz w:val="24"/>
          <w:szCs w:val="24"/>
        </w:rPr>
        <w:t>подчеркнуть символическую</w:t>
      </w:r>
      <w:r w:rsidR="00BD2F19" w:rsidRPr="00D460A7">
        <w:rPr>
          <w:rFonts w:ascii="Times New Roman" w:hAnsi="Times New Roman"/>
          <w:sz w:val="24"/>
          <w:szCs w:val="24"/>
        </w:rPr>
        <w:t xml:space="preserve"> роль орнамента в убранстве интерьера.</w:t>
      </w:r>
    </w:p>
    <w:p w:rsidR="00025EE4" w:rsidRPr="00D460A7" w:rsidRDefault="00906D33" w:rsidP="00481862">
      <w:pPr>
        <w:spacing w:line="360" w:lineRule="auto"/>
        <w:jc w:val="both"/>
        <w:rPr>
          <w:rFonts w:ascii="Times New Roman" w:hAnsi="Times New Roman"/>
          <w:sz w:val="24"/>
          <w:szCs w:val="24"/>
        </w:rPr>
      </w:pPr>
      <w:r w:rsidRPr="00D460A7">
        <w:rPr>
          <w:rFonts w:ascii="Times New Roman" w:hAnsi="Times New Roman"/>
          <w:sz w:val="24"/>
          <w:szCs w:val="24"/>
        </w:rPr>
        <w:t xml:space="preserve">Введение. Роль и место </w:t>
      </w:r>
      <w:r w:rsidR="001F6393" w:rsidRPr="00D460A7">
        <w:rPr>
          <w:rFonts w:ascii="Times New Roman" w:hAnsi="Times New Roman"/>
          <w:sz w:val="24"/>
          <w:szCs w:val="24"/>
        </w:rPr>
        <w:t>средневекового искусстванародов Азии</w:t>
      </w:r>
      <w:r w:rsidRPr="00D460A7">
        <w:rPr>
          <w:rFonts w:ascii="Times New Roman" w:hAnsi="Times New Roman"/>
          <w:sz w:val="24"/>
          <w:szCs w:val="24"/>
        </w:rPr>
        <w:t xml:space="preserve"> в мировой истории искусства.  Традиции античности и древневосточных деспотий в искусстве средневекового Востока. Местные художественные центры.  Роль религиозных идеологий.</w:t>
      </w:r>
    </w:p>
    <w:p w:rsidR="00025EE4" w:rsidRPr="00D460A7" w:rsidRDefault="00025EE4" w:rsidP="00481862">
      <w:pPr>
        <w:spacing w:after="0" w:line="360" w:lineRule="auto"/>
        <w:jc w:val="both"/>
        <w:rPr>
          <w:rFonts w:ascii="Times New Roman" w:hAnsi="Times New Roman"/>
          <w:b/>
          <w:sz w:val="24"/>
          <w:szCs w:val="24"/>
        </w:rPr>
      </w:pPr>
      <w:r w:rsidRPr="00D460A7">
        <w:rPr>
          <w:rFonts w:ascii="Times New Roman" w:hAnsi="Times New Roman"/>
          <w:b/>
          <w:sz w:val="24"/>
          <w:szCs w:val="24"/>
        </w:rPr>
        <w:t>3.4.1.</w:t>
      </w:r>
      <w:r w:rsidRPr="00D460A7">
        <w:rPr>
          <w:rFonts w:ascii="Times New Roman" w:hAnsi="Times New Roman"/>
          <w:b/>
          <w:sz w:val="24"/>
          <w:szCs w:val="24"/>
        </w:rPr>
        <w:tab/>
        <w:t>Искусство средневекового Ирана, Малой Азии и Османской Турции</w:t>
      </w:r>
    </w:p>
    <w:p w:rsidR="00A95DFA"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ED295B" w:rsidRPr="00D460A7">
        <w:rPr>
          <w:rFonts w:ascii="Times New Roman" w:hAnsi="Times New Roman"/>
          <w:sz w:val="24"/>
          <w:szCs w:val="24"/>
        </w:rPr>
        <w:t>Сформировать представление о вос</w:t>
      </w:r>
      <w:r w:rsidR="00A95DFA" w:rsidRPr="00D460A7">
        <w:rPr>
          <w:rFonts w:ascii="Times New Roman" w:hAnsi="Times New Roman"/>
          <w:sz w:val="24"/>
          <w:szCs w:val="24"/>
        </w:rPr>
        <w:t xml:space="preserve">точном типе искусства и культуры, обусловленного религиозным мировоззрением. Показать эволюцию </w:t>
      </w:r>
      <w:r w:rsidR="001F6393" w:rsidRPr="00D460A7">
        <w:rPr>
          <w:rFonts w:ascii="Times New Roman" w:hAnsi="Times New Roman"/>
          <w:sz w:val="24"/>
          <w:szCs w:val="24"/>
        </w:rPr>
        <w:t>культовых сооружений</w:t>
      </w:r>
      <w:r w:rsidR="00A95DFA" w:rsidRPr="00D460A7">
        <w:rPr>
          <w:rFonts w:ascii="Times New Roman" w:hAnsi="Times New Roman"/>
          <w:sz w:val="24"/>
          <w:szCs w:val="24"/>
        </w:rPr>
        <w:t xml:space="preserve">, принципы планировки, раскрыть значение декора, роль эпиграфического </w:t>
      </w:r>
      <w:r w:rsidR="001F6393" w:rsidRPr="00D460A7">
        <w:rPr>
          <w:rFonts w:ascii="Times New Roman" w:hAnsi="Times New Roman"/>
          <w:sz w:val="24"/>
          <w:szCs w:val="24"/>
        </w:rPr>
        <w:t>орнамента в</w:t>
      </w:r>
      <w:r w:rsidR="00A95DFA" w:rsidRPr="00D460A7">
        <w:rPr>
          <w:rFonts w:ascii="Times New Roman" w:hAnsi="Times New Roman"/>
          <w:sz w:val="24"/>
          <w:szCs w:val="24"/>
        </w:rPr>
        <w:t xml:space="preserve"> исламской символике.</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Краткая историко-культурная характеристика </w:t>
      </w:r>
      <w:r w:rsidR="001F6393" w:rsidRPr="00D460A7">
        <w:rPr>
          <w:rFonts w:ascii="Times New Roman" w:hAnsi="Times New Roman"/>
          <w:sz w:val="24"/>
          <w:szCs w:val="24"/>
        </w:rPr>
        <w:t>Аравии VI</w:t>
      </w:r>
      <w:r w:rsidR="00025EE4" w:rsidRPr="00D460A7">
        <w:rPr>
          <w:rFonts w:ascii="Times New Roman" w:hAnsi="Times New Roman"/>
          <w:sz w:val="24"/>
          <w:szCs w:val="24"/>
        </w:rPr>
        <w:t>-</w:t>
      </w:r>
      <w:r w:rsidR="001F6393" w:rsidRPr="00D460A7">
        <w:rPr>
          <w:rFonts w:ascii="Times New Roman" w:hAnsi="Times New Roman"/>
          <w:sz w:val="24"/>
          <w:szCs w:val="24"/>
        </w:rPr>
        <w:t>VII вв.</w:t>
      </w:r>
      <w:r w:rsidR="00025EE4" w:rsidRPr="00D460A7">
        <w:rPr>
          <w:rFonts w:ascii="Times New Roman" w:hAnsi="Times New Roman"/>
          <w:sz w:val="24"/>
          <w:szCs w:val="24"/>
        </w:rPr>
        <w:t xml:space="preserve"> Возникновение ислама </w:t>
      </w:r>
      <w:r w:rsidR="001F6393" w:rsidRPr="00D460A7">
        <w:rPr>
          <w:rFonts w:ascii="Times New Roman" w:hAnsi="Times New Roman"/>
          <w:sz w:val="24"/>
          <w:szCs w:val="24"/>
        </w:rPr>
        <w:t>и его</w:t>
      </w:r>
      <w:r w:rsidR="00025EE4" w:rsidRPr="00D460A7">
        <w:rPr>
          <w:rFonts w:ascii="Times New Roman" w:hAnsi="Times New Roman"/>
          <w:sz w:val="24"/>
          <w:szCs w:val="24"/>
        </w:rPr>
        <w:t xml:space="preserve"> роль в объединении арабов в их завоевательных походах. Халифаты </w:t>
      </w:r>
      <w:r w:rsidR="001F6393" w:rsidRPr="00D460A7">
        <w:rPr>
          <w:rFonts w:ascii="Times New Roman" w:hAnsi="Times New Roman"/>
          <w:sz w:val="24"/>
          <w:szCs w:val="24"/>
        </w:rPr>
        <w:t>Омейядов (</w:t>
      </w:r>
      <w:r w:rsidR="00025EE4" w:rsidRPr="00D460A7">
        <w:rPr>
          <w:rFonts w:ascii="Times New Roman" w:hAnsi="Times New Roman"/>
          <w:sz w:val="24"/>
          <w:szCs w:val="24"/>
        </w:rPr>
        <w:t>632-750) и Аббасидов (750-1055).</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Архитектура</w:t>
      </w:r>
      <w:r w:rsidR="00256B98">
        <w:rPr>
          <w:rFonts w:ascii="Times New Roman" w:hAnsi="Times New Roman"/>
          <w:b/>
          <w:sz w:val="24"/>
          <w:szCs w:val="24"/>
        </w:rPr>
        <w:t xml:space="preserve"> </w:t>
      </w:r>
      <w:r w:rsidR="00183C17" w:rsidRPr="00D460A7">
        <w:rPr>
          <w:rFonts w:ascii="Times New Roman" w:hAnsi="Times New Roman"/>
          <w:b/>
          <w:sz w:val="24"/>
          <w:szCs w:val="24"/>
        </w:rPr>
        <w:t>Омейядов.</w:t>
      </w:r>
      <w:r w:rsidR="00025EE4" w:rsidRPr="00D460A7">
        <w:rPr>
          <w:rFonts w:ascii="Times New Roman" w:hAnsi="Times New Roman"/>
          <w:sz w:val="24"/>
          <w:szCs w:val="24"/>
        </w:rPr>
        <w:t xml:space="preserve"> Древние и новые города. Их планировка </w:t>
      </w:r>
      <w:r w:rsidR="001F6393" w:rsidRPr="00D460A7">
        <w:rPr>
          <w:rFonts w:ascii="Times New Roman" w:hAnsi="Times New Roman"/>
          <w:sz w:val="24"/>
          <w:szCs w:val="24"/>
        </w:rPr>
        <w:t>и особенности</w:t>
      </w:r>
      <w:r w:rsidR="00025EE4" w:rsidRPr="00D460A7">
        <w:rPr>
          <w:rFonts w:ascii="Times New Roman" w:hAnsi="Times New Roman"/>
          <w:sz w:val="24"/>
          <w:szCs w:val="24"/>
        </w:rPr>
        <w:t xml:space="preserve">. </w:t>
      </w:r>
      <w:r w:rsidR="001F6393" w:rsidRPr="00D460A7">
        <w:rPr>
          <w:rFonts w:ascii="Times New Roman" w:hAnsi="Times New Roman"/>
          <w:sz w:val="24"/>
          <w:szCs w:val="24"/>
        </w:rPr>
        <w:t>Дамаск, как</w:t>
      </w:r>
      <w:r w:rsidR="00025EE4" w:rsidRPr="00D460A7">
        <w:rPr>
          <w:rFonts w:ascii="Times New Roman" w:hAnsi="Times New Roman"/>
          <w:sz w:val="24"/>
          <w:szCs w:val="24"/>
        </w:rPr>
        <w:t xml:space="preserve"> пример старого города.  Фустат - образец нового города.  </w:t>
      </w:r>
    </w:p>
    <w:p w:rsidR="00440FF4" w:rsidRPr="00D460A7" w:rsidRDefault="00025EE4" w:rsidP="00025EE4">
      <w:pPr>
        <w:spacing w:after="0" w:line="360" w:lineRule="auto"/>
        <w:jc w:val="both"/>
        <w:rPr>
          <w:rFonts w:ascii="Times New Roman" w:hAnsi="Times New Roman"/>
          <w:sz w:val="24"/>
          <w:szCs w:val="24"/>
        </w:rPr>
      </w:pPr>
      <w:r w:rsidRPr="00D460A7">
        <w:rPr>
          <w:rFonts w:ascii="Times New Roman" w:hAnsi="Times New Roman"/>
          <w:sz w:val="24"/>
          <w:szCs w:val="24"/>
        </w:rPr>
        <w:t xml:space="preserve">Культовые сооружения.  Тип </w:t>
      </w:r>
      <w:r w:rsidR="001F6393" w:rsidRPr="00D460A7">
        <w:rPr>
          <w:rFonts w:ascii="Times New Roman" w:hAnsi="Times New Roman"/>
          <w:sz w:val="24"/>
          <w:szCs w:val="24"/>
        </w:rPr>
        <w:t>дворовой мечети, ее основные</w:t>
      </w:r>
      <w:r w:rsidR="00F8398B" w:rsidRPr="00D460A7">
        <w:rPr>
          <w:rFonts w:ascii="Times New Roman" w:hAnsi="Times New Roman"/>
          <w:sz w:val="24"/>
          <w:szCs w:val="24"/>
        </w:rPr>
        <w:t xml:space="preserve"> элементы. </w:t>
      </w:r>
      <w:r w:rsidR="00F61828" w:rsidRPr="00D460A7">
        <w:rPr>
          <w:rFonts w:ascii="Times New Roman" w:hAnsi="Times New Roman"/>
          <w:sz w:val="24"/>
          <w:szCs w:val="24"/>
        </w:rPr>
        <w:t>Мечеть</w:t>
      </w:r>
      <w:r w:rsidR="00440FF4" w:rsidRPr="00D460A7">
        <w:rPr>
          <w:rFonts w:ascii="Times New Roman" w:hAnsi="Times New Roman"/>
          <w:sz w:val="24"/>
          <w:szCs w:val="24"/>
        </w:rPr>
        <w:t xml:space="preserve"> Амра в </w:t>
      </w:r>
      <w:r w:rsidR="001F6393" w:rsidRPr="00D460A7">
        <w:rPr>
          <w:rFonts w:ascii="Times New Roman" w:hAnsi="Times New Roman"/>
          <w:sz w:val="24"/>
          <w:szCs w:val="24"/>
        </w:rPr>
        <w:t>Фустате (</w:t>
      </w:r>
      <w:r w:rsidR="00440FF4" w:rsidRPr="00D460A7">
        <w:rPr>
          <w:rFonts w:ascii="Times New Roman" w:hAnsi="Times New Roman"/>
          <w:sz w:val="24"/>
          <w:szCs w:val="24"/>
        </w:rPr>
        <w:t>642-643</w:t>
      </w:r>
      <w:r w:rsidR="00183C17" w:rsidRPr="00D460A7">
        <w:rPr>
          <w:rFonts w:ascii="Times New Roman" w:hAnsi="Times New Roman"/>
          <w:sz w:val="24"/>
          <w:szCs w:val="24"/>
        </w:rPr>
        <w:t>, строитель-военачальник Амр ибн аль Ас</w:t>
      </w:r>
      <w:r w:rsidR="00F61828" w:rsidRPr="00D460A7">
        <w:rPr>
          <w:rFonts w:ascii="Times New Roman" w:hAnsi="Times New Roman"/>
          <w:sz w:val="24"/>
          <w:szCs w:val="24"/>
        </w:rPr>
        <w:t>).</w:t>
      </w:r>
      <w:r w:rsidR="00183C17" w:rsidRPr="00D460A7">
        <w:rPr>
          <w:rFonts w:ascii="Times New Roman" w:hAnsi="Times New Roman"/>
          <w:sz w:val="24"/>
          <w:szCs w:val="24"/>
        </w:rPr>
        <w:t xml:space="preserve">Развитие центрических </w:t>
      </w:r>
      <w:r w:rsidR="00183C17" w:rsidRPr="00D460A7">
        <w:rPr>
          <w:rFonts w:ascii="Times New Roman" w:hAnsi="Times New Roman"/>
          <w:sz w:val="24"/>
          <w:szCs w:val="24"/>
        </w:rPr>
        <w:lastRenderedPageBreak/>
        <w:t xml:space="preserve">храмов,близких по форме к византийским баптистериям или мартириям-гробницам святых: «Купол Скалы» в Иерусалиме (мечеть Омара, </w:t>
      </w:r>
      <w:r w:rsidR="00183C17" w:rsidRPr="00D460A7">
        <w:rPr>
          <w:rFonts w:ascii="Times New Roman" w:hAnsi="Times New Roman"/>
          <w:sz w:val="24"/>
          <w:szCs w:val="24"/>
          <w:lang w:val="en-US"/>
        </w:rPr>
        <w:t>VII</w:t>
      </w:r>
      <w:r w:rsidR="00183C17" w:rsidRPr="00D460A7">
        <w:rPr>
          <w:rFonts w:ascii="Times New Roman" w:hAnsi="Times New Roman"/>
          <w:sz w:val="24"/>
          <w:szCs w:val="24"/>
        </w:rPr>
        <w:t xml:space="preserve"> в.</w:t>
      </w:r>
      <w:r w:rsidR="00F61828" w:rsidRPr="00D460A7">
        <w:rPr>
          <w:rFonts w:ascii="Times New Roman" w:hAnsi="Times New Roman"/>
          <w:sz w:val="24"/>
          <w:szCs w:val="24"/>
        </w:rPr>
        <w:t>)</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Светская архитектура</w:t>
      </w:r>
      <w:r w:rsidR="00025EE4" w:rsidRPr="00D460A7">
        <w:rPr>
          <w:rFonts w:ascii="Times New Roman" w:hAnsi="Times New Roman"/>
          <w:sz w:val="24"/>
          <w:szCs w:val="24"/>
        </w:rPr>
        <w:t xml:space="preserve">. Загородные замки </w:t>
      </w:r>
      <w:r w:rsidR="001F6393" w:rsidRPr="00D460A7">
        <w:rPr>
          <w:rFonts w:ascii="Times New Roman" w:hAnsi="Times New Roman"/>
          <w:sz w:val="24"/>
          <w:szCs w:val="24"/>
        </w:rPr>
        <w:t>Омейядов VIII</w:t>
      </w:r>
      <w:r w:rsidR="00025EE4" w:rsidRPr="00D460A7">
        <w:rPr>
          <w:rFonts w:ascii="Times New Roman" w:hAnsi="Times New Roman"/>
          <w:sz w:val="24"/>
          <w:szCs w:val="24"/>
        </w:rPr>
        <w:t xml:space="preserve"> в. (Мшатта, Кусейр-Амра). Живопись и скульптура.  Традиции античности. </w:t>
      </w:r>
    </w:p>
    <w:p w:rsidR="00440FF4" w:rsidRPr="00D460A7" w:rsidRDefault="001F3B54" w:rsidP="00440FF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Местные школы зодчества</w:t>
      </w:r>
      <w:r w:rsidR="00025EE4" w:rsidRPr="00D460A7">
        <w:rPr>
          <w:rFonts w:ascii="Times New Roman" w:hAnsi="Times New Roman"/>
          <w:sz w:val="24"/>
          <w:szCs w:val="24"/>
        </w:rPr>
        <w:t xml:space="preserve"> Арабского Востока в </w:t>
      </w:r>
      <w:r w:rsidR="001F6393" w:rsidRPr="00D460A7">
        <w:rPr>
          <w:rFonts w:ascii="Times New Roman" w:hAnsi="Times New Roman"/>
          <w:sz w:val="24"/>
          <w:szCs w:val="24"/>
        </w:rPr>
        <w:t>период распада</w:t>
      </w:r>
      <w:r w:rsidR="00025EE4" w:rsidRPr="00D460A7">
        <w:rPr>
          <w:rFonts w:ascii="Times New Roman" w:hAnsi="Times New Roman"/>
          <w:sz w:val="24"/>
          <w:szCs w:val="24"/>
        </w:rPr>
        <w:t xml:space="preserve"> Халифата. Архитектурный комплекс Мавританской Испании замок Альгамбра в </w:t>
      </w:r>
      <w:r w:rsidR="001F6393" w:rsidRPr="00D460A7">
        <w:rPr>
          <w:rFonts w:ascii="Times New Roman" w:hAnsi="Times New Roman"/>
          <w:sz w:val="24"/>
          <w:szCs w:val="24"/>
        </w:rPr>
        <w:t>Гренаде (</w:t>
      </w:r>
      <w:r w:rsidR="001F6393" w:rsidRPr="00D460A7">
        <w:rPr>
          <w:rFonts w:ascii="Times New Roman" w:hAnsi="Times New Roman"/>
          <w:sz w:val="24"/>
          <w:szCs w:val="24"/>
          <w:lang w:val="en-US"/>
        </w:rPr>
        <w:t>X</w:t>
      </w:r>
      <w:r w:rsidR="001F6393" w:rsidRPr="00D460A7">
        <w:rPr>
          <w:rFonts w:ascii="Times New Roman" w:hAnsi="Times New Roman"/>
          <w:sz w:val="24"/>
          <w:szCs w:val="24"/>
        </w:rPr>
        <w:t>III -</w:t>
      </w:r>
      <w:r w:rsidR="00025EE4" w:rsidRPr="00D460A7">
        <w:rPr>
          <w:rFonts w:ascii="Times New Roman" w:hAnsi="Times New Roman"/>
          <w:sz w:val="24"/>
          <w:szCs w:val="24"/>
        </w:rPr>
        <w:t xml:space="preserve"> начало </w:t>
      </w:r>
      <w:r w:rsidR="00025EE4" w:rsidRPr="00D460A7">
        <w:rPr>
          <w:rFonts w:ascii="Times New Roman" w:hAnsi="Times New Roman"/>
          <w:sz w:val="24"/>
          <w:szCs w:val="24"/>
          <w:lang w:val="en-US"/>
        </w:rPr>
        <w:t>XV</w:t>
      </w:r>
      <w:r w:rsidR="00025EE4" w:rsidRPr="00D460A7">
        <w:rPr>
          <w:rFonts w:ascii="Times New Roman" w:hAnsi="Times New Roman"/>
          <w:sz w:val="24"/>
          <w:szCs w:val="24"/>
        </w:rPr>
        <w:t xml:space="preserve"> вв.). </w:t>
      </w:r>
      <w:r w:rsidR="00440FF4" w:rsidRPr="00D460A7">
        <w:rPr>
          <w:rFonts w:ascii="Times New Roman" w:hAnsi="Times New Roman"/>
          <w:sz w:val="24"/>
          <w:szCs w:val="24"/>
        </w:rPr>
        <w:t xml:space="preserve">Мечеть в Кордове </w:t>
      </w:r>
      <w:r w:rsidR="00440FF4" w:rsidRPr="00D460A7">
        <w:rPr>
          <w:rFonts w:ascii="Times New Roman" w:hAnsi="Times New Roman"/>
          <w:sz w:val="24"/>
          <w:szCs w:val="24"/>
          <w:lang w:val="en-US"/>
        </w:rPr>
        <w:t>VII</w:t>
      </w:r>
      <w:r w:rsidR="00440FF4" w:rsidRPr="00D460A7">
        <w:rPr>
          <w:rFonts w:ascii="Times New Roman" w:hAnsi="Times New Roman"/>
          <w:sz w:val="24"/>
          <w:szCs w:val="24"/>
        </w:rPr>
        <w:t>-Х вв.</w:t>
      </w:r>
    </w:p>
    <w:p w:rsidR="00EB12C6"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EB12C6" w:rsidRPr="00D460A7">
        <w:rPr>
          <w:rFonts w:ascii="Times New Roman" w:hAnsi="Times New Roman"/>
          <w:sz w:val="24"/>
          <w:szCs w:val="24"/>
        </w:rPr>
        <w:t>Живопись Омейядов. Мозаики с изобр</w:t>
      </w:r>
      <w:r w:rsidR="00E75482" w:rsidRPr="00D460A7">
        <w:rPr>
          <w:rFonts w:ascii="Times New Roman" w:hAnsi="Times New Roman"/>
          <w:sz w:val="24"/>
          <w:szCs w:val="24"/>
        </w:rPr>
        <w:t>ажением городских пейзажей в мечети О</w:t>
      </w:r>
      <w:r w:rsidR="00EB12C6" w:rsidRPr="00D460A7">
        <w:rPr>
          <w:rFonts w:ascii="Times New Roman" w:hAnsi="Times New Roman"/>
          <w:sz w:val="24"/>
          <w:szCs w:val="24"/>
        </w:rPr>
        <w:t xml:space="preserve">мейядов в Дамаске, орнаментальные и сюжетные росписи дворцовой бани Кусейр-Амра (начало </w:t>
      </w:r>
      <w:r w:rsidR="00EB12C6" w:rsidRPr="00D460A7">
        <w:rPr>
          <w:rFonts w:ascii="Times New Roman" w:hAnsi="Times New Roman"/>
          <w:sz w:val="24"/>
          <w:szCs w:val="24"/>
          <w:lang w:val="en-US"/>
        </w:rPr>
        <w:t>VIII</w:t>
      </w:r>
      <w:r w:rsidR="00EB12C6" w:rsidRPr="00D460A7">
        <w:rPr>
          <w:rFonts w:ascii="Times New Roman" w:hAnsi="Times New Roman"/>
          <w:sz w:val="24"/>
          <w:szCs w:val="24"/>
        </w:rPr>
        <w:t xml:space="preserve"> в.).</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Прикладное искусство в странах Арабского Востока. Текстильное производство.  Керамика. Художественная бронза. Стекло.</w:t>
      </w:r>
    </w:p>
    <w:p w:rsidR="00F61828" w:rsidRPr="00D460A7" w:rsidRDefault="001F3B54" w:rsidP="00F61828">
      <w:pPr>
        <w:spacing w:after="0" w:line="360" w:lineRule="auto"/>
        <w:jc w:val="both"/>
        <w:rPr>
          <w:rFonts w:ascii="Times New Roman" w:hAnsi="Times New Roman"/>
          <w:sz w:val="24"/>
          <w:szCs w:val="24"/>
        </w:rPr>
      </w:pPr>
      <w:r w:rsidRPr="00D460A7">
        <w:rPr>
          <w:rFonts w:ascii="Times New Roman" w:hAnsi="Times New Roman"/>
          <w:b/>
          <w:sz w:val="24"/>
          <w:szCs w:val="24"/>
        </w:rPr>
        <w:tab/>
      </w:r>
      <w:r w:rsidR="00F61828" w:rsidRPr="00D460A7">
        <w:rPr>
          <w:rFonts w:ascii="Times New Roman" w:hAnsi="Times New Roman"/>
          <w:b/>
          <w:sz w:val="24"/>
          <w:szCs w:val="24"/>
        </w:rPr>
        <w:t xml:space="preserve">Архитектура Абассидов.  </w:t>
      </w:r>
      <w:r w:rsidR="00F61828" w:rsidRPr="00D460A7">
        <w:rPr>
          <w:rFonts w:ascii="Times New Roman" w:hAnsi="Times New Roman"/>
          <w:sz w:val="24"/>
          <w:szCs w:val="24"/>
        </w:rPr>
        <w:t xml:space="preserve">Мечеть Ибн-Тулуна в </w:t>
      </w:r>
      <w:r w:rsidR="001F6393" w:rsidRPr="00D460A7">
        <w:rPr>
          <w:rFonts w:ascii="Times New Roman" w:hAnsi="Times New Roman"/>
          <w:sz w:val="24"/>
          <w:szCs w:val="24"/>
        </w:rPr>
        <w:t>Каире (</w:t>
      </w:r>
      <w:r w:rsidR="00F61828" w:rsidRPr="00D460A7">
        <w:rPr>
          <w:rFonts w:ascii="Times New Roman" w:hAnsi="Times New Roman"/>
          <w:sz w:val="24"/>
          <w:szCs w:val="24"/>
        </w:rPr>
        <w:t>заложена в 879 г.).</w:t>
      </w:r>
    </w:p>
    <w:p w:rsidR="00F61828" w:rsidRPr="00D460A7" w:rsidRDefault="0084147F" w:rsidP="00F61828">
      <w:pPr>
        <w:spacing w:after="0" w:line="360" w:lineRule="auto"/>
        <w:jc w:val="both"/>
        <w:rPr>
          <w:rFonts w:ascii="Times New Roman" w:hAnsi="Times New Roman"/>
          <w:sz w:val="24"/>
          <w:szCs w:val="24"/>
        </w:rPr>
      </w:pPr>
      <w:r w:rsidRPr="00D460A7">
        <w:rPr>
          <w:rFonts w:ascii="Times New Roman" w:hAnsi="Times New Roman"/>
          <w:sz w:val="24"/>
          <w:szCs w:val="24"/>
        </w:rPr>
        <w:t xml:space="preserve">Дворцы-резиденции </w:t>
      </w:r>
      <w:r w:rsidR="001F6393" w:rsidRPr="00D460A7">
        <w:rPr>
          <w:rFonts w:ascii="Times New Roman" w:hAnsi="Times New Roman"/>
          <w:sz w:val="24"/>
          <w:szCs w:val="24"/>
        </w:rPr>
        <w:t>Самарры (</w:t>
      </w:r>
      <w:r w:rsidRPr="00D460A7">
        <w:rPr>
          <w:rFonts w:ascii="Times New Roman" w:hAnsi="Times New Roman"/>
          <w:sz w:val="24"/>
          <w:szCs w:val="24"/>
        </w:rPr>
        <w:t xml:space="preserve">IX в.) и Седрата (X в.): Балькувар </w:t>
      </w:r>
      <w:r w:rsidR="001F6393" w:rsidRPr="00D460A7">
        <w:rPr>
          <w:rFonts w:ascii="Times New Roman" w:hAnsi="Times New Roman"/>
          <w:sz w:val="24"/>
          <w:szCs w:val="24"/>
        </w:rPr>
        <w:t>и Джаусак</w:t>
      </w:r>
      <w:r w:rsidRPr="00D460A7">
        <w:rPr>
          <w:rFonts w:ascii="Times New Roman" w:hAnsi="Times New Roman"/>
          <w:sz w:val="24"/>
          <w:szCs w:val="24"/>
        </w:rPr>
        <w:t xml:space="preserve">.   </w:t>
      </w:r>
    </w:p>
    <w:p w:rsidR="00440FF4" w:rsidRPr="00D460A7" w:rsidRDefault="0084147F" w:rsidP="00025EE4">
      <w:pPr>
        <w:spacing w:after="0" w:line="360" w:lineRule="auto"/>
        <w:jc w:val="both"/>
        <w:rPr>
          <w:rFonts w:ascii="Times New Roman" w:hAnsi="Times New Roman"/>
          <w:sz w:val="24"/>
          <w:szCs w:val="24"/>
        </w:rPr>
      </w:pPr>
      <w:r w:rsidRPr="00D460A7">
        <w:rPr>
          <w:rFonts w:ascii="Times New Roman" w:hAnsi="Times New Roman"/>
          <w:sz w:val="24"/>
          <w:szCs w:val="24"/>
        </w:rPr>
        <w:t xml:space="preserve">Скульптура Халифата, </w:t>
      </w:r>
      <w:r w:rsidR="001F6393" w:rsidRPr="00D460A7">
        <w:rPr>
          <w:rFonts w:ascii="Times New Roman" w:hAnsi="Times New Roman"/>
          <w:sz w:val="24"/>
          <w:szCs w:val="24"/>
        </w:rPr>
        <w:t>влияние эллинистического</w:t>
      </w:r>
      <w:r w:rsidRPr="00D460A7">
        <w:rPr>
          <w:rFonts w:ascii="Times New Roman" w:hAnsi="Times New Roman"/>
          <w:sz w:val="24"/>
          <w:szCs w:val="24"/>
        </w:rPr>
        <w:t xml:space="preserve"> искусства: рельеф «Халиф».</w:t>
      </w:r>
    </w:p>
    <w:p w:rsidR="00EB12C6"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EB12C6" w:rsidRPr="00D460A7">
        <w:rPr>
          <w:rFonts w:ascii="Times New Roman" w:hAnsi="Times New Roman"/>
          <w:b/>
          <w:sz w:val="24"/>
          <w:szCs w:val="24"/>
        </w:rPr>
        <w:t xml:space="preserve">Живопись </w:t>
      </w:r>
      <w:r w:rsidR="00E75482" w:rsidRPr="00D460A7">
        <w:rPr>
          <w:rFonts w:ascii="Times New Roman" w:hAnsi="Times New Roman"/>
          <w:b/>
          <w:sz w:val="24"/>
          <w:szCs w:val="24"/>
        </w:rPr>
        <w:t xml:space="preserve">Абассидов. </w:t>
      </w:r>
      <w:r w:rsidR="00EB12C6" w:rsidRPr="00D460A7">
        <w:rPr>
          <w:rFonts w:ascii="Times New Roman" w:hAnsi="Times New Roman"/>
          <w:sz w:val="24"/>
          <w:szCs w:val="24"/>
        </w:rPr>
        <w:t>Росписи дворца Джаусак: «Охотница», «Танцующие девушки».</w:t>
      </w:r>
    </w:p>
    <w:p w:rsidR="00E75482" w:rsidRPr="00D460A7" w:rsidRDefault="001F6393" w:rsidP="00025EE4">
      <w:pPr>
        <w:spacing w:after="0" w:line="360" w:lineRule="auto"/>
        <w:jc w:val="both"/>
        <w:rPr>
          <w:rFonts w:ascii="Times New Roman" w:hAnsi="Times New Roman"/>
          <w:sz w:val="24"/>
          <w:szCs w:val="24"/>
        </w:rPr>
      </w:pPr>
      <w:r w:rsidRPr="00D460A7">
        <w:rPr>
          <w:rFonts w:ascii="Times New Roman" w:hAnsi="Times New Roman"/>
          <w:sz w:val="24"/>
          <w:szCs w:val="24"/>
        </w:rPr>
        <w:t>Багдадская (Месопотамская) школа</w:t>
      </w:r>
      <w:r w:rsidR="00E75482" w:rsidRPr="00D460A7">
        <w:rPr>
          <w:rFonts w:ascii="Times New Roman" w:hAnsi="Times New Roman"/>
          <w:sz w:val="24"/>
          <w:szCs w:val="24"/>
        </w:rPr>
        <w:t xml:space="preserve"> миниатюр XIII в. Иллюстрирование научной </w:t>
      </w:r>
      <w:r w:rsidRPr="00D460A7">
        <w:rPr>
          <w:rFonts w:ascii="Times New Roman" w:hAnsi="Times New Roman"/>
          <w:sz w:val="24"/>
          <w:szCs w:val="24"/>
        </w:rPr>
        <w:t>литературы, басен, городских</w:t>
      </w:r>
      <w:r w:rsidR="00E75482" w:rsidRPr="00D460A7">
        <w:rPr>
          <w:rFonts w:ascii="Times New Roman" w:hAnsi="Times New Roman"/>
          <w:sz w:val="24"/>
          <w:szCs w:val="24"/>
        </w:rPr>
        <w:t xml:space="preserve"> новелл.  </w:t>
      </w:r>
    </w:p>
    <w:p w:rsidR="00025EE4" w:rsidRPr="00D460A7" w:rsidRDefault="001F3B54" w:rsidP="00025EE4">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25EE4" w:rsidRPr="00D460A7">
        <w:rPr>
          <w:rFonts w:ascii="Times New Roman" w:hAnsi="Times New Roman"/>
          <w:b/>
          <w:sz w:val="24"/>
          <w:szCs w:val="24"/>
        </w:rPr>
        <w:t>Искусство Сасанидов (</w:t>
      </w:r>
      <w:r w:rsidR="00025EE4" w:rsidRPr="00D460A7">
        <w:rPr>
          <w:rFonts w:ascii="Times New Roman" w:hAnsi="Times New Roman"/>
          <w:b/>
          <w:sz w:val="24"/>
          <w:szCs w:val="24"/>
          <w:lang w:val="en-US"/>
        </w:rPr>
        <w:t>III</w:t>
      </w:r>
      <w:r w:rsidR="00025EE4" w:rsidRPr="00D460A7">
        <w:rPr>
          <w:rFonts w:ascii="Times New Roman" w:hAnsi="Times New Roman"/>
          <w:b/>
          <w:sz w:val="24"/>
          <w:szCs w:val="24"/>
        </w:rPr>
        <w:t>-</w:t>
      </w:r>
      <w:r w:rsidR="00025EE4" w:rsidRPr="00D460A7">
        <w:rPr>
          <w:rFonts w:ascii="Times New Roman" w:hAnsi="Times New Roman"/>
          <w:b/>
          <w:sz w:val="24"/>
          <w:szCs w:val="24"/>
          <w:lang w:val="en-US"/>
        </w:rPr>
        <w:t>VI</w:t>
      </w:r>
      <w:r w:rsidR="00025EE4" w:rsidRPr="00D460A7">
        <w:rPr>
          <w:rFonts w:ascii="Times New Roman" w:hAnsi="Times New Roman"/>
          <w:b/>
          <w:sz w:val="24"/>
          <w:szCs w:val="24"/>
        </w:rPr>
        <w:t xml:space="preserve"> вв.н. э.)</w:t>
      </w:r>
      <w:r w:rsidR="00E75482" w:rsidRPr="00D460A7">
        <w:rPr>
          <w:rFonts w:ascii="Times New Roman" w:hAnsi="Times New Roman"/>
          <w:b/>
          <w:sz w:val="24"/>
          <w:szCs w:val="24"/>
        </w:rPr>
        <w:t>.</w:t>
      </w:r>
    </w:p>
    <w:p w:rsidR="00E75482" w:rsidRPr="00D460A7" w:rsidRDefault="00E75482" w:rsidP="00025EE4">
      <w:pPr>
        <w:spacing w:after="0" w:line="360" w:lineRule="auto"/>
        <w:jc w:val="both"/>
        <w:rPr>
          <w:rFonts w:ascii="Times New Roman" w:hAnsi="Times New Roman"/>
          <w:sz w:val="24"/>
          <w:szCs w:val="24"/>
        </w:rPr>
      </w:pPr>
      <w:r w:rsidRPr="00D460A7">
        <w:rPr>
          <w:rFonts w:ascii="Times New Roman" w:hAnsi="Times New Roman"/>
          <w:sz w:val="24"/>
          <w:szCs w:val="24"/>
        </w:rPr>
        <w:t>Религиозные представления (зороастризм) и их влияние на искусство и культуру. Строительство храмов огня, дахм (башен молчания</w:t>
      </w:r>
      <w:r w:rsidR="00F92B50">
        <w:rPr>
          <w:rFonts w:ascii="Times New Roman" w:hAnsi="Times New Roman"/>
          <w:sz w:val="24"/>
          <w:szCs w:val="24"/>
        </w:rPr>
        <w:t>)</w:t>
      </w:r>
      <w:r w:rsidRPr="00D460A7">
        <w:rPr>
          <w:rFonts w:ascii="Times New Roman" w:hAnsi="Times New Roman"/>
          <w:sz w:val="24"/>
          <w:szCs w:val="24"/>
        </w:rPr>
        <w:t>.</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Архитектура</w:t>
      </w:r>
      <w:r w:rsidR="00025EE4" w:rsidRPr="00D460A7">
        <w:rPr>
          <w:rFonts w:ascii="Times New Roman" w:hAnsi="Times New Roman"/>
          <w:sz w:val="24"/>
          <w:szCs w:val="24"/>
        </w:rPr>
        <w:t xml:space="preserve">. Старый доисламский тип культового здания и его влияние </w:t>
      </w:r>
      <w:r w:rsidR="001F6393" w:rsidRPr="00D460A7">
        <w:rPr>
          <w:rFonts w:ascii="Times New Roman" w:hAnsi="Times New Roman"/>
          <w:sz w:val="24"/>
          <w:szCs w:val="24"/>
        </w:rPr>
        <w:t>на средневековое</w:t>
      </w:r>
      <w:r w:rsidR="00025EE4" w:rsidRPr="00D460A7">
        <w:rPr>
          <w:rFonts w:ascii="Times New Roman" w:hAnsi="Times New Roman"/>
          <w:sz w:val="24"/>
          <w:szCs w:val="24"/>
        </w:rPr>
        <w:t xml:space="preserve"> зодчество Ирана. Дворовые мечети</w:t>
      </w:r>
      <w:r w:rsidR="00211A2E" w:rsidRPr="00D460A7">
        <w:rPr>
          <w:rFonts w:ascii="Times New Roman" w:hAnsi="Times New Roman"/>
          <w:sz w:val="24"/>
          <w:szCs w:val="24"/>
        </w:rPr>
        <w:t>: мечеть Тарик-</w:t>
      </w:r>
      <w:r w:rsidR="001F6393" w:rsidRPr="00D460A7">
        <w:rPr>
          <w:rFonts w:ascii="Times New Roman" w:hAnsi="Times New Roman"/>
          <w:sz w:val="24"/>
          <w:szCs w:val="24"/>
        </w:rPr>
        <w:t>хане в</w:t>
      </w:r>
      <w:r w:rsidR="00025EE4" w:rsidRPr="00D460A7">
        <w:rPr>
          <w:rFonts w:ascii="Times New Roman" w:hAnsi="Times New Roman"/>
          <w:sz w:val="24"/>
          <w:szCs w:val="24"/>
        </w:rPr>
        <w:t>Дамган</w:t>
      </w:r>
      <w:r w:rsidR="00211A2E" w:rsidRPr="00D460A7">
        <w:rPr>
          <w:rFonts w:ascii="Times New Roman" w:hAnsi="Times New Roman"/>
          <w:sz w:val="24"/>
          <w:szCs w:val="24"/>
        </w:rPr>
        <w:t>е(</w:t>
      </w:r>
      <w:r w:rsidR="001F6393" w:rsidRPr="00D460A7">
        <w:rPr>
          <w:rFonts w:ascii="Times New Roman" w:hAnsi="Times New Roman"/>
          <w:sz w:val="24"/>
          <w:szCs w:val="24"/>
          <w:lang w:val="en-US"/>
        </w:rPr>
        <w:t>VII</w:t>
      </w:r>
      <w:r w:rsidR="001F6393" w:rsidRPr="00D460A7">
        <w:rPr>
          <w:rFonts w:ascii="Times New Roman" w:hAnsi="Times New Roman"/>
          <w:sz w:val="24"/>
          <w:szCs w:val="24"/>
        </w:rPr>
        <w:t xml:space="preserve"> в.</w:t>
      </w:r>
      <w:r w:rsidR="00F8398B" w:rsidRPr="00D460A7">
        <w:rPr>
          <w:rFonts w:ascii="Times New Roman" w:hAnsi="Times New Roman"/>
          <w:sz w:val="24"/>
          <w:szCs w:val="24"/>
        </w:rPr>
        <w:t xml:space="preserve">). </w:t>
      </w:r>
      <w:r w:rsidR="00211A2E" w:rsidRPr="00D460A7">
        <w:rPr>
          <w:rFonts w:ascii="Times New Roman" w:hAnsi="Times New Roman"/>
          <w:sz w:val="24"/>
          <w:szCs w:val="24"/>
        </w:rPr>
        <w:t>Развитие четырехпортальных (четырехайванных) мечетей</w:t>
      </w:r>
      <w:r w:rsidR="00025EE4" w:rsidRPr="00D460A7">
        <w:rPr>
          <w:rFonts w:ascii="Times New Roman" w:hAnsi="Times New Roman"/>
          <w:sz w:val="24"/>
          <w:szCs w:val="24"/>
        </w:rPr>
        <w:t xml:space="preserve"> (Исфаган </w:t>
      </w:r>
      <w:r w:rsidR="00025EE4" w:rsidRPr="00D460A7">
        <w:rPr>
          <w:rFonts w:ascii="Times New Roman" w:hAnsi="Times New Roman"/>
          <w:sz w:val="24"/>
          <w:szCs w:val="24"/>
          <w:lang w:val="en-US"/>
        </w:rPr>
        <w:t>XI</w:t>
      </w:r>
      <w:r w:rsidR="00211A2E" w:rsidRPr="00D460A7">
        <w:rPr>
          <w:rFonts w:ascii="Times New Roman" w:hAnsi="Times New Roman"/>
          <w:sz w:val="24"/>
          <w:szCs w:val="24"/>
        </w:rPr>
        <w:t xml:space="preserve"> в.): Пятничная (сельджукская) мечеть в   Исфагане (Х</w:t>
      </w:r>
      <w:r w:rsidR="00211A2E" w:rsidRPr="00D460A7">
        <w:rPr>
          <w:rFonts w:ascii="Times New Roman" w:hAnsi="Times New Roman"/>
          <w:sz w:val="24"/>
          <w:szCs w:val="24"/>
          <w:lang w:val="en-US"/>
        </w:rPr>
        <w:t>I</w:t>
      </w:r>
      <w:r w:rsidR="00211A2E" w:rsidRPr="00D460A7">
        <w:rPr>
          <w:rFonts w:ascii="Times New Roman" w:hAnsi="Times New Roman"/>
          <w:sz w:val="24"/>
          <w:szCs w:val="24"/>
        </w:rPr>
        <w:t xml:space="preserve"> в.).</w:t>
      </w:r>
      <w:r w:rsidR="005375C2" w:rsidRPr="00D460A7">
        <w:rPr>
          <w:rFonts w:ascii="Times New Roman" w:hAnsi="Times New Roman"/>
          <w:sz w:val="24"/>
          <w:szCs w:val="24"/>
        </w:rPr>
        <w:t xml:space="preserve"> Роль портала.</w:t>
      </w:r>
    </w:p>
    <w:p w:rsidR="00025EE4" w:rsidRPr="00D460A7" w:rsidRDefault="001F6393" w:rsidP="00025EE4">
      <w:pPr>
        <w:spacing w:after="0" w:line="360" w:lineRule="auto"/>
        <w:jc w:val="both"/>
        <w:rPr>
          <w:rFonts w:ascii="Times New Roman" w:hAnsi="Times New Roman"/>
          <w:sz w:val="24"/>
          <w:szCs w:val="24"/>
        </w:rPr>
      </w:pPr>
      <w:r w:rsidRPr="00D460A7">
        <w:rPr>
          <w:rFonts w:ascii="Times New Roman" w:hAnsi="Times New Roman"/>
          <w:sz w:val="24"/>
          <w:szCs w:val="24"/>
        </w:rPr>
        <w:t>Архитектура развитого</w:t>
      </w:r>
      <w:r w:rsidR="00025EE4" w:rsidRPr="00D460A7">
        <w:rPr>
          <w:rFonts w:ascii="Times New Roman" w:hAnsi="Times New Roman"/>
          <w:sz w:val="24"/>
          <w:szCs w:val="24"/>
        </w:rPr>
        <w:t xml:space="preserve"> феодализма </w:t>
      </w:r>
      <w:r w:rsidRPr="00D460A7">
        <w:rPr>
          <w:rFonts w:ascii="Times New Roman" w:hAnsi="Times New Roman"/>
          <w:sz w:val="24"/>
          <w:szCs w:val="24"/>
        </w:rPr>
        <w:t>в государстве Тимура</w:t>
      </w:r>
      <w:r w:rsidR="001F3B54" w:rsidRPr="00D460A7">
        <w:rPr>
          <w:rFonts w:ascii="Times New Roman" w:hAnsi="Times New Roman"/>
          <w:sz w:val="24"/>
          <w:szCs w:val="24"/>
        </w:rPr>
        <w:t xml:space="preserve"> и тимуридов </w:t>
      </w:r>
      <w:r w:rsidR="00025EE4" w:rsidRPr="00D460A7">
        <w:rPr>
          <w:rFonts w:ascii="Times New Roman" w:hAnsi="Times New Roman"/>
          <w:sz w:val="24"/>
          <w:szCs w:val="24"/>
        </w:rPr>
        <w:t xml:space="preserve">(конец </w:t>
      </w:r>
      <w:r w:rsidR="00025EE4" w:rsidRPr="00D460A7">
        <w:rPr>
          <w:rFonts w:ascii="Times New Roman" w:hAnsi="Times New Roman"/>
          <w:sz w:val="24"/>
          <w:szCs w:val="24"/>
          <w:lang w:val="en-US"/>
        </w:rPr>
        <w:t>XIV</w:t>
      </w:r>
      <w:r w:rsidR="00025EE4" w:rsidRPr="00D460A7">
        <w:rPr>
          <w:rFonts w:ascii="Times New Roman" w:hAnsi="Times New Roman"/>
          <w:sz w:val="24"/>
          <w:szCs w:val="24"/>
        </w:rPr>
        <w:t>-Х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вв.). Тесная связь </w:t>
      </w:r>
      <w:r w:rsidRPr="00D460A7">
        <w:rPr>
          <w:rFonts w:ascii="Times New Roman" w:hAnsi="Times New Roman"/>
          <w:sz w:val="24"/>
          <w:szCs w:val="24"/>
        </w:rPr>
        <w:t>архитектуры Ирана, Афганистана</w:t>
      </w:r>
      <w:r w:rsidR="00025EE4" w:rsidRPr="00D460A7">
        <w:rPr>
          <w:rFonts w:ascii="Times New Roman" w:hAnsi="Times New Roman"/>
          <w:sz w:val="24"/>
          <w:szCs w:val="24"/>
        </w:rPr>
        <w:t xml:space="preserve"> и Средней Азии. Самарканд, как </w:t>
      </w:r>
      <w:r w:rsidRPr="00D460A7">
        <w:rPr>
          <w:rFonts w:ascii="Times New Roman" w:hAnsi="Times New Roman"/>
          <w:sz w:val="24"/>
          <w:szCs w:val="24"/>
        </w:rPr>
        <w:t>важнейший центр</w:t>
      </w:r>
      <w:r w:rsidR="00025EE4" w:rsidRPr="00D460A7">
        <w:rPr>
          <w:rFonts w:ascii="Times New Roman" w:hAnsi="Times New Roman"/>
          <w:sz w:val="24"/>
          <w:szCs w:val="24"/>
        </w:rPr>
        <w:t xml:space="preserve"> архитектурной мысли и его влияние на постройки </w:t>
      </w:r>
      <w:r w:rsidRPr="00D460A7">
        <w:rPr>
          <w:rFonts w:ascii="Times New Roman" w:hAnsi="Times New Roman"/>
          <w:sz w:val="24"/>
          <w:szCs w:val="24"/>
        </w:rPr>
        <w:t>Ирана и Афганистана</w:t>
      </w:r>
      <w:r w:rsidR="00025EE4" w:rsidRPr="00D460A7">
        <w:rPr>
          <w:rFonts w:ascii="Times New Roman" w:hAnsi="Times New Roman"/>
          <w:sz w:val="24"/>
          <w:szCs w:val="24"/>
          <w:lang w:val="en-US"/>
        </w:rPr>
        <w:t>XV</w:t>
      </w:r>
      <w:r w:rsidR="00025EE4" w:rsidRPr="00D460A7">
        <w:rPr>
          <w:rFonts w:ascii="Times New Roman" w:hAnsi="Times New Roman"/>
          <w:sz w:val="24"/>
          <w:szCs w:val="24"/>
        </w:rPr>
        <w:t>-Х</w:t>
      </w:r>
      <w:r w:rsidR="00025EE4" w:rsidRPr="00D460A7">
        <w:rPr>
          <w:rFonts w:ascii="Times New Roman" w:hAnsi="Times New Roman"/>
          <w:sz w:val="24"/>
          <w:szCs w:val="24"/>
          <w:lang w:val="en-US"/>
        </w:rPr>
        <w:t>VII</w:t>
      </w:r>
      <w:r w:rsidR="00025EE4" w:rsidRPr="00D460A7">
        <w:rPr>
          <w:rFonts w:ascii="Times New Roman" w:hAnsi="Times New Roman"/>
          <w:sz w:val="24"/>
          <w:szCs w:val="24"/>
        </w:rPr>
        <w:t xml:space="preserve"> вв. Создание городских ансамблей в Самарканде (</w:t>
      </w:r>
      <w:r w:rsidRPr="00D460A7">
        <w:rPr>
          <w:rFonts w:ascii="Times New Roman" w:hAnsi="Times New Roman"/>
          <w:sz w:val="24"/>
          <w:szCs w:val="24"/>
        </w:rPr>
        <w:t>площадь Регистан</w:t>
      </w:r>
      <w:r w:rsidR="005375C2" w:rsidRPr="00D460A7">
        <w:rPr>
          <w:rFonts w:ascii="Times New Roman" w:hAnsi="Times New Roman"/>
          <w:sz w:val="24"/>
          <w:szCs w:val="24"/>
        </w:rPr>
        <w:t>–</w:t>
      </w:r>
      <w:r w:rsidR="00025EE4" w:rsidRPr="00D460A7">
        <w:rPr>
          <w:rFonts w:ascii="Times New Roman" w:hAnsi="Times New Roman"/>
          <w:sz w:val="24"/>
          <w:szCs w:val="24"/>
          <w:lang w:val="en-US"/>
        </w:rPr>
        <w:t>XV</w:t>
      </w:r>
      <w:r w:rsidR="005375C2" w:rsidRPr="00D460A7">
        <w:rPr>
          <w:rFonts w:ascii="Times New Roman" w:hAnsi="Times New Roman"/>
          <w:sz w:val="24"/>
          <w:szCs w:val="24"/>
        </w:rPr>
        <w:t>-</w:t>
      </w:r>
      <w:r w:rsidR="00025EE4" w:rsidRPr="00D460A7">
        <w:rPr>
          <w:rFonts w:ascii="Times New Roman" w:hAnsi="Times New Roman"/>
          <w:sz w:val="24"/>
          <w:szCs w:val="24"/>
        </w:rPr>
        <w:t>Х</w:t>
      </w:r>
      <w:r w:rsidRPr="00D460A7">
        <w:rPr>
          <w:rFonts w:ascii="Times New Roman" w:hAnsi="Times New Roman"/>
          <w:sz w:val="24"/>
          <w:szCs w:val="24"/>
          <w:lang w:val="en-US"/>
        </w:rPr>
        <w:t>VI</w:t>
      </w:r>
      <w:r w:rsidRPr="00D460A7">
        <w:rPr>
          <w:rFonts w:ascii="Times New Roman" w:hAnsi="Times New Roman"/>
          <w:sz w:val="24"/>
          <w:szCs w:val="24"/>
        </w:rPr>
        <w:t xml:space="preserve"> вв.</w:t>
      </w:r>
      <w:r w:rsidR="00025EE4" w:rsidRPr="00D460A7">
        <w:rPr>
          <w:rFonts w:ascii="Times New Roman" w:hAnsi="Times New Roman"/>
          <w:sz w:val="24"/>
          <w:szCs w:val="24"/>
        </w:rPr>
        <w:t>) и Герате (Х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 </w:t>
      </w:r>
      <w:r w:rsidR="002A4CCB" w:rsidRPr="00D460A7">
        <w:rPr>
          <w:rFonts w:ascii="Times New Roman" w:hAnsi="Times New Roman"/>
          <w:sz w:val="24"/>
          <w:szCs w:val="24"/>
        </w:rPr>
        <w:t xml:space="preserve">Строительство медресе. Значение цвета </w:t>
      </w:r>
      <w:r w:rsidRPr="00D460A7">
        <w:rPr>
          <w:rFonts w:ascii="Times New Roman" w:hAnsi="Times New Roman"/>
          <w:sz w:val="24"/>
          <w:szCs w:val="24"/>
        </w:rPr>
        <w:t>в архитектурном</w:t>
      </w:r>
      <w:r w:rsidR="002A4CCB" w:rsidRPr="00D460A7">
        <w:rPr>
          <w:rFonts w:ascii="Times New Roman" w:hAnsi="Times New Roman"/>
          <w:sz w:val="24"/>
          <w:szCs w:val="24"/>
        </w:rPr>
        <w:t xml:space="preserve"> облике зданий.</w:t>
      </w:r>
    </w:p>
    <w:p w:rsidR="00025EE4" w:rsidRPr="00D86F2B"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Исфаган - образец планировки </w:t>
      </w:r>
      <w:r w:rsidR="001F6393" w:rsidRPr="00D460A7">
        <w:rPr>
          <w:rFonts w:ascii="Times New Roman" w:hAnsi="Times New Roman"/>
          <w:sz w:val="24"/>
          <w:szCs w:val="24"/>
        </w:rPr>
        <w:t>позднефеодальногогорода (</w:t>
      </w:r>
      <w:r w:rsidR="00025EE4" w:rsidRPr="00D460A7">
        <w:rPr>
          <w:rFonts w:ascii="Times New Roman" w:hAnsi="Times New Roman"/>
          <w:sz w:val="24"/>
          <w:szCs w:val="24"/>
          <w:lang w:val="en-US"/>
        </w:rPr>
        <w:t>XVII</w:t>
      </w:r>
      <w:r w:rsidR="00025EE4" w:rsidRPr="00D460A7">
        <w:rPr>
          <w:rFonts w:ascii="Times New Roman" w:hAnsi="Times New Roman"/>
          <w:sz w:val="24"/>
          <w:szCs w:val="24"/>
        </w:rPr>
        <w:t xml:space="preserve"> в.).</w:t>
      </w:r>
    </w:p>
    <w:p w:rsidR="002A4CCB" w:rsidRPr="00D460A7" w:rsidRDefault="001F3B54" w:rsidP="005375C2">
      <w:pPr>
        <w:spacing w:after="0" w:line="360" w:lineRule="auto"/>
        <w:jc w:val="both"/>
        <w:rPr>
          <w:rFonts w:ascii="Times New Roman" w:hAnsi="Times New Roman"/>
          <w:sz w:val="24"/>
          <w:szCs w:val="24"/>
        </w:rPr>
      </w:pPr>
      <w:r w:rsidRPr="00D460A7">
        <w:rPr>
          <w:rFonts w:ascii="Times New Roman" w:hAnsi="Times New Roman"/>
          <w:sz w:val="24"/>
          <w:szCs w:val="24"/>
        </w:rPr>
        <w:tab/>
      </w:r>
      <w:r w:rsidR="002A4CCB" w:rsidRPr="00D460A7">
        <w:rPr>
          <w:rFonts w:ascii="Times New Roman" w:hAnsi="Times New Roman"/>
          <w:sz w:val="24"/>
          <w:szCs w:val="24"/>
        </w:rPr>
        <w:t>Мечеть Масджиди-шах (Х</w:t>
      </w:r>
      <w:r w:rsidR="002A4CCB" w:rsidRPr="00D460A7">
        <w:rPr>
          <w:rFonts w:ascii="Times New Roman" w:hAnsi="Times New Roman"/>
          <w:sz w:val="24"/>
          <w:szCs w:val="24"/>
          <w:lang w:val="en-US"/>
        </w:rPr>
        <w:t>VII</w:t>
      </w:r>
      <w:r w:rsidR="002A4CCB" w:rsidRPr="00D460A7">
        <w:rPr>
          <w:rFonts w:ascii="Times New Roman" w:hAnsi="Times New Roman"/>
          <w:sz w:val="24"/>
          <w:szCs w:val="24"/>
        </w:rPr>
        <w:t xml:space="preserve"> в.), Гератская пятничная мечеть (Масджиди-Джума, </w:t>
      </w:r>
      <w:r w:rsidR="002A4CCB" w:rsidRPr="00D460A7">
        <w:rPr>
          <w:rFonts w:ascii="Times New Roman" w:hAnsi="Times New Roman"/>
          <w:sz w:val="24"/>
          <w:szCs w:val="24"/>
          <w:lang w:val="en-US"/>
        </w:rPr>
        <w:t>XIV</w:t>
      </w:r>
      <w:r w:rsidR="002A4CCB" w:rsidRPr="00D460A7">
        <w:rPr>
          <w:rFonts w:ascii="Times New Roman" w:hAnsi="Times New Roman"/>
          <w:sz w:val="24"/>
          <w:szCs w:val="24"/>
        </w:rPr>
        <w:t>-Х</w:t>
      </w:r>
      <w:r w:rsidR="002A4CCB" w:rsidRPr="00D460A7">
        <w:rPr>
          <w:rFonts w:ascii="Times New Roman" w:hAnsi="Times New Roman"/>
          <w:sz w:val="24"/>
          <w:szCs w:val="24"/>
          <w:lang w:val="en-US"/>
        </w:rPr>
        <w:t>V</w:t>
      </w:r>
      <w:r w:rsidR="002A4CCB" w:rsidRPr="00D460A7">
        <w:rPr>
          <w:rFonts w:ascii="Times New Roman" w:hAnsi="Times New Roman"/>
          <w:sz w:val="24"/>
          <w:szCs w:val="24"/>
        </w:rPr>
        <w:t>в.в.).</w:t>
      </w:r>
    </w:p>
    <w:p w:rsidR="005375C2"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5375C2" w:rsidRPr="00D460A7">
        <w:rPr>
          <w:rFonts w:ascii="Times New Roman" w:hAnsi="Times New Roman"/>
          <w:sz w:val="24"/>
          <w:szCs w:val="24"/>
        </w:rPr>
        <w:t xml:space="preserve">Мавзолеи и погребальные </w:t>
      </w:r>
      <w:r w:rsidR="001F6393" w:rsidRPr="00D460A7">
        <w:rPr>
          <w:rFonts w:ascii="Times New Roman" w:hAnsi="Times New Roman"/>
          <w:sz w:val="24"/>
          <w:szCs w:val="24"/>
        </w:rPr>
        <w:t>башни: мавзолей Арслана</w:t>
      </w:r>
      <w:r w:rsidR="005375C2" w:rsidRPr="00D460A7">
        <w:rPr>
          <w:rFonts w:ascii="Times New Roman" w:hAnsi="Times New Roman"/>
          <w:sz w:val="24"/>
          <w:szCs w:val="24"/>
        </w:rPr>
        <w:t xml:space="preserve"> Язхиба (997-1026), усыпальница гератских тимуридов (Х</w:t>
      </w:r>
      <w:r w:rsidR="005375C2" w:rsidRPr="00D460A7">
        <w:rPr>
          <w:rFonts w:ascii="Times New Roman" w:hAnsi="Times New Roman"/>
          <w:sz w:val="24"/>
          <w:szCs w:val="24"/>
          <w:lang w:val="en-US"/>
        </w:rPr>
        <w:t>V</w:t>
      </w:r>
      <w:r w:rsidR="005375C2" w:rsidRPr="00D460A7">
        <w:rPr>
          <w:rFonts w:ascii="Times New Roman" w:hAnsi="Times New Roman"/>
          <w:sz w:val="24"/>
          <w:szCs w:val="24"/>
        </w:rPr>
        <w:t>)</w:t>
      </w:r>
    </w:p>
    <w:p w:rsidR="00605B5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Ширазская </w:t>
      </w:r>
      <w:r w:rsidR="001F6393" w:rsidRPr="00D460A7">
        <w:rPr>
          <w:rFonts w:ascii="Times New Roman" w:hAnsi="Times New Roman"/>
          <w:sz w:val="24"/>
          <w:szCs w:val="24"/>
        </w:rPr>
        <w:t>и тебризская</w:t>
      </w:r>
      <w:r w:rsidR="002A4CCB" w:rsidRPr="00D460A7">
        <w:rPr>
          <w:rFonts w:ascii="Times New Roman" w:hAnsi="Times New Roman"/>
          <w:sz w:val="24"/>
          <w:szCs w:val="24"/>
        </w:rPr>
        <w:t xml:space="preserve">школы </w:t>
      </w:r>
      <w:r w:rsidR="00025EE4" w:rsidRPr="00D460A7">
        <w:rPr>
          <w:rFonts w:ascii="Times New Roman" w:hAnsi="Times New Roman"/>
          <w:sz w:val="24"/>
          <w:szCs w:val="24"/>
        </w:rPr>
        <w:t xml:space="preserve">миниатюры </w:t>
      </w:r>
      <w:r w:rsidR="00025EE4" w:rsidRPr="00D460A7">
        <w:rPr>
          <w:rFonts w:ascii="Times New Roman" w:hAnsi="Times New Roman"/>
          <w:sz w:val="24"/>
          <w:szCs w:val="24"/>
          <w:lang w:val="en-US"/>
        </w:rPr>
        <w:t>XIV</w:t>
      </w:r>
      <w:r w:rsidR="00025EE4" w:rsidRPr="00D460A7">
        <w:rPr>
          <w:rFonts w:ascii="Times New Roman" w:hAnsi="Times New Roman"/>
          <w:sz w:val="24"/>
          <w:szCs w:val="24"/>
        </w:rPr>
        <w:t>-Х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вв. </w:t>
      </w:r>
    </w:p>
    <w:p w:rsidR="00605B5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605B54" w:rsidRPr="00D460A7">
        <w:rPr>
          <w:rFonts w:ascii="Times New Roman" w:hAnsi="Times New Roman"/>
          <w:sz w:val="24"/>
          <w:szCs w:val="24"/>
        </w:rPr>
        <w:t xml:space="preserve">Алишер </w:t>
      </w:r>
      <w:r w:rsidR="00025EE4" w:rsidRPr="00D460A7">
        <w:rPr>
          <w:rFonts w:ascii="Times New Roman" w:hAnsi="Times New Roman"/>
          <w:sz w:val="24"/>
          <w:szCs w:val="24"/>
        </w:rPr>
        <w:t xml:space="preserve">Навои </w:t>
      </w:r>
      <w:r w:rsidR="001F6393" w:rsidRPr="00D460A7">
        <w:rPr>
          <w:rFonts w:ascii="Times New Roman" w:hAnsi="Times New Roman"/>
          <w:sz w:val="24"/>
          <w:szCs w:val="24"/>
        </w:rPr>
        <w:t>и культура</w:t>
      </w:r>
      <w:r w:rsidR="00025EE4" w:rsidRPr="00D460A7">
        <w:rPr>
          <w:rFonts w:ascii="Times New Roman" w:hAnsi="Times New Roman"/>
          <w:sz w:val="24"/>
          <w:szCs w:val="24"/>
        </w:rPr>
        <w:t xml:space="preserve"> его времени. </w:t>
      </w:r>
      <w:r w:rsidR="00605B54" w:rsidRPr="00D460A7">
        <w:rPr>
          <w:rFonts w:ascii="Times New Roman" w:hAnsi="Times New Roman"/>
          <w:sz w:val="24"/>
          <w:szCs w:val="24"/>
        </w:rPr>
        <w:t xml:space="preserve">Значение гератской школы миниатюры </w:t>
      </w:r>
      <w:r w:rsidR="00605B54" w:rsidRPr="00D460A7">
        <w:rPr>
          <w:rFonts w:ascii="Times New Roman" w:hAnsi="Times New Roman"/>
          <w:sz w:val="24"/>
          <w:szCs w:val="24"/>
          <w:lang w:val="en-US"/>
        </w:rPr>
        <w:t>XV</w:t>
      </w:r>
      <w:r w:rsidR="00605B54" w:rsidRPr="00D460A7">
        <w:rPr>
          <w:rFonts w:ascii="Times New Roman" w:hAnsi="Times New Roman"/>
          <w:sz w:val="24"/>
          <w:szCs w:val="24"/>
        </w:rPr>
        <w:t xml:space="preserve"> в.  </w:t>
      </w:r>
      <w:r w:rsidR="00025EE4" w:rsidRPr="00D460A7">
        <w:rPr>
          <w:rFonts w:ascii="Times New Roman" w:hAnsi="Times New Roman"/>
          <w:sz w:val="24"/>
          <w:szCs w:val="24"/>
        </w:rPr>
        <w:t>Тв</w:t>
      </w:r>
      <w:r w:rsidR="006C3538" w:rsidRPr="00D460A7">
        <w:rPr>
          <w:rFonts w:ascii="Times New Roman" w:hAnsi="Times New Roman"/>
          <w:sz w:val="24"/>
          <w:szCs w:val="24"/>
        </w:rPr>
        <w:t xml:space="preserve">орчество Камал ад-дина Бехзада </w:t>
      </w:r>
      <w:r w:rsidR="00025EE4" w:rsidRPr="00D460A7">
        <w:rPr>
          <w:rFonts w:ascii="Times New Roman" w:hAnsi="Times New Roman"/>
          <w:sz w:val="24"/>
          <w:szCs w:val="24"/>
        </w:rPr>
        <w:t xml:space="preserve">(1455-1535).  </w:t>
      </w:r>
    </w:p>
    <w:p w:rsidR="006E1F72"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605B54" w:rsidRPr="00D460A7">
        <w:rPr>
          <w:rFonts w:ascii="Times New Roman" w:hAnsi="Times New Roman"/>
          <w:sz w:val="24"/>
          <w:szCs w:val="24"/>
        </w:rPr>
        <w:t xml:space="preserve">Тебризская школа миниатюры. Творчество Касима Али.Султан </w:t>
      </w:r>
      <w:r w:rsidR="00ED729D" w:rsidRPr="00D460A7">
        <w:rPr>
          <w:rFonts w:ascii="Times New Roman" w:hAnsi="Times New Roman"/>
          <w:sz w:val="24"/>
          <w:szCs w:val="24"/>
        </w:rPr>
        <w:t>Мухаммед и художники его круга.</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Исфаганская школа </w:t>
      </w:r>
      <w:r w:rsidR="006E1F72" w:rsidRPr="00D460A7">
        <w:rPr>
          <w:rFonts w:ascii="Times New Roman" w:hAnsi="Times New Roman"/>
          <w:sz w:val="24"/>
          <w:szCs w:val="24"/>
        </w:rPr>
        <w:t xml:space="preserve">миниатюр </w:t>
      </w:r>
      <w:r w:rsidR="001F6393" w:rsidRPr="00D460A7">
        <w:rPr>
          <w:rFonts w:ascii="Times New Roman" w:hAnsi="Times New Roman"/>
          <w:sz w:val="24"/>
          <w:szCs w:val="24"/>
          <w:lang w:val="en-US"/>
        </w:rPr>
        <w:t>XVII</w:t>
      </w:r>
      <w:r w:rsidR="001F6393" w:rsidRPr="00D460A7">
        <w:rPr>
          <w:rFonts w:ascii="Times New Roman" w:hAnsi="Times New Roman"/>
          <w:sz w:val="24"/>
          <w:szCs w:val="24"/>
        </w:rPr>
        <w:t xml:space="preserve"> в.Художник Реза</w:t>
      </w:r>
      <w:r w:rsidR="00025EE4" w:rsidRPr="00D460A7">
        <w:rPr>
          <w:rFonts w:ascii="Times New Roman" w:hAnsi="Times New Roman"/>
          <w:sz w:val="24"/>
          <w:szCs w:val="24"/>
        </w:rPr>
        <w:t>-ин-Аббаси.</w:t>
      </w:r>
    </w:p>
    <w:p w:rsidR="00ED295B" w:rsidRPr="00D460A7" w:rsidRDefault="00025EE4" w:rsidP="00025EE4">
      <w:pPr>
        <w:spacing w:after="0" w:line="360" w:lineRule="auto"/>
        <w:jc w:val="both"/>
        <w:rPr>
          <w:rFonts w:ascii="Times New Roman" w:hAnsi="Times New Roman"/>
          <w:sz w:val="24"/>
          <w:szCs w:val="24"/>
        </w:rPr>
      </w:pPr>
      <w:r w:rsidRPr="00D460A7">
        <w:rPr>
          <w:rFonts w:ascii="Times New Roman" w:hAnsi="Times New Roman"/>
          <w:sz w:val="24"/>
          <w:szCs w:val="24"/>
        </w:rPr>
        <w:t>Художественное ремесло средневекового Ирана. Керамика. Изделия из металла.  Ткачество. Ковроделие.</w:t>
      </w:r>
    </w:p>
    <w:p w:rsidR="00025EE4" w:rsidRPr="00D460A7" w:rsidRDefault="001F3B54" w:rsidP="00025EE4">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25EE4" w:rsidRPr="00D460A7">
        <w:rPr>
          <w:rFonts w:ascii="Times New Roman" w:hAnsi="Times New Roman"/>
          <w:b/>
          <w:sz w:val="24"/>
          <w:szCs w:val="24"/>
        </w:rPr>
        <w:t>История культуры и искусств Малой Азии и Османской Турции.</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Особенности сельджукской архитектуры </w:t>
      </w:r>
      <w:r w:rsidR="001F6393" w:rsidRPr="00D460A7">
        <w:rPr>
          <w:rFonts w:ascii="Times New Roman" w:hAnsi="Times New Roman"/>
          <w:sz w:val="24"/>
          <w:szCs w:val="24"/>
        </w:rPr>
        <w:t>и искусства</w:t>
      </w:r>
      <w:r w:rsidR="00025EE4" w:rsidRPr="00D460A7">
        <w:rPr>
          <w:rFonts w:ascii="Times New Roman" w:hAnsi="Times New Roman"/>
          <w:sz w:val="24"/>
          <w:szCs w:val="24"/>
        </w:rPr>
        <w:t xml:space="preserve"> Малой </w:t>
      </w:r>
      <w:r w:rsidR="001F6393" w:rsidRPr="00D460A7">
        <w:rPr>
          <w:rFonts w:ascii="Times New Roman" w:hAnsi="Times New Roman"/>
          <w:sz w:val="24"/>
          <w:szCs w:val="24"/>
        </w:rPr>
        <w:t>Азии, ее</w:t>
      </w:r>
      <w:r w:rsidR="00025EE4" w:rsidRPr="00D460A7">
        <w:rPr>
          <w:rFonts w:ascii="Times New Roman" w:hAnsi="Times New Roman"/>
          <w:sz w:val="24"/>
          <w:szCs w:val="24"/>
        </w:rPr>
        <w:t xml:space="preserve"> связь </w:t>
      </w:r>
      <w:r w:rsidR="001F6393" w:rsidRPr="00D460A7">
        <w:rPr>
          <w:rFonts w:ascii="Times New Roman" w:hAnsi="Times New Roman"/>
          <w:sz w:val="24"/>
          <w:szCs w:val="24"/>
        </w:rPr>
        <w:t>с зодчеством</w:t>
      </w:r>
      <w:r w:rsidR="00025EE4" w:rsidRPr="00D460A7">
        <w:rPr>
          <w:rFonts w:ascii="Times New Roman" w:hAnsi="Times New Roman"/>
          <w:sz w:val="24"/>
          <w:szCs w:val="24"/>
        </w:rPr>
        <w:t xml:space="preserve"> народов Кавказа. Памятники Конии </w:t>
      </w:r>
      <w:r w:rsidR="00025EE4" w:rsidRPr="00D460A7">
        <w:rPr>
          <w:rFonts w:ascii="Times New Roman" w:hAnsi="Times New Roman"/>
          <w:sz w:val="24"/>
          <w:szCs w:val="24"/>
          <w:lang w:val="en-US"/>
        </w:rPr>
        <w:t>XIII</w:t>
      </w:r>
      <w:r w:rsidR="00025EE4" w:rsidRPr="00D460A7">
        <w:rPr>
          <w:rFonts w:ascii="Times New Roman" w:hAnsi="Times New Roman"/>
          <w:sz w:val="24"/>
          <w:szCs w:val="24"/>
        </w:rPr>
        <w:t xml:space="preserve"> в. Первые турецкие художественные центры в Малой Азии -</w:t>
      </w:r>
      <w:r w:rsidRPr="00D460A7">
        <w:rPr>
          <w:rFonts w:ascii="Times New Roman" w:hAnsi="Times New Roman"/>
          <w:sz w:val="24"/>
          <w:szCs w:val="24"/>
        </w:rPr>
        <w:t xml:space="preserve"> Брусса, </w:t>
      </w:r>
      <w:r w:rsidR="00025EE4" w:rsidRPr="00D460A7">
        <w:rPr>
          <w:rFonts w:ascii="Times New Roman" w:hAnsi="Times New Roman"/>
          <w:sz w:val="24"/>
          <w:szCs w:val="24"/>
        </w:rPr>
        <w:t>Никея (</w:t>
      </w:r>
      <w:r w:rsidR="00025EE4" w:rsidRPr="00D460A7">
        <w:rPr>
          <w:rFonts w:ascii="Times New Roman" w:hAnsi="Times New Roman"/>
          <w:sz w:val="24"/>
          <w:szCs w:val="24"/>
          <w:lang w:val="en-US"/>
        </w:rPr>
        <w:t>XIV</w:t>
      </w:r>
      <w:r w:rsidR="00025EE4" w:rsidRPr="00D460A7">
        <w:rPr>
          <w:rFonts w:ascii="Times New Roman" w:hAnsi="Times New Roman"/>
          <w:sz w:val="24"/>
          <w:szCs w:val="24"/>
        </w:rPr>
        <w:t xml:space="preserve"> в.).</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Стамбул и его значение. «Классический </w:t>
      </w:r>
      <w:r w:rsidR="001F6393" w:rsidRPr="00D460A7">
        <w:rPr>
          <w:rFonts w:ascii="Times New Roman" w:hAnsi="Times New Roman"/>
          <w:sz w:val="24"/>
          <w:szCs w:val="24"/>
        </w:rPr>
        <w:t>стиль» в</w:t>
      </w:r>
      <w:r w:rsidR="00025EE4" w:rsidRPr="00D460A7">
        <w:rPr>
          <w:rFonts w:ascii="Times New Roman" w:hAnsi="Times New Roman"/>
          <w:sz w:val="24"/>
          <w:szCs w:val="24"/>
        </w:rPr>
        <w:t xml:space="preserve"> архитектуре Турции </w:t>
      </w:r>
      <w:r w:rsidR="00025EE4" w:rsidRPr="00D460A7">
        <w:rPr>
          <w:rFonts w:ascii="Times New Roman" w:hAnsi="Times New Roman"/>
          <w:sz w:val="24"/>
          <w:szCs w:val="24"/>
          <w:lang w:val="en-US"/>
        </w:rPr>
        <w:t>XVI</w:t>
      </w:r>
      <w:r w:rsidR="00025EE4" w:rsidRPr="00D460A7">
        <w:rPr>
          <w:rFonts w:ascii="Times New Roman" w:hAnsi="Times New Roman"/>
          <w:sz w:val="24"/>
          <w:szCs w:val="24"/>
        </w:rPr>
        <w:t>-Х</w:t>
      </w:r>
      <w:r w:rsidR="001F6393" w:rsidRPr="00D460A7">
        <w:rPr>
          <w:rFonts w:ascii="Times New Roman" w:hAnsi="Times New Roman"/>
          <w:sz w:val="24"/>
          <w:szCs w:val="24"/>
          <w:lang w:val="en-US"/>
        </w:rPr>
        <w:t>VII</w:t>
      </w:r>
      <w:r w:rsidR="001F6393" w:rsidRPr="00D460A7">
        <w:rPr>
          <w:rFonts w:ascii="Times New Roman" w:hAnsi="Times New Roman"/>
          <w:sz w:val="24"/>
          <w:szCs w:val="24"/>
        </w:rPr>
        <w:t xml:space="preserve"> вв.</w:t>
      </w:r>
      <w:r w:rsidR="006C3538" w:rsidRPr="00D460A7">
        <w:rPr>
          <w:rFonts w:ascii="Times New Roman" w:hAnsi="Times New Roman"/>
          <w:sz w:val="24"/>
          <w:szCs w:val="24"/>
        </w:rPr>
        <w:t xml:space="preserve"> Творчество Синана </w:t>
      </w:r>
      <w:r w:rsidR="00025EE4" w:rsidRPr="00D460A7">
        <w:rPr>
          <w:rFonts w:ascii="Times New Roman" w:hAnsi="Times New Roman"/>
          <w:sz w:val="24"/>
          <w:szCs w:val="24"/>
        </w:rPr>
        <w:t>(1489-1574). Мечети Сулеймана (</w:t>
      </w:r>
      <w:r w:rsidR="001F6393" w:rsidRPr="00D460A7">
        <w:rPr>
          <w:rFonts w:ascii="Times New Roman" w:hAnsi="Times New Roman"/>
          <w:sz w:val="24"/>
          <w:szCs w:val="24"/>
        </w:rPr>
        <w:t>Сулеймание) вСтамбуле (</w:t>
      </w:r>
      <w:r w:rsidR="00025EE4" w:rsidRPr="00D460A7">
        <w:rPr>
          <w:rFonts w:ascii="Times New Roman" w:hAnsi="Times New Roman"/>
          <w:sz w:val="24"/>
          <w:szCs w:val="24"/>
        </w:rPr>
        <w:t xml:space="preserve">1550-1556), </w:t>
      </w:r>
      <w:r w:rsidR="001F6393" w:rsidRPr="00D460A7">
        <w:rPr>
          <w:rFonts w:ascii="Times New Roman" w:hAnsi="Times New Roman"/>
          <w:sz w:val="24"/>
          <w:szCs w:val="24"/>
        </w:rPr>
        <w:t>Ахмада (</w:t>
      </w:r>
      <w:r w:rsidR="00025EE4" w:rsidRPr="00D460A7">
        <w:rPr>
          <w:rFonts w:ascii="Times New Roman" w:hAnsi="Times New Roman"/>
          <w:sz w:val="24"/>
          <w:szCs w:val="24"/>
        </w:rPr>
        <w:t>Ахмедие</w:t>
      </w:r>
      <w:r w:rsidR="00ED295B" w:rsidRPr="00D460A7">
        <w:rPr>
          <w:rFonts w:ascii="Times New Roman" w:hAnsi="Times New Roman"/>
          <w:sz w:val="24"/>
          <w:szCs w:val="24"/>
        </w:rPr>
        <w:t>, 1609-1616</w:t>
      </w:r>
      <w:r w:rsidR="001F6393" w:rsidRPr="00D460A7">
        <w:rPr>
          <w:rFonts w:ascii="Times New Roman" w:hAnsi="Times New Roman"/>
          <w:sz w:val="24"/>
          <w:szCs w:val="24"/>
        </w:rPr>
        <w:t>) архитектора</w:t>
      </w:r>
      <w:r w:rsidR="00ED295B" w:rsidRPr="00D460A7">
        <w:rPr>
          <w:rFonts w:ascii="Times New Roman" w:hAnsi="Times New Roman"/>
          <w:sz w:val="24"/>
          <w:szCs w:val="24"/>
        </w:rPr>
        <w:t xml:space="preserve"> Мехмада Ага</w:t>
      </w:r>
      <w:r w:rsidR="00025EE4" w:rsidRPr="00D460A7">
        <w:rPr>
          <w:rFonts w:ascii="Times New Roman" w:hAnsi="Times New Roman"/>
          <w:sz w:val="24"/>
          <w:szCs w:val="24"/>
        </w:rPr>
        <w:t xml:space="preserve">. </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Гражданское строительство </w:t>
      </w:r>
      <w:r w:rsidR="00025EE4" w:rsidRPr="00D460A7">
        <w:rPr>
          <w:rFonts w:ascii="Times New Roman" w:hAnsi="Times New Roman"/>
          <w:sz w:val="24"/>
          <w:szCs w:val="24"/>
          <w:lang w:val="en-US"/>
        </w:rPr>
        <w:t>XVII</w:t>
      </w:r>
      <w:r w:rsidR="00025EE4" w:rsidRPr="00D460A7">
        <w:rPr>
          <w:rFonts w:ascii="Times New Roman" w:hAnsi="Times New Roman"/>
          <w:sz w:val="24"/>
          <w:szCs w:val="24"/>
        </w:rPr>
        <w:t xml:space="preserve"> –Х</w:t>
      </w:r>
      <w:r w:rsidR="00025EE4" w:rsidRPr="00D460A7">
        <w:rPr>
          <w:rFonts w:ascii="Times New Roman" w:hAnsi="Times New Roman"/>
          <w:sz w:val="24"/>
          <w:szCs w:val="24"/>
          <w:lang w:val="en-US"/>
        </w:rPr>
        <w:t>VII</w:t>
      </w:r>
      <w:r w:rsidR="00025EE4" w:rsidRPr="00D460A7">
        <w:rPr>
          <w:rFonts w:ascii="Times New Roman" w:hAnsi="Times New Roman"/>
          <w:sz w:val="24"/>
          <w:szCs w:val="24"/>
        </w:rPr>
        <w:t xml:space="preserve"> вв. </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Миниатюрная живопись. Керамика. Ткачество. Ковроделие. Особенности турецкого орнамента.</w:t>
      </w:r>
    </w:p>
    <w:p w:rsidR="00025EE4" w:rsidRPr="00D460A7" w:rsidRDefault="001F3B54" w:rsidP="00025EE4">
      <w:pPr>
        <w:spacing w:line="360" w:lineRule="auto"/>
        <w:jc w:val="both"/>
        <w:rPr>
          <w:rFonts w:ascii="Times New Roman" w:hAnsi="Times New Roman"/>
          <w:sz w:val="24"/>
          <w:szCs w:val="24"/>
        </w:rPr>
      </w:pPr>
      <w:r w:rsidRPr="00D460A7">
        <w:rPr>
          <w:rFonts w:ascii="Times New Roman" w:hAnsi="Times New Roman"/>
          <w:i/>
          <w:sz w:val="24"/>
          <w:szCs w:val="24"/>
        </w:rPr>
        <w:tab/>
      </w:r>
      <w:r w:rsidR="00025EE4" w:rsidRPr="00D460A7">
        <w:rPr>
          <w:rFonts w:ascii="Times New Roman" w:hAnsi="Times New Roman"/>
          <w:i/>
          <w:sz w:val="24"/>
          <w:szCs w:val="24"/>
        </w:rPr>
        <w:t>Самостоятельная работа</w:t>
      </w:r>
      <w:r w:rsidR="00025EE4" w:rsidRPr="00D460A7">
        <w:rPr>
          <w:rFonts w:ascii="Times New Roman" w:hAnsi="Times New Roman"/>
          <w:sz w:val="24"/>
          <w:szCs w:val="24"/>
        </w:rPr>
        <w:t>: Подготовить сообщения об основных культовы</w:t>
      </w:r>
      <w:r w:rsidR="00A95DFA" w:rsidRPr="00D460A7">
        <w:rPr>
          <w:rFonts w:ascii="Times New Roman" w:hAnsi="Times New Roman"/>
          <w:sz w:val="24"/>
          <w:szCs w:val="24"/>
        </w:rPr>
        <w:t>х сооружениях эпохи тимуридов</w:t>
      </w:r>
      <w:r w:rsidR="00025EE4" w:rsidRPr="00D460A7">
        <w:rPr>
          <w:rFonts w:ascii="Times New Roman" w:hAnsi="Times New Roman"/>
          <w:sz w:val="24"/>
          <w:szCs w:val="24"/>
        </w:rPr>
        <w:t>.</w:t>
      </w:r>
    </w:p>
    <w:p w:rsidR="00A95DFA" w:rsidRPr="00D460A7" w:rsidRDefault="00A95DFA" w:rsidP="00A95DFA">
      <w:pPr>
        <w:spacing w:after="0" w:line="360" w:lineRule="auto"/>
        <w:jc w:val="both"/>
        <w:rPr>
          <w:rFonts w:ascii="Times New Roman" w:hAnsi="Times New Roman"/>
          <w:b/>
          <w:sz w:val="24"/>
          <w:szCs w:val="24"/>
        </w:rPr>
      </w:pPr>
      <w:r w:rsidRPr="00D460A7">
        <w:rPr>
          <w:rFonts w:ascii="Times New Roman" w:hAnsi="Times New Roman"/>
          <w:b/>
          <w:sz w:val="24"/>
          <w:szCs w:val="24"/>
        </w:rPr>
        <w:t>3.4.2.</w:t>
      </w:r>
      <w:r w:rsidRPr="00D460A7">
        <w:rPr>
          <w:rFonts w:ascii="Times New Roman" w:hAnsi="Times New Roman"/>
          <w:b/>
          <w:sz w:val="24"/>
          <w:szCs w:val="24"/>
        </w:rPr>
        <w:tab/>
        <w:t>История изобразительного искусства Индии (с 3-го т</w:t>
      </w:r>
      <w:r w:rsidR="001F3B54" w:rsidRPr="00D460A7">
        <w:rPr>
          <w:rFonts w:ascii="Times New Roman" w:hAnsi="Times New Roman"/>
          <w:b/>
          <w:sz w:val="24"/>
          <w:szCs w:val="24"/>
        </w:rPr>
        <w:t>ысячелетия до н. э. до VII в. н.</w:t>
      </w:r>
      <w:r w:rsidRPr="00D460A7">
        <w:rPr>
          <w:rFonts w:ascii="Times New Roman" w:hAnsi="Times New Roman"/>
          <w:b/>
          <w:sz w:val="24"/>
          <w:szCs w:val="24"/>
        </w:rPr>
        <w:t>э.)</w:t>
      </w:r>
    </w:p>
    <w:p w:rsidR="00A95DFA" w:rsidRPr="00D460A7" w:rsidRDefault="001F3B54" w:rsidP="00A95DFA">
      <w:pPr>
        <w:spacing w:after="0" w:line="360" w:lineRule="auto"/>
        <w:jc w:val="both"/>
        <w:rPr>
          <w:rFonts w:ascii="Times New Roman" w:hAnsi="Times New Roman"/>
          <w:sz w:val="24"/>
          <w:szCs w:val="24"/>
        </w:rPr>
      </w:pPr>
      <w:r w:rsidRPr="00D460A7">
        <w:rPr>
          <w:rFonts w:ascii="Times New Roman" w:hAnsi="Times New Roman"/>
          <w:sz w:val="24"/>
          <w:szCs w:val="24"/>
        </w:rPr>
        <w:tab/>
      </w:r>
      <w:r w:rsidR="00A95DFA" w:rsidRPr="00D460A7">
        <w:rPr>
          <w:rFonts w:ascii="Times New Roman" w:hAnsi="Times New Roman"/>
          <w:sz w:val="24"/>
          <w:szCs w:val="24"/>
        </w:rPr>
        <w:t>Сформировать преставление о своеобразии и ценности древнеиндийского искусства; рассказать о связи с искусством Ближнего и Среднего Востока; раскрыть связь мифологии с архитектурным и изобразительным искусством; познакомить с композициями культовых зданий буддизма и их скульптурным оформлением; познакомить с живописью и скульптурой Аджанты.</w:t>
      </w:r>
    </w:p>
    <w:p w:rsidR="00E90685" w:rsidRPr="00D460A7" w:rsidRDefault="001F3B54" w:rsidP="00E90685">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Возникновение индийской цивилизации; сложение мифологических представлений </w:t>
      </w:r>
      <w:r w:rsidR="001F6393" w:rsidRPr="00D460A7">
        <w:rPr>
          <w:rFonts w:ascii="Times New Roman" w:hAnsi="Times New Roman"/>
          <w:sz w:val="24"/>
          <w:szCs w:val="24"/>
        </w:rPr>
        <w:t>и образной</w:t>
      </w:r>
      <w:r w:rsidR="00AE727F" w:rsidRPr="00D460A7">
        <w:rPr>
          <w:rFonts w:ascii="Times New Roman" w:hAnsi="Times New Roman"/>
          <w:sz w:val="24"/>
          <w:szCs w:val="24"/>
        </w:rPr>
        <w:t xml:space="preserve"> системы в искусстве Древней Индии. Религиозно-</w:t>
      </w:r>
      <w:r w:rsidR="001F6393" w:rsidRPr="00D460A7">
        <w:rPr>
          <w:rFonts w:ascii="Times New Roman" w:hAnsi="Times New Roman"/>
          <w:sz w:val="24"/>
          <w:szCs w:val="24"/>
        </w:rPr>
        <w:t>этические учения</w:t>
      </w:r>
      <w:r w:rsidR="00AE727F" w:rsidRPr="00D460A7">
        <w:rPr>
          <w:rFonts w:ascii="Times New Roman" w:hAnsi="Times New Roman"/>
          <w:sz w:val="24"/>
          <w:szCs w:val="24"/>
        </w:rPr>
        <w:t xml:space="preserve"> древней и средневековой </w:t>
      </w:r>
      <w:r w:rsidR="001F6393" w:rsidRPr="00D460A7">
        <w:rPr>
          <w:rFonts w:ascii="Times New Roman" w:hAnsi="Times New Roman"/>
          <w:sz w:val="24"/>
          <w:szCs w:val="24"/>
        </w:rPr>
        <w:t>Индии -брахманизм, буддизм, индуизм</w:t>
      </w:r>
      <w:r w:rsidR="00AE727F" w:rsidRPr="00D460A7">
        <w:rPr>
          <w:rFonts w:ascii="Times New Roman" w:hAnsi="Times New Roman"/>
          <w:sz w:val="24"/>
          <w:szCs w:val="24"/>
        </w:rPr>
        <w:t xml:space="preserve">. </w:t>
      </w:r>
      <w:r w:rsidR="00E90685" w:rsidRPr="00D460A7">
        <w:rPr>
          <w:rFonts w:ascii="Times New Roman" w:hAnsi="Times New Roman"/>
          <w:sz w:val="24"/>
          <w:szCs w:val="24"/>
        </w:rPr>
        <w:t>Индийский пантеон богов. Культ тримурти – троицы богов: Брахмы, Вишну, Шивы.</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AE727F" w:rsidRPr="00D460A7">
        <w:rPr>
          <w:rFonts w:ascii="Times New Roman" w:hAnsi="Times New Roman"/>
          <w:sz w:val="24"/>
          <w:szCs w:val="24"/>
        </w:rPr>
        <w:t xml:space="preserve">Социальное устройство, деление общества на касты: варны из жрецов (брахманы), воинов (кшатриев), земледельцев и ремесленников (вайшьев), рабов и военнопленных (шудров).Архитектура. Характер культового зодчества. Три основных типа культовых памятников буддизма </w:t>
      </w:r>
      <w:r w:rsidR="00B650C6" w:rsidRPr="00D460A7">
        <w:rPr>
          <w:rFonts w:ascii="Times New Roman" w:hAnsi="Times New Roman"/>
          <w:sz w:val="24"/>
          <w:szCs w:val="24"/>
        </w:rPr>
        <w:t>–реликварии-</w:t>
      </w:r>
      <w:r w:rsidR="00AE727F" w:rsidRPr="00D460A7">
        <w:rPr>
          <w:rFonts w:ascii="Times New Roman" w:hAnsi="Times New Roman"/>
          <w:sz w:val="24"/>
          <w:szCs w:val="24"/>
        </w:rPr>
        <w:t xml:space="preserve">ступы, </w:t>
      </w:r>
      <w:r w:rsidR="00B650C6" w:rsidRPr="00D460A7">
        <w:rPr>
          <w:rFonts w:ascii="Times New Roman" w:hAnsi="Times New Roman"/>
          <w:sz w:val="24"/>
          <w:szCs w:val="24"/>
        </w:rPr>
        <w:t>колонны-</w:t>
      </w:r>
      <w:r w:rsidR="00AE727F" w:rsidRPr="00D460A7">
        <w:rPr>
          <w:rFonts w:ascii="Times New Roman" w:hAnsi="Times New Roman"/>
          <w:sz w:val="24"/>
          <w:szCs w:val="24"/>
        </w:rPr>
        <w:t xml:space="preserve">стамбхи и </w:t>
      </w:r>
      <w:r w:rsidR="00B650C6" w:rsidRPr="00D460A7">
        <w:rPr>
          <w:rFonts w:ascii="Times New Roman" w:hAnsi="Times New Roman"/>
          <w:sz w:val="24"/>
          <w:szCs w:val="24"/>
        </w:rPr>
        <w:t>скальные храмы-</w:t>
      </w:r>
      <w:r w:rsidR="00AE727F" w:rsidRPr="00D460A7">
        <w:rPr>
          <w:rFonts w:ascii="Times New Roman" w:hAnsi="Times New Roman"/>
          <w:sz w:val="24"/>
          <w:szCs w:val="24"/>
        </w:rPr>
        <w:t xml:space="preserve">чайтьи.  Своеобразие синтеза искусств памятников буддизма (III в. до н.э. – IV в. н.э.). </w:t>
      </w:r>
      <w:r w:rsidR="00B650C6" w:rsidRPr="00D460A7">
        <w:rPr>
          <w:rFonts w:ascii="Times New Roman" w:hAnsi="Times New Roman"/>
          <w:sz w:val="24"/>
          <w:szCs w:val="24"/>
        </w:rPr>
        <w:t>Ст</w:t>
      </w:r>
      <w:r w:rsidRPr="00D460A7">
        <w:rPr>
          <w:rFonts w:ascii="Times New Roman" w:hAnsi="Times New Roman"/>
          <w:sz w:val="24"/>
          <w:szCs w:val="24"/>
        </w:rPr>
        <w:t xml:space="preserve">упа в Санчи (250 г. до н. э.). </w:t>
      </w:r>
      <w:r w:rsidR="00B650C6" w:rsidRPr="00D460A7">
        <w:rPr>
          <w:rFonts w:ascii="Times New Roman" w:hAnsi="Times New Roman"/>
          <w:sz w:val="24"/>
          <w:szCs w:val="24"/>
        </w:rPr>
        <w:t xml:space="preserve">Стамбха Ашоки. Капитель из Сарнатха. Особенности планировки пещерных (скальных храмов). </w:t>
      </w:r>
      <w:r w:rsidR="00E90685" w:rsidRPr="00D460A7">
        <w:rPr>
          <w:rFonts w:ascii="Times New Roman" w:hAnsi="Times New Roman"/>
          <w:sz w:val="24"/>
          <w:szCs w:val="24"/>
        </w:rPr>
        <w:t xml:space="preserve"> Комплекс в Аджанте из 29 пещер. </w:t>
      </w:r>
      <w:r w:rsidR="00AE727F" w:rsidRPr="00D460A7">
        <w:rPr>
          <w:rFonts w:ascii="Times New Roman" w:hAnsi="Times New Roman"/>
          <w:sz w:val="24"/>
          <w:szCs w:val="24"/>
        </w:rPr>
        <w:t xml:space="preserve">Монументальные </w:t>
      </w:r>
      <w:r w:rsidR="001F6393" w:rsidRPr="00D460A7">
        <w:rPr>
          <w:rFonts w:ascii="Times New Roman" w:hAnsi="Times New Roman"/>
          <w:sz w:val="24"/>
          <w:szCs w:val="24"/>
        </w:rPr>
        <w:t>росписи Аджанты</w:t>
      </w:r>
      <w:r w:rsidR="00AE727F" w:rsidRPr="00D460A7">
        <w:rPr>
          <w:rFonts w:ascii="Times New Roman" w:hAnsi="Times New Roman"/>
          <w:sz w:val="24"/>
          <w:szCs w:val="24"/>
        </w:rPr>
        <w:t xml:space="preserve"> V-VII вв.  </w:t>
      </w:r>
    </w:p>
    <w:p w:rsidR="00E90685"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E90685" w:rsidRPr="00D460A7">
        <w:rPr>
          <w:rFonts w:ascii="Times New Roman" w:hAnsi="Times New Roman"/>
          <w:sz w:val="24"/>
          <w:szCs w:val="24"/>
        </w:rPr>
        <w:t xml:space="preserve">Гандахарская скульптура, влияние эллинистического искусства. Статуя «Будда, читающий проповедь». </w:t>
      </w:r>
    </w:p>
    <w:p w:rsidR="00725658" w:rsidRPr="00D460A7" w:rsidRDefault="001F3B54" w:rsidP="00AE727F">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725658" w:rsidRPr="00D460A7">
        <w:rPr>
          <w:rFonts w:ascii="Times New Roman" w:hAnsi="Times New Roman"/>
          <w:b/>
          <w:sz w:val="24"/>
          <w:szCs w:val="24"/>
        </w:rPr>
        <w:t>Архитектура Индии –</w:t>
      </w:r>
      <w:r w:rsidR="00725658" w:rsidRPr="00D460A7">
        <w:rPr>
          <w:rFonts w:ascii="Times New Roman" w:hAnsi="Times New Roman"/>
          <w:b/>
          <w:sz w:val="24"/>
          <w:szCs w:val="24"/>
          <w:lang w:val="en-US"/>
        </w:rPr>
        <w:t>VII</w:t>
      </w:r>
      <w:r w:rsidR="00725658" w:rsidRPr="00D460A7">
        <w:rPr>
          <w:rFonts w:ascii="Times New Roman" w:hAnsi="Times New Roman"/>
          <w:b/>
          <w:sz w:val="24"/>
          <w:szCs w:val="24"/>
        </w:rPr>
        <w:t>-</w:t>
      </w:r>
      <w:r w:rsidR="00725658" w:rsidRPr="00D460A7">
        <w:rPr>
          <w:rFonts w:ascii="Times New Roman" w:hAnsi="Times New Roman"/>
          <w:b/>
          <w:sz w:val="24"/>
          <w:szCs w:val="24"/>
          <w:lang w:val="en-US"/>
        </w:rPr>
        <w:t>VIII</w:t>
      </w:r>
      <w:r w:rsidR="00725658" w:rsidRPr="00D460A7">
        <w:rPr>
          <w:rFonts w:ascii="Times New Roman" w:hAnsi="Times New Roman"/>
          <w:b/>
          <w:sz w:val="24"/>
          <w:szCs w:val="24"/>
        </w:rPr>
        <w:t xml:space="preserve"> в.</w:t>
      </w:r>
    </w:p>
    <w:p w:rsidR="00A15101"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1F6393" w:rsidRPr="00D460A7">
        <w:rPr>
          <w:rFonts w:ascii="Times New Roman" w:hAnsi="Times New Roman"/>
          <w:sz w:val="24"/>
          <w:szCs w:val="24"/>
        </w:rPr>
        <w:t>Пещерные храмы</w:t>
      </w:r>
      <w:r w:rsidR="00725658" w:rsidRPr="00D460A7">
        <w:rPr>
          <w:rFonts w:ascii="Times New Roman" w:hAnsi="Times New Roman"/>
          <w:sz w:val="24"/>
          <w:szCs w:val="24"/>
        </w:rPr>
        <w:t xml:space="preserve"> - Эллора, Элефанта (VII-</w:t>
      </w:r>
      <w:r w:rsidR="001F6393" w:rsidRPr="00D460A7">
        <w:rPr>
          <w:rFonts w:ascii="Times New Roman" w:hAnsi="Times New Roman"/>
          <w:sz w:val="24"/>
          <w:szCs w:val="24"/>
        </w:rPr>
        <w:t>VIII вв.</w:t>
      </w:r>
      <w:r w:rsidR="00725658" w:rsidRPr="00D460A7">
        <w:rPr>
          <w:rFonts w:ascii="Times New Roman" w:hAnsi="Times New Roman"/>
          <w:sz w:val="24"/>
          <w:szCs w:val="24"/>
        </w:rPr>
        <w:t>). Храм в Танджоре (XI-Х</w:t>
      </w:r>
      <w:r w:rsidR="001F6393" w:rsidRPr="00D460A7">
        <w:rPr>
          <w:rFonts w:ascii="Times New Roman" w:hAnsi="Times New Roman"/>
          <w:sz w:val="24"/>
          <w:szCs w:val="24"/>
        </w:rPr>
        <w:t>VIII вв.</w:t>
      </w:r>
      <w:r w:rsidR="00725658" w:rsidRPr="00D460A7">
        <w:rPr>
          <w:rFonts w:ascii="Times New Roman" w:hAnsi="Times New Roman"/>
          <w:sz w:val="24"/>
          <w:szCs w:val="24"/>
        </w:rPr>
        <w:t xml:space="preserve">). Северные храмы. Особенности конструкции, </w:t>
      </w:r>
      <w:r w:rsidR="001F6393" w:rsidRPr="00D460A7">
        <w:rPr>
          <w:rFonts w:ascii="Times New Roman" w:hAnsi="Times New Roman"/>
          <w:sz w:val="24"/>
          <w:szCs w:val="24"/>
        </w:rPr>
        <w:t>тяготение к</w:t>
      </w:r>
      <w:r w:rsidR="00725658" w:rsidRPr="00D460A7">
        <w:rPr>
          <w:rFonts w:ascii="Times New Roman" w:hAnsi="Times New Roman"/>
          <w:sz w:val="24"/>
          <w:szCs w:val="24"/>
        </w:rPr>
        <w:t xml:space="preserve"> вертикальности.</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5101" w:rsidRPr="00D460A7">
        <w:rPr>
          <w:rFonts w:ascii="Times New Roman" w:hAnsi="Times New Roman"/>
          <w:b/>
          <w:sz w:val="24"/>
          <w:szCs w:val="24"/>
        </w:rPr>
        <w:t>Индуистские храмы</w:t>
      </w:r>
      <w:r w:rsidR="00A15101" w:rsidRPr="00D460A7">
        <w:rPr>
          <w:rFonts w:ascii="Times New Roman" w:hAnsi="Times New Roman"/>
          <w:sz w:val="24"/>
          <w:szCs w:val="24"/>
        </w:rPr>
        <w:t xml:space="preserve">. </w:t>
      </w:r>
      <w:r w:rsidR="00AE727F" w:rsidRPr="00D460A7">
        <w:rPr>
          <w:rFonts w:ascii="Times New Roman" w:hAnsi="Times New Roman"/>
          <w:sz w:val="24"/>
          <w:szCs w:val="24"/>
        </w:rPr>
        <w:t xml:space="preserve">Северный тип храма-горы </w:t>
      </w:r>
      <w:r w:rsidR="00A15101" w:rsidRPr="00D460A7">
        <w:rPr>
          <w:rFonts w:ascii="Times New Roman" w:hAnsi="Times New Roman"/>
          <w:sz w:val="24"/>
          <w:szCs w:val="24"/>
        </w:rPr>
        <w:t xml:space="preserve">- </w:t>
      </w:r>
      <w:r w:rsidR="00AE727F" w:rsidRPr="00D460A7">
        <w:rPr>
          <w:rFonts w:ascii="Times New Roman" w:hAnsi="Times New Roman"/>
          <w:sz w:val="24"/>
          <w:szCs w:val="24"/>
        </w:rPr>
        <w:t xml:space="preserve">Каджухаро. Южные </w:t>
      </w:r>
      <w:r w:rsidR="001F6393" w:rsidRPr="00D460A7">
        <w:rPr>
          <w:rFonts w:ascii="Times New Roman" w:hAnsi="Times New Roman"/>
          <w:sz w:val="24"/>
          <w:szCs w:val="24"/>
        </w:rPr>
        <w:t>храмы (</w:t>
      </w:r>
      <w:r w:rsidR="00AE727F" w:rsidRPr="00D460A7">
        <w:rPr>
          <w:rFonts w:ascii="Times New Roman" w:hAnsi="Times New Roman"/>
          <w:sz w:val="24"/>
          <w:szCs w:val="24"/>
        </w:rPr>
        <w:t xml:space="preserve">система концентрических оград </w:t>
      </w:r>
      <w:r w:rsidR="001F6393" w:rsidRPr="00D460A7">
        <w:rPr>
          <w:rFonts w:ascii="Times New Roman" w:hAnsi="Times New Roman"/>
          <w:sz w:val="24"/>
          <w:szCs w:val="24"/>
        </w:rPr>
        <w:t>с надвратными башнями</w:t>
      </w:r>
      <w:r w:rsidR="00AE727F" w:rsidRPr="00D460A7">
        <w:rPr>
          <w:rFonts w:ascii="Times New Roman" w:hAnsi="Times New Roman"/>
          <w:sz w:val="24"/>
          <w:szCs w:val="24"/>
        </w:rPr>
        <w:t xml:space="preserve">). </w:t>
      </w:r>
      <w:r w:rsidR="00725658" w:rsidRPr="00D460A7">
        <w:rPr>
          <w:rFonts w:ascii="Times New Roman" w:hAnsi="Times New Roman"/>
          <w:sz w:val="24"/>
          <w:szCs w:val="24"/>
        </w:rPr>
        <w:t>Тандж</w:t>
      </w:r>
      <w:r w:rsidR="00AE727F" w:rsidRPr="00D460A7">
        <w:rPr>
          <w:rFonts w:ascii="Times New Roman" w:hAnsi="Times New Roman"/>
          <w:sz w:val="24"/>
          <w:szCs w:val="24"/>
        </w:rPr>
        <w:t>ор (</w:t>
      </w:r>
      <w:r w:rsidR="00A15101" w:rsidRPr="00D460A7">
        <w:rPr>
          <w:rFonts w:ascii="Times New Roman" w:hAnsi="Times New Roman"/>
          <w:sz w:val="24"/>
          <w:szCs w:val="24"/>
        </w:rPr>
        <w:t>X-</w:t>
      </w:r>
      <w:r w:rsidR="00AE727F" w:rsidRPr="00D460A7">
        <w:rPr>
          <w:rFonts w:ascii="Times New Roman" w:hAnsi="Times New Roman"/>
          <w:sz w:val="24"/>
          <w:szCs w:val="24"/>
        </w:rPr>
        <w:t>Х</w:t>
      </w:r>
      <w:r w:rsidR="001F6393" w:rsidRPr="00D460A7">
        <w:rPr>
          <w:rFonts w:ascii="Times New Roman" w:hAnsi="Times New Roman"/>
          <w:sz w:val="24"/>
          <w:szCs w:val="24"/>
        </w:rPr>
        <w:t>VI вв.</w:t>
      </w:r>
      <w:r w:rsidR="00AE727F" w:rsidRPr="00D460A7">
        <w:rPr>
          <w:rFonts w:ascii="Times New Roman" w:hAnsi="Times New Roman"/>
          <w:sz w:val="24"/>
          <w:szCs w:val="24"/>
        </w:rPr>
        <w:t>).</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История культуры и искусств Делийского Султаната </w:t>
      </w:r>
      <w:r w:rsidR="00AE727F" w:rsidRPr="00D460A7">
        <w:rPr>
          <w:rFonts w:ascii="Times New Roman" w:hAnsi="Times New Roman"/>
          <w:sz w:val="24"/>
          <w:szCs w:val="24"/>
          <w:lang w:val="en-US"/>
        </w:rPr>
        <w:t>X</w:t>
      </w:r>
      <w:r w:rsidR="00AE727F" w:rsidRPr="00D460A7">
        <w:rPr>
          <w:rFonts w:ascii="Times New Roman" w:hAnsi="Times New Roman"/>
          <w:sz w:val="24"/>
          <w:szCs w:val="24"/>
        </w:rPr>
        <w:t xml:space="preserve">III в. Воздействие ислама </w:t>
      </w:r>
      <w:r w:rsidR="008F7F45" w:rsidRPr="00D460A7">
        <w:rPr>
          <w:rFonts w:ascii="Times New Roman" w:hAnsi="Times New Roman"/>
          <w:sz w:val="24"/>
          <w:szCs w:val="24"/>
        </w:rPr>
        <w:t>на искусство</w:t>
      </w:r>
      <w:r w:rsidR="00AE727F" w:rsidRPr="00D460A7">
        <w:rPr>
          <w:rFonts w:ascii="Times New Roman" w:hAnsi="Times New Roman"/>
          <w:sz w:val="24"/>
          <w:szCs w:val="24"/>
        </w:rPr>
        <w:t xml:space="preserve">. Приспособление традиций </w:t>
      </w:r>
      <w:r w:rsidR="008F7F45" w:rsidRPr="00D460A7">
        <w:rPr>
          <w:rFonts w:ascii="Times New Roman" w:hAnsi="Times New Roman"/>
          <w:sz w:val="24"/>
          <w:szCs w:val="24"/>
        </w:rPr>
        <w:t>каменного зодчества</w:t>
      </w:r>
      <w:r w:rsidR="00AE727F" w:rsidRPr="00D460A7">
        <w:rPr>
          <w:rFonts w:ascii="Times New Roman" w:hAnsi="Times New Roman"/>
          <w:sz w:val="24"/>
          <w:szCs w:val="24"/>
        </w:rPr>
        <w:t xml:space="preserve"> к новым эстетическим идеалам.  Кутб-минар в </w:t>
      </w:r>
      <w:r w:rsidR="008F7F45" w:rsidRPr="00D460A7">
        <w:rPr>
          <w:rFonts w:ascii="Times New Roman" w:hAnsi="Times New Roman"/>
          <w:sz w:val="24"/>
          <w:szCs w:val="24"/>
        </w:rPr>
        <w:t>Дели (</w:t>
      </w:r>
      <w:r w:rsidR="00AE727F" w:rsidRPr="00D460A7">
        <w:rPr>
          <w:rFonts w:ascii="Times New Roman" w:hAnsi="Times New Roman"/>
          <w:sz w:val="24"/>
          <w:szCs w:val="24"/>
        </w:rPr>
        <w:t>1231).</w:t>
      </w:r>
    </w:p>
    <w:p w:rsidR="001F3B54"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Империя Великих Моголов (</w:t>
      </w:r>
      <w:r w:rsidR="00AE727F" w:rsidRPr="00D460A7">
        <w:rPr>
          <w:rFonts w:ascii="Times New Roman" w:hAnsi="Times New Roman"/>
          <w:sz w:val="24"/>
          <w:szCs w:val="24"/>
          <w:lang w:val="en-US"/>
        </w:rPr>
        <w:t>X</w:t>
      </w:r>
      <w:r w:rsidR="00AE727F" w:rsidRPr="00D460A7">
        <w:rPr>
          <w:rFonts w:ascii="Times New Roman" w:hAnsi="Times New Roman"/>
          <w:sz w:val="24"/>
          <w:szCs w:val="24"/>
        </w:rPr>
        <w:t xml:space="preserve">VI - начала </w:t>
      </w:r>
      <w:r w:rsidR="008F7F45" w:rsidRPr="00D460A7">
        <w:rPr>
          <w:rFonts w:ascii="Times New Roman" w:hAnsi="Times New Roman"/>
          <w:sz w:val="24"/>
          <w:szCs w:val="24"/>
          <w:lang w:val="en-US"/>
        </w:rPr>
        <w:t>X</w:t>
      </w:r>
      <w:r w:rsidR="008F7F45" w:rsidRPr="00D460A7">
        <w:rPr>
          <w:rFonts w:ascii="Times New Roman" w:hAnsi="Times New Roman"/>
          <w:sz w:val="24"/>
          <w:szCs w:val="24"/>
        </w:rPr>
        <w:t>VII вв.</w:t>
      </w:r>
      <w:r w:rsidR="00AE727F" w:rsidRPr="00D460A7">
        <w:rPr>
          <w:rFonts w:ascii="Times New Roman" w:hAnsi="Times New Roman"/>
          <w:sz w:val="24"/>
          <w:szCs w:val="24"/>
        </w:rPr>
        <w:t xml:space="preserve">). Портально-купольные культовые сооружения в архитектуре   Могольской    империи.  Тадж-Махал в Агре </w:t>
      </w:r>
      <w:r w:rsidR="006C3538" w:rsidRPr="00D460A7">
        <w:rPr>
          <w:rFonts w:ascii="Times New Roman" w:hAnsi="Times New Roman"/>
          <w:sz w:val="24"/>
          <w:szCs w:val="24"/>
        </w:rPr>
        <w:t xml:space="preserve">(1632-1650). Пятничная </w:t>
      </w:r>
      <w:r w:rsidR="00AE727F" w:rsidRPr="00D460A7">
        <w:rPr>
          <w:rFonts w:ascii="Times New Roman" w:hAnsi="Times New Roman"/>
          <w:sz w:val="24"/>
          <w:szCs w:val="24"/>
        </w:rPr>
        <w:t xml:space="preserve">мечеть в Дели (1644-1658).  </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8F7F45" w:rsidRPr="00D460A7">
        <w:rPr>
          <w:rFonts w:ascii="Times New Roman" w:hAnsi="Times New Roman"/>
          <w:sz w:val="24"/>
          <w:szCs w:val="24"/>
        </w:rPr>
        <w:t>Крепостная архитектура</w:t>
      </w:r>
      <w:r w:rsidR="00AE727F" w:rsidRPr="00D460A7">
        <w:rPr>
          <w:rFonts w:ascii="Times New Roman" w:hAnsi="Times New Roman"/>
          <w:sz w:val="24"/>
          <w:szCs w:val="24"/>
        </w:rPr>
        <w:t xml:space="preserve">. Форты Дели </w:t>
      </w:r>
      <w:r w:rsidR="008F7F45" w:rsidRPr="00D460A7">
        <w:rPr>
          <w:rFonts w:ascii="Times New Roman" w:hAnsi="Times New Roman"/>
          <w:sz w:val="24"/>
          <w:szCs w:val="24"/>
        </w:rPr>
        <w:t>и Агры</w:t>
      </w:r>
      <w:r w:rsidR="00AE727F" w:rsidRPr="00D460A7">
        <w:rPr>
          <w:rFonts w:ascii="Times New Roman" w:hAnsi="Times New Roman"/>
          <w:sz w:val="24"/>
          <w:szCs w:val="24"/>
          <w:lang w:val="en-US"/>
        </w:rPr>
        <w:t>X</w:t>
      </w:r>
      <w:r w:rsidR="00AE727F" w:rsidRPr="00D460A7">
        <w:rPr>
          <w:rFonts w:ascii="Times New Roman" w:hAnsi="Times New Roman"/>
          <w:sz w:val="24"/>
          <w:szCs w:val="24"/>
        </w:rPr>
        <w:t>VI-Х</w:t>
      </w:r>
      <w:r w:rsidR="008F7F45" w:rsidRPr="00D460A7">
        <w:rPr>
          <w:rFonts w:ascii="Times New Roman" w:hAnsi="Times New Roman"/>
          <w:sz w:val="24"/>
          <w:szCs w:val="24"/>
        </w:rPr>
        <w:t>VII вв.</w:t>
      </w:r>
      <w:r w:rsidR="00AE727F" w:rsidRPr="00D460A7">
        <w:rPr>
          <w:rFonts w:ascii="Times New Roman" w:hAnsi="Times New Roman"/>
          <w:sz w:val="24"/>
          <w:szCs w:val="24"/>
        </w:rPr>
        <w:t xml:space="preserve"> Поздние храмовые комплексы Южной</w:t>
      </w:r>
      <w:r w:rsidR="00A15101" w:rsidRPr="00D460A7">
        <w:rPr>
          <w:rFonts w:ascii="Times New Roman" w:hAnsi="Times New Roman"/>
          <w:sz w:val="24"/>
          <w:szCs w:val="24"/>
        </w:rPr>
        <w:t xml:space="preserve"> Индии. Большой храм в Мадурае(</w:t>
      </w:r>
      <w:r w:rsidR="00AE727F" w:rsidRPr="00D460A7">
        <w:rPr>
          <w:rFonts w:ascii="Times New Roman" w:hAnsi="Times New Roman"/>
          <w:sz w:val="24"/>
          <w:szCs w:val="24"/>
          <w:lang w:val="en-US"/>
        </w:rPr>
        <w:t>X</w:t>
      </w:r>
      <w:r w:rsidR="00AE727F" w:rsidRPr="00D460A7">
        <w:rPr>
          <w:rFonts w:ascii="Times New Roman" w:hAnsi="Times New Roman"/>
          <w:sz w:val="24"/>
          <w:szCs w:val="24"/>
        </w:rPr>
        <w:t>VI в.</w:t>
      </w:r>
      <w:r w:rsidR="00A15101" w:rsidRPr="00D460A7">
        <w:rPr>
          <w:rFonts w:ascii="Times New Roman" w:hAnsi="Times New Roman"/>
          <w:sz w:val="24"/>
          <w:szCs w:val="24"/>
        </w:rPr>
        <w:t>).</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Миниатюрная живопись Ин</w:t>
      </w:r>
      <w:r w:rsidRPr="00D460A7">
        <w:rPr>
          <w:rFonts w:ascii="Times New Roman" w:hAnsi="Times New Roman"/>
          <w:sz w:val="24"/>
          <w:szCs w:val="24"/>
        </w:rPr>
        <w:t>дии</w:t>
      </w:r>
      <w:r w:rsidR="00F92B50">
        <w:rPr>
          <w:rFonts w:ascii="Times New Roman" w:hAnsi="Times New Roman"/>
          <w:sz w:val="24"/>
          <w:szCs w:val="24"/>
        </w:rPr>
        <w:t>,</w:t>
      </w:r>
      <w:r w:rsidRPr="00D460A7">
        <w:rPr>
          <w:rFonts w:ascii="Times New Roman" w:hAnsi="Times New Roman"/>
          <w:sz w:val="24"/>
          <w:szCs w:val="24"/>
        </w:rPr>
        <w:t xml:space="preserve"> её местные корни. Связь </w:t>
      </w:r>
      <w:r w:rsidR="00AE727F" w:rsidRPr="00D460A7">
        <w:rPr>
          <w:rFonts w:ascii="Times New Roman" w:hAnsi="Times New Roman"/>
          <w:sz w:val="24"/>
          <w:szCs w:val="24"/>
        </w:rPr>
        <w:t>моголь</w:t>
      </w:r>
      <w:r w:rsidR="00A15101" w:rsidRPr="00D460A7">
        <w:rPr>
          <w:rFonts w:ascii="Times New Roman" w:hAnsi="Times New Roman"/>
          <w:sz w:val="24"/>
          <w:szCs w:val="24"/>
        </w:rPr>
        <w:t>с</w:t>
      </w:r>
      <w:r w:rsidR="00AE727F" w:rsidRPr="00D460A7">
        <w:rPr>
          <w:rFonts w:ascii="Times New Roman" w:hAnsi="Times New Roman"/>
          <w:sz w:val="24"/>
          <w:szCs w:val="24"/>
        </w:rPr>
        <w:t xml:space="preserve">кой миниатюры </w:t>
      </w:r>
      <w:r w:rsidR="008F7F45" w:rsidRPr="00D460A7">
        <w:rPr>
          <w:rFonts w:ascii="Times New Roman" w:hAnsi="Times New Roman"/>
          <w:sz w:val="24"/>
          <w:szCs w:val="24"/>
          <w:lang w:val="en-US"/>
        </w:rPr>
        <w:t>X</w:t>
      </w:r>
      <w:r w:rsidR="008F7F45" w:rsidRPr="00D460A7">
        <w:rPr>
          <w:rFonts w:ascii="Times New Roman" w:hAnsi="Times New Roman"/>
          <w:sz w:val="24"/>
          <w:szCs w:val="24"/>
        </w:rPr>
        <w:t>VI века</w:t>
      </w:r>
      <w:r w:rsidR="00AE727F" w:rsidRPr="00D460A7">
        <w:rPr>
          <w:rFonts w:ascii="Times New Roman" w:hAnsi="Times New Roman"/>
          <w:sz w:val="24"/>
          <w:szCs w:val="24"/>
        </w:rPr>
        <w:t xml:space="preserve"> с живописью </w:t>
      </w:r>
      <w:r w:rsidR="008F7F45" w:rsidRPr="00D460A7">
        <w:rPr>
          <w:rFonts w:ascii="Times New Roman" w:hAnsi="Times New Roman"/>
          <w:sz w:val="24"/>
          <w:szCs w:val="24"/>
        </w:rPr>
        <w:t>Ирана и Средней</w:t>
      </w:r>
      <w:r w:rsidR="00AE727F" w:rsidRPr="00D460A7">
        <w:rPr>
          <w:rFonts w:ascii="Times New Roman" w:hAnsi="Times New Roman"/>
          <w:sz w:val="24"/>
          <w:szCs w:val="24"/>
        </w:rPr>
        <w:t xml:space="preserve"> Азии. Придворная тематика.  </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Развитие портретной живописи. Раджпутская миниатюра </w:t>
      </w:r>
      <w:r w:rsidR="00AE727F" w:rsidRPr="00D460A7">
        <w:rPr>
          <w:rFonts w:ascii="Times New Roman" w:hAnsi="Times New Roman"/>
          <w:sz w:val="24"/>
          <w:szCs w:val="24"/>
          <w:lang w:val="en-US"/>
        </w:rPr>
        <w:t>X</w:t>
      </w:r>
      <w:r w:rsidR="00AE727F" w:rsidRPr="00D460A7">
        <w:rPr>
          <w:rFonts w:ascii="Times New Roman" w:hAnsi="Times New Roman"/>
          <w:sz w:val="24"/>
          <w:szCs w:val="24"/>
        </w:rPr>
        <w:t>VI-ХVIII веков. Эпические, религиоз</w:t>
      </w:r>
      <w:r w:rsidRPr="00D460A7">
        <w:rPr>
          <w:rFonts w:ascii="Times New Roman" w:hAnsi="Times New Roman"/>
          <w:sz w:val="24"/>
          <w:szCs w:val="24"/>
        </w:rPr>
        <w:t xml:space="preserve">ные и лирико-бытовые мотивы. </w:t>
      </w:r>
      <w:r w:rsidR="00AE727F" w:rsidRPr="00D460A7">
        <w:rPr>
          <w:rFonts w:ascii="Times New Roman" w:hAnsi="Times New Roman"/>
          <w:sz w:val="24"/>
          <w:szCs w:val="24"/>
        </w:rPr>
        <w:t xml:space="preserve">Художественное ремесло. Оружие, изделия из булатной стали. Резьба по дереву и </w:t>
      </w:r>
      <w:r w:rsidR="008F7F45" w:rsidRPr="00D460A7">
        <w:rPr>
          <w:rFonts w:ascii="Times New Roman" w:hAnsi="Times New Roman"/>
          <w:sz w:val="24"/>
          <w:szCs w:val="24"/>
        </w:rPr>
        <w:t>слоновой кости</w:t>
      </w:r>
      <w:r w:rsidR="00AE727F" w:rsidRPr="00D460A7">
        <w:rPr>
          <w:rFonts w:ascii="Times New Roman" w:hAnsi="Times New Roman"/>
          <w:sz w:val="24"/>
          <w:szCs w:val="24"/>
        </w:rPr>
        <w:t>. Ткачество.</w:t>
      </w:r>
    </w:p>
    <w:p w:rsidR="00AE727F" w:rsidRPr="00D460A7" w:rsidRDefault="001F3B54" w:rsidP="00AE727F">
      <w:pPr>
        <w:spacing w:line="360" w:lineRule="auto"/>
        <w:jc w:val="both"/>
        <w:rPr>
          <w:rFonts w:ascii="Times New Roman" w:hAnsi="Times New Roman"/>
          <w:sz w:val="24"/>
          <w:szCs w:val="24"/>
        </w:rPr>
      </w:pPr>
      <w:r w:rsidRPr="00D460A7">
        <w:rPr>
          <w:rFonts w:ascii="Times New Roman" w:hAnsi="Times New Roman"/>
          <w:i/>
          <w:sz w:val="24"/>
          <w:szCs w:val="24"/>
        </w:rPr>
        <w:tab/>
      </w:r>
      <w:r w:rsidR="00AE727F" w:rsidRPr="00D460A7">
        <w:rPr>
          <w:rFonts w:ascii="Times New Roman" w:hAnsi="Times New Roman"/>
          <w:i/>
          <w:sz w:val="24"/>
          <w:szCs w:val="24"/>
        </w:rPr>
        <w:t>Самостоятельная работа</w:t>
      </w:r>
      <w:r w:rsidR="00AE727F" w:rsidRPr="00D460A7">
        <w:rPr>
          <w:rFonts w:ascii="Times New Roman" w:hAnsi="Times New Roman"/>
          <w:sz w:val="24"/>
          <w:szCs w:val="24"/>
        </w:rPr>
        <w:t>: словарная работа («ступа», «стамбха» и «чайтья» и др.); прочитать книгу «Боги и мифы Индии».</w:t>
      </w:r>
    </w:p>
    <w:p w:rsidR="00A15101" w:rsidRPr="00D460A7" w:rsidRDefault="00A15101" w:rsidP="00A15101">
      <w:pPr>
        <w:spacing w:after="0" w:line="360" w:lineRule="auto"/>
        <w:jc w:val="both"/>
        <w:rPr>
          <w:rFonts w:ascii="Times New Roman" w:hAnsi="Times New Roman"/>
          <w:b/>
          <w:sz w:val="24"/>
          <w:szCs w:val="24"/>
        </w:rPr>
      </w:pPr>
      <w:r w:rsidRPr="00D460A7">
        <w:rPr>
          <w:rFonts w:ascii="Times New Roman" w:hAnsi="Times New Roman"/>
          <w:b/>
          <w:sz w:val="24"/>
          <w:szCs w:val="24"/>
        </w:rPr>
        <w:t>3.4.3.</w:t>
      </w:r>
      <w:r w:rsidRPr="00D460A7">
        <w:rPr>
          <w:rFonts w:ascii="Times New Roman" w:hAnsi="Times New Roman"/>
          <w:b/>
          <w:sz w:val="24"/>
          <w:szCs w:val="24"/>
        </w:rPr>
        <w:tab/>
        <w:t>История изобразительного искусства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Сформировать представление об истории развития изобразительного искусства Китая; познакомить с жанрами станковой живописи; выявить отражение религиозно-мифологических представлений о модели мироздания в живописных произведениях на </w:t>
      </w:r>
      <w:r w:rsidR="00A15101" w:rsidRPr="00D460A7">
        <w:rPr>
          <w:rFonts w:ascii="Times New Roman" w:hAnsi="Times New Roman"/>
          <w:sz w:val="24"/>
          <w:szCs w:val="24"/>
        </w:rPr>
        <w:lastRenderedPageBreak/>
        <w:t xml:space="preserve">основе анализа отдельных картин; раскрыть тесную связь изображения и </w:t>
      </w:r>
      <w:r w:rsidR="008F7F45" w:rsidRPr="00D460A7">
        <w:rPr>
          <w:rFonts w:ascii="Times New Roman" w:hAnsi="Times New Roman"/>
          <w:sz w:val="24"/>
          <w:szCs w:val="24"/>
        </w:rPr>
        <w:t>каллиграфии; познакомить</w:t>
      </w:r>
      <w:r w:rsidR="00A15101" w:rsidRPr="00D460A7">
        <w:rPr>
          <w:rFonts w:ascii="Times New Roman" w:hAnsi="Times New Roman"/>
          <w:sz w:val="24"/>
          <w:szCs w:val="24"/>
        </w:rPr>
        <w:t xml:space="preserve"> с </w:t>
      </w:r>
      <w:r w:rsidR="008F7F45" w:rsidRPr="00D460A7">
        <w:rPr>
          <w:rFonts w:ascii="Times New Roman" w:hAnsi="Times New Roman"/>
          <w:sz w:val="24"/>
          <w:szCs w:val="24"/>
        </w:rPr>
        <w:t>особенностями зодчества средневекового</w:t>
      </w:r>
      <w:r w:rsidR="00A15101" w:rsidRPr="00D460A7">
        <w:rPr>
          <w:rFonts w:ascii="Times New Roman" w:hAnsi="Times New Roman"/>
          <w:sz w:val="24"/>
          <w:szCs w:val="24"/>
        </w:rPr>
        <w:t xml:space="preserve">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Возникновение китайской цивилизации. Религиозно-мифологические представления Древнего Китая. Философские системы Древнего Китая. Конфуцианство </w:t>
      </w:r>
      <w:r w:rsidRPr="00D460A7">
        <w:rPr>
          <w:rFonts w:ascii="Times New Roman" w:hAnsi="Times New Roman"/>
          <w:sz w:val="24"/>
          <w:szCs w:val="24"/>
        </w:rPr>
        <w:t>(VI - V вв. до н.</w:t>
      </w:r>
      <w:r w:rsidR="00A15101" w:rsidRPr="00D460A7">
        <w:rPr>
          <w:rFonts w:ascii="Times New Roman" w:hAnsi="Times New Roman"/>
          <w:sz w:val="24"/>
          <w:szCs w:val="24"/>
        </w:rPr>
        <w:t xml:space="preserve">э.). Даосизм (II – IV вв. н. э.). Объединение Китая </w:t>
      </w:r>
      <w:r w:rsidR="006C3538" w:rsidRPr="00D460A7">
        <w:rPr>
          <w:rFonts w:ascii="Times New Roman" w:hAnsi="Times New Roman"/>
          <w:sz w:val="24"/>
          <w:szCs w:val="24"/>
        </w:rPr>
        <w:t>в</w:t>
      </w:r>
      <w:r w:rsidR="00A15101" w:rsidRPr="00D460A7">
        <w:rPr>
          <w:rFonts w:ascii="Times New Roman" w:hAnsi="Times New Roman"/>
          <w:sz w:val="24"/>
          <w:szCs w:val="24"/>
        </w:rPr>
        <w:t xml:space="preserve"> период</w:t>
      </w:r>
      <w:r w:rsidR="00F92B50">
        <w:rPr>
          <w:rFonts w:ascii="Times New Roman" w:hAnsi="Times New Roman"/>
          <w:sz w:val="24"/>
          <w:szCs w:val="24"/>
        </w:rPr>
        <w:t xml:space="preserve"> династии</w:t>
      </w:r>
      <w:r w:rsidR="00A15101" w:rsidRPr="00D460A7">
        <w:rPr>
          <w:rFonts w:ascii="Times New Roman" w:hAnsi="Times New Roman"/>
          <w:sz w:val="24"/>
          <w:szCs w:val="24"/>
        </w:rPr>
        <w:t xml:space="preserve"> Хань (III в. до н. э.). </w:t>
      </w:r>
      <w:r w:rsidR="008F7F45" w:rsidRPr="00D460A7">
        <w:rPr>
          <w:rFonts w:ascii="Times New Roman" w:hAnsi="Times New Roman"/>
          <w:sz w:val="24"/>
          <w:szCs w:val="24"/>
        </w:rPr>
        <w:t>Ханьские гробницы, повествовательно</w:t>
      </w:r>
      <w:r w:rsidR="00A15101" w:rsidRPr="00D460A7">
        <w:rPr>
          <w:rFonts w:ascii="Times New Roman" w:hAnsi="Times New Roman"/>
          <w:sz w:val="24"/>
          <w:szCs w:val="24"/>
        </w:rPr>
        <w:t>-</w:t>
      </w:r>
      <w:r w:rsidR="008F7F45" w:rsidRPr="00D460A7">
        <w:rPr>
          <w:rFonts w:ascii="Times New Roman" w:hAnsi="Times New Roman"/>
          <w:sz w:val="24"/>
          <w:szCs w:val="24"/>
        </w:rPr>
        <w:t>мифологический характер</w:t>
      </w:r>
      <w:r w:rsidR="00A15101" w:rsidRPr="00D460A7">
        <w:rPr>
          <w:rFonts w:ascii="Times New Roman" w:hAnsi="Times New Roman"/>
          <w:sz w:val="24"/>
          <w:szCs w:val="24"/>
        </w:rPr>
        <w:t xml:space="preserve"> их изображения. </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5101" w:rsidRPr="00D460A7">
        <w:rPr>
          <w:rFonts w:ascii="Times New Roman" w:hAnsi="Times New Roman"/>
          <w:b/>
          <w:sz w:val="24"/>
          <w:szCs w:val="24"/>
        </w:rPr>
        <w:t>Архитектура Китая</w:t>
      </w:r>
      <w:r w:rsidR="00A15101" w:rsidRPr="00D460A7">
        <w:rPr>
          <w:rFonts w:ascii="Times New Roman" w:hAnsi="Times New Roman"/>
          <w:sz w:val="24"/>
          <w:szCs w:val="24"/>
        </w:rPr>
        <w:t xml:space="preserve">.  Развитие городов, их планировка. Особенности </w:t>
      </w:r>
      <w:r w:rsidR="008F7F45" w:rsidRPr="00D460A7">
        <w:rPr>
          <w:rFonts w:ascii="Times New Roman" w:hAnsi="Times New Roman"/>
          <w:sz w:val="24"/>
          <w:szCs w:val="24"/>
        </w:rPr>
        <w:t>зодчества средневекового</w:t>
      </w:r>
      <w:r w:rsidR="00A15101" w:rsidRPr="00D460A7">
        <w:rPr>
          <w:rFonts w:ascii="Times New Roman" w:hAnsi="Times New Roman"/>
          <w:sz w:val="24"/>
          <w:szCs w:val="24"/>
        </w:rPr>
        <w:t xml:space="preserve"> Китая. Ансамблевый и пространственный характер планировки.  Органическое соединение с ландшафтом. Строительные материалы. Каркасность. Многоярусные деревянные </w:t>
      </w:r>
      <w:r w:rsidR="008F7F45" w:rsidRPr="00D460A7">
        <w:rPr>
          <w:rFonts w:ascii="Times New Roman" w:hAnsi="Times New Roman"/>
          <w:sz w:val="24"/>
          <w:szCs w:val="24"/>
        </w:rPr>
        <w:t>кронштейны «</w:t>
      </w:r>
      <w:r w:rsidR="00A15101" w:rsidRPr="00D460A7">
        <w:rPr>
          <w:rFonts w:ascii="Times New Roman" w:hAnsi="Times New Roman"/>
          <w:sz w:val="24"/>
          <w:szCs w:val="24"/>
        </w:rPr>
        <w:t xml:space="preserve">доугун». Полихромность. </w:t>
      </w:r>
      <w:r w:rsidR="008F7F45" w:rsidRPr="00D460A7">
        <w:rPr>
          <w:rFonts w:ascii="Times New Roman" w:hAnsi="Times New Roman"/>
          <w:sz w:val="24"/>
          <w:szCs w:val="24"/>
        </w:rPr>
        <w:t>Развитие архитектуры</w:t>
      </w:r>
      <w:r w:rsidR="00A15101" w:rsidRPr="00D460A7">
        <w:rPr>
          <w:rFonts w:ascii="Times New Roman" w:hAnsi="Times New Roman"/>
          <w:sz w:val="24"/>
          <w:szCs w:val="24"/>
        </w:rPr>
        <w:t xml:space="preserve"> в эпоху </w:t>
      </w:r>
      <w:r w:rsidR="0099317C">
        <w:rPr>
          <w:rFonts w:ascii="Times New Roman" w:hAnsi="Times New Roman"/>
          <w:sz w:val="24"/>
          <w:szCs w:val="24"/>
        </w:rPr>
        <w:t xml:space="preserve">династий </w:t>
      </w:r>
      <w:r w:rsidR="008F7F45" w:rsidRPr="00D460A7">
        <w:rPr>
          <w:rFonts w:ascii="Times New Roman" w:hAnsi="Times New Roman"/>
          <w:sz w:val="24"/>
          <w:szCs w:val="24"/>
        </w:rPr>
        <w:t>Тан и Сун</w:t>
      </w:r>
      <w:r w:rsidR="00A15101" w:rsidRPr="00D460A7">
        <w:rPr>
          <w:rFonts w:ascii="Times New Roman" w:hAnsi="Times New Roman"/>
          <w:sz w:val="24"/>
          <w:szCs w:val="24"/>
        </w:rPr>
        <w:t xml:space="preserve">. Дворцы. Пагоды </w:t>
      </w:r>
      <w:r w:rsidR="008F7F45" w:rsidRPr="00D460A7">
        <w:rPr>
          <w:rFonts w:ascii="Times New Roman" w:hAnsi="Times New Roman"/>
          <w:sz w:val="24"/>
          <w:szCs w:val="24"/>
        </w:rPr>
        <w:t>и их</w:t>
      </w:r>
      <w:r w:rsidR="00A15101" w:rsidRPr="00D460A7">
        <w:rPr>
          <w:rFonts w:ascii="Times New Roman" w:hAnsi="Times New Roman"/>
          <w:sz w:val="24"/>
          <w:szCs w:val="24"/>
        </w:rPr>
        <w:t xml:space="preserve"> основные типы. </w:t>
      </w:r>
      <w:r w:rsidR="008F7F45" w:rsidRPr="00D460A7">
        <w:rPr>
          <w:rFonts w:ascii="Times New Roman" w:hAnsi="Times New Roman"/>
          <w:sz w:val="24"/>
          <w:szCs w:val="24"/>
        </w:rPr>
        <w:t>Значение городских и садово</w:t>
      </w:r>
      <w:r w:rsidR="00A15101" w:rsidRPr="00D460A7">
        <w:rPr>
          <w:rFonts w:ascii="Times New Roman" w:hAnsi="Times New Roman"/>
          <w:sz w:val="24"/>
          <w:szCs w:val="24"/>
        </w:rPr>
        <w:t>-парковых архитектурных ансамблей</w:t>
      </w:r>
      <w:r w:rsidRPr="00D460A7">
        <w:rPr>
          <w:rFonts w:ascii="Times New Roman" w:hAnsi="Times New Roman"/>
          <w:sz w:val="24"/>
          <w:szCs w:val="24"/>
        </w:rPr>
        <w:t>. Архитектура минского времени</w:t>
      </w:r>
      <w:r w:rsidR="00A15101" w:rsidRPr="00D460A7">
        <w:rPr>
          <w:rFonts w:ascii="Times New Roman" w:hAnsi="Times New Roman"/>
          <w:sz w:val="24"/>
          <w:szCs w:val="24"/>
        </w:rPr>
        <w:t xml:space="preserve"> (</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IV-ХVII вв.). Принципы </w:t>
      </w:r>
      <w:r w:rsidR="008F7F45" w:rsidRPr="00D460A7">
        <w:rPr>
          <w:rFonts w:ascii="Times New Roman" w:hAnsi="Times New Roman"/>
          <w:sz w:val="24"/>
          <w:szCs w:val="24"/>
        </w:rPr>
        <w:t>планировки городов</w:t>
      </w:r>
      <w:r w:rsidRPr="00D460A7">
        <w:rPr>
          <w:rFonts w:ascii="Times New Roman" w:hAnsi="Times New Roman"/>
          <w:sz w:val="24"/>
          <w:szCs w:val="24"/>
        </w:rPr>
        <w:t xml:space="preserve"> на примере дворцового комплекса в</w:t>
      </w:r>
      <w:r w:rsidR="00A15101" w:rsidRPr="00D460A7">
        <w:rPr>
          <w:rFonts w:ascii="Times New Roman" w:hAnsi="Times New Roman"/>
          <w:sz w:val="24"/>
          <w:szCs w:val="24"/>
        </w:rPr>
        <w:t xml:space="preserve"> Пекине (</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V) в.   Отражение в архитектуре </w:t>
      </w:r>
      <w:r w:rsidR="008F7F45" w:rsidRPr="00D460A7">
        <w:rPr>
          <w:rFonts w:ascii="Times New Roman" w:hAnsi="Times New Roman"/>
          <w:sz w:val="24"/>
          <w:szCs w:val="24"/>
        </w:rPr>
        <w:t>символики мироздания</w:t>
      </w:r>
      <w:r w:rsidR="00A15101" w:rsidRPr="00D460A7">
        <w:rPr>
          <w:rFonts w:ascii="Times New Roman" w:hAnsi="Times New Roman"/>
          <w:sz w:val="24"/>
          <w:szCs w:val="24"/>
        </w:rPr>
        <w:t>. Садово-парковое искусство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Светская </w:t>
      </w:r>
      <w:r w:rsidR="008F7F45" w:rsidRPr="00D460A7">
        <w:rPr>
          <w:rFonts w:ascii="Times New Roman" w:hAnsi="Times New Roman"/>
          <w:sz w:val="24"/>
          <w:szCs w:val="24"/>
        </w:rPr>
        <w:t>живопись периода Тан</w:t>
      </w:r>
      <w:r w:rsidR="00A15101" w:rsidRPr="00D460A7">
        <w:rPr>
          <w:rFonts w:ascii="Times New Roman" w:hAnsi="Times New Roman"/>
          <w:sz w:val="24"/>
          <w:szCs w:val="24"/>
        </w:rPr>
        <w:t xml:space="preserve">. Императорская академия художеств </w:t>
      </w:r>
      <w:r w:rsidR="008F7F45" w:rsidRPr="00D460A7">
        <w:rPr>
          <w:rFonts w:ascii="Times New Roman" w:hAnsi="Times New Roman"/>
          <w:sz w:val="24"/>
          <w:szCs w:val="24"/>
        </w:rPr>
        <w:t>Ханлинь в</w:t>
      </w:r>
      <w:r w:rsidR="00A15101" w:rsidRPr="00D460A7">
        <w:rPr>
          <w:rFonts w:ascii="Times New Roman" w:hAnsi="Times New Roman"/>
          <w:sz w:val="24"/>
          <w:szCs w:val="24"/>
        </w:rPr>
        <w:t xml:space="preserve"> танской столице Чаньане. Жанры станковой живописи: пейзаж, цветы и птицы, </w:t>
      </w:r>
      <w:r w:rsidR="008F7F45" w:rsidRPr="00D460A7">
        <w:rPr>
          <w:rFonts w:ascii="Times New Roman" w:hAnsi="Times New Roman"/>
          <w:sz w:val="24"/>
          <w:szCs w:val="24"/>
        </w:rPr>
        <w:t>портрет, живопись</w:t>
      </w:r>
      <w:r w:rsidR="00A15101" w:rsidRPr="00D460A7">
        <w:rPr>
          <w:rFonts w:ascii="Times New Roman" w:hAnsi="Times New Roman"/>
          <w:sz w:val="24"/>
          <w:szCs w:val="24"/>
        </w:rPr>
        <w:t xml:space="preserve"> людей. Космическое восприятие природы. Эстетизация природы в искусстве. Пейзажисты Ли Ссысюнь (650-716(20)) и Ван Вэй (701-761), как родоначальники живописных тенденций. Анималисты Хань Ган (723-787) и Тай Цзун. Придворный художник Чжоу </w:t>
      </w:r>
      <w:r w:rsidR="008F7F45" w:rsidRPr="00D460A7">
        <w:rPr>
          <w:rFonts w:ascii="Times New Roman" w:hAnsi="Times New Roman"/>
          <w:sz w:val="24"/>
          <w:szCs w:val="24"/>
        </w:rPr>
        <w:t>Фан (</w:t>
      </w:r>
      <w:r w:rsidR="00A15101" w:rsidRPr="00D460A7">
        <w:rPr>
          <w:rFonts w:ascii="Times New Roman" w:hAnsi="Times New Roman"/>
          <w:sz w:val="24"/>
          <w:szCs w:val="24"/>
        </w:rPr>
        <w:t xml:space="preserve">780-810). </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Китайская живопись в Северо-сунский и </w:t>
      </w:r>
      <w:r w:rsidR="008F7F45" w:rsidRPr="00D460A7">
        <w:rPr>
          <w:rFonts w:ascii="Times New Roman" w:hAnsi="Times New Roman"/>
          <w:sz w:val="24"/>
          <w:szCs w:val="24"/>
        </w:rPr>
        <w:t>Южносунский</w:t>
      </w:r>
      <w:r w:rsidR="00A15101" w:rsidRPr="00D460A7">
        <w:rPr>
          <w:rFonts w:ascii="Times New Roman" w:hAnsi="Times New Roman"/>
          <w:sz w:val="24"/>
          <w:szCs w:val="24"/>
        </w:rPr>
        <w:t xml:space="preserve"> периоды (X-</w:t>
      </w:r>
      <w:r w:rsidR="008F7F45" w:rsidRPr="00D460A7">
        <w:rPr>
          <w:rFonts w:ascii="Times New Roman" w:hAnsi="Times New Roman"/>
          <w:sz w:val="24"/>
          <w:szCs w:val="24"/>
        </w:rPr>
        <w:t>ХШ вв.</w:t>
      </w:r>
      <w:r w:rsidR="00A15101" w:rsidRPr="00D460A7">
        <w:rPr>
          <w:rFonts w:ascii="Times New Roman" w:hAnsi="Times New Roman"/>
          <w:sz w:val="24"/>
          <w:szCs w:val="24"/>
        </w:rPr>
        <w:t xml:space="preserve">). Центр художественной жизни – Кайфын. Академическое направление в живописи.  Реалистические тенденции. Эстетика пейзажа, </w:t>
      </w:r>
      <w:r w:rsidR="008F7F45" w:rsidRPr="00D460A7">
        <w:rPr>
          <w:rFonts w:ascii="Times New Roman" w:hAnsi="Times New Roman"/>
          <w:sz w:val="24"/>
          <w:szCs w:val="24"/>
        </w:rPr>
        <w:t>как модели мироздания</w:t>
      </w:r>
      <w:r w:rsidR="00A15101" w:rsidRPr="00D460A7">
        <w:rPr>
          <w:rFonts w:ascii="Times New Roman" w:hAnsi="Times New Roman"/>
          <w:sz w:val="24"/>
          <w:szCs w:val="24"/>
        </w:rPr>
        <w:t xml:space="preserve">.  Творчество </w:t>
      </w:r>
      <w:r w:rsidR="008F7F45" w:rsidRPr="00D460A7">
        <w:rPr>
          <w:rFonts w:ascii="Times New Roman" w:hAnsi="Times New Roman"/>
          <w:sz w:val="24"/>
          <w:szCs w:val="24"/>
        </w:rPr>
        <w:t>Го Си (</w:t>
      </w:r>
      <w:r w:rsidR="00A15101" w:rsidRPr="00D460A7">
        <w:rPr>
          <w:rFonts w:ascii="Times New Roman" w:hAnsi="Times New Roman"/>
          <w:sz w:val="24"/>
          <w:szCs w:val="24"/>
        </w:rPr>
        <w:t>1020—1090</w:t>
      </w:r>
      <w:r w:rsidR="008F7F45" w:rsidRPr="00D460A7">
        <w:rPr>
          <w:rFonts w:ascii="Times New Roman" w:hAnsi="Times New Roman"/>
          <w:sz w:val="24"/>
          <w:szCs w:val="24"/>
        </w:rPr>
        <w:t>) иМи Фэя (</w:t>
      </w:r>
      <w:r w:rsidR="00A15101" w:rsidRPr="00D460A7">
        <w:rPr>
          <w:rFonts w:ascii="Times New Roman" w:hAnsi="Times New Roman"/>
          <w:sz w:val="24"/>
          <w:szCs w:val="24"/>
        </w:rPr>
        <w:t xml:space="preserve">1051-1107). Жанровые </w:t>
      </w:r>
      <w:r w:rsidR="008F7F45" w:rsidRPr="00D460A7">
        <w:rPr>
          <w:rFonts w:ascii="Times New Roman" w:hAnsi="Times New Roman"/>
          <w:sz w:val="24"/>
          <w:szCs w:val="24"/>
        </w:rPr>
        <w:t>свиткили Лун</w:t>
      </w:r>
      <w:r w:rsidR="00A15101" w:rsidRPr="00D460A7">
        <w:rPr>
          <w:rFonts w:ascii="Times New Roman" w:hAnsi="Times New Roman"/>
          <w:sz w:val="24"/>
          <w:szCs w:val="24"/>
        </w:rPr>
        <w:t>-</w:t>
      </w:r>
      <w:r w:rsidR="008F7F45" w:rsidRPr="00D460A7">
        <w:rPr>
          <w:rFonts w:ascii="Times New Roman" w:hAnsi="Times New Roman"/>
          <w:sz w:val="24"/>
          <w:szCs w:val="24"/>
        </w:rPr>
        <w:t>мэня (</w:t>
      </w:r>
      <w:r w:rsidR="00A15101" w:rsidRPr="00D460A7">
        <w:rPr>
          <w:rFonts w:ascii="Times New Roman" w:hAnsi="Times New Roman"/>
          <w:sz w:val="24"/>
          <w:szCs w:val="24"/>
        </w:rPr>
        <w:t xml:space="preserve">1040—1106).  «Живопись цветков </w:t>
      </w:r>
      <w:r w:rsidR="008F7F45" w:rsidRPr="00D460A7">
        <w:rPr>
          <w:rFonts w:ascii="Times New Roman" w:hAnsi="Times New Roman"/>
          <w:sz w:val="24"/>
          <w:szCs w:val="24"/>
        </w:rPr>
        <w:t>и птиц» -</w:t>
      </w:r>
      <w:r w:rsidR="00A15101" w:rsidRPr="00D460A7">
        <w:rPr>
          <w:rFonts w:ascii="Times New Roman" w:hAnsi="Times New Roman"/>
          <w:sz w:val="24"/>
          <w:szCs w:val="24"/>
        </w:rPr>
        <w:t xml:space="preserve"> Цуй Бо.</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Тема природы и человека в пейзажах Ма Юаня (1190-1224</w:t>
      </w:r>
      <w:r w:rsidR="008F7F45" w:rsidRPr="00D460A7">
        <w:rPr>
          <w:rFonts w:ascii="Times New Roman" w:hAnsi="Times New Roman"/>
          <w:sz w:val="24"/>
          <w:szCs w:val="24"/>
        </w:rPr>
        <w:t>) и</w:t>
      </w:r>
      <w:r w:rsidR="00A15101" w:rsidRPr="00D460A7">
        <w:rPr>
          <w:rFonts w:ascii="Times New Roman" w:hAnsi="Times New Roman"/>
          <w:sz w:val="24"/>
          <w:szCs w:val="24"/>
        </w:rPr>
        <w:t xml:space="preserve"> Ся </w:t>
      </w:r>
      <w:r w:rsidR="008F7F45" w:rsidRPr="00D460A7">
        <w:rPr>
          <w:rFonts w:ascii="Times New Roman" w:hAnsi="Times New Roman"/>
          <w:sz w:val="24"/>
          <w:szCs w:val="24"/>
        </w:rPr>
        <w:t>Гуя (</w:t>
      </w:r>
      <w:r w:rsidR="00A15101" w:rsidRPr="00D460A7">
        <w:rPr>
          <w:rFonts w:ascii="Times New Roman" w:hAnsi="Times New Roman"/>
          <w:sz w:val="24"/>
          <w:szCs w:val="24"/>
        </w:rPr>
        <w:t xml:space="preserve">ок. 1100-1225). Художники секты Чань: My Ци (1181-1249) и Лян Кай (середина </w:t>
      </w:r>
      <w:r w:rsidR="00A15101" w:rsidRPr="00D460A7">
        <w:rPr>
          <w:rFonts w:ascii="Times New Roman" w:hAnsi="Times New Roman"/>
          <w:sz w:val="24"/>
          <w:szCs w:val="24"/>
          <w:lang w:val="en-US"/>
        </w:rPr>
        <w:t>X</w:t>
      </w:r>
      <w:r w:rsidR="00A15101" w:rsidRPr="00D460A7">
        <w:rPr>
          <w:rFonts w:ascii="Times New Roman" w:hAnsi="Times New Roman"/>
          <w:sz w:val="24"/>
          <w:szCs w:val="24"/>
        </w:rPr>
        <w:t>III в.). Фиксация состояния, настроения. Искусство периодов Юань (</w:t>
      </w:r>
      <w:r w:rsidR="00A15101" w:rsidRPr="00D460A7">
        <w:rPr>
          <w:rFonts w:ascii="Times New Roman" w:hAnsi="Times New Roman"/>
          <w:sz w:val="24"/>
          <w:szCs w:val="24"/>
          <w:lang w:val="en-US"/>
        </w:rPr>
        <w:t>X</w:t>
      </w:r>
      <w:r w:rsidR="00A15101" w:rsidRPr="00D460A7">
        <w:rPr>
          <w:rFonts w:ascii="Times New Roman" w:hAnsi="Times New Roman"/>
          <w:sz w:val="24"/>
          <w:szCs w:val="24"/>
        </w:rPr>
        <w:t>III-ХIV) и Мин (</w:t>
      </w:r>
      <w:r w:rsidR="00A15101" w:rsidRPr="00D460A7">
        <w:rPr>
          <w:rFonts w:ascii="Times New Roman" w:hAnsi="Times New Roman"/>
          <w:sz w:val="24"/>
          <w:szCs w:val="24"/>
          <w:lang w:val="en-US"/>
        </w:rPr>
        <w:t>X</w:t>
      </w:r>
      <w:r w:rsidR="00A15101" w:rsidRPr="00D460A7">
        <w:rPr>
          <w:rFonts w:ascii="Times New Roman" w:hAnsi="Times New Roman"/>
          <w:sz w:val="24"/>
          <w:szCs w:val="24"/>
        </w:rPr>
        <w:t>IV-</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VII вв.). </w:t>
      </w:r>
      <w:r w:rsidR="008F7F45" w:rsidRPr="00D460A7">
        <w:rPr>
          <w:rFonts w:ascii="Times New Roman" w:hAnsi="Times New Roman"/>
          <w:sz w:val="24"/>
          <w:szCs w:val="24"/>
        </w:rPr>
        <w:t>Развитие ксилографии</w:t>
      </w:r>
      <w:r w:rsidR="00A15101" w:rsidRPr="00D460A7">
        <w:rPr>
          <w:rFonts w:ascii="Times New Roman" w:hAnsi="Times New Roman"/>
          <w:sz w:val="24"/>
          <w:szCs w:val="24"/>
        </w:rPr>
        <w:t>. Лубок.</w:t>
      </w:r>
    </w:p>
    <w:p w:rsidR="00A15101" w:rsidRPr="00D460A7" w:rsidRDefault="001F3B54" w:rsidP="00A15101">
      <w:pPr>
        <w:spacing w:line="360" w:lineRule="auto"/>
        <w:jc w:val="both"/>
        <w:rPr>
          <w:rFonts w:ascii="Times New Roman" w:hAnsi="Times New Roman"/>
          <w:sz w:val="24"/>
          <w:szCs w:val="24"/>
        </w:rPr>
      </w:pPr>
      <w:r w:rsidRPr="00D460A7">
        <w:rPr>
          <w:rFonts w:ascii="Times New Roman" w:hAnsi="Times New Roman"/>
          <w:i/>
          <w:sz w:val="24"/>
          <w:szCs w:val="24"/>
        </w:rPr>
        <w:tab/>
      </w:r>
      <w:r w:rsidR="00A15101" w:rsidRPr="00D460A7">
        <w:rPr>
          <w:rFonts w:ascii="Times New Roman" w:hAnsi="Times New Roman"/>
          <w:i/>
          <w:sz w:val="24"/>
          <w:szCs w:val="24"/>
        </w:rPr>
        <w:t>Самостоятельная работа</w:t>
      </w:r>
      <w:r w:rsidR="00A15101" w:rsidRPr="00D460A7">
        <w:rPr>
          <w:rFonts w:ascii="Times New Roman" w:hAnsi="Times New Roman"/>
          <w:sz w:val="24"/>
          <w:szCs w:val="24"/>
        </w:rPr>
        <w:t xml:space="preserve">: описание картин (по выбору); словарная работа («пагода», «свиток» и др.); записать в тетради названия основных произведений и имена авторов. </w:t>
      </w:r>
    </w:p>
    <w:p w:rsidR="00A44D1C" w:rsidRPr="00D460A7" w:rsidRDefault="00A44D1C" w:rsidP="00A44D1C">
      <w:pPr>
        <w:spacing w:after="0" w:line="360" w:lineRule="auto"/>
        <w:jc w:val="both"/>
        <w:rPr>
          <w:rFonts w:ascii="Times New Roman" w:hAnsi="Times New Roman"/>
          <w:b/>
          <w:sz w:val="24"/>
          <w:szCs w:val="24"/>
        </w:rPr>
      </w:pPr>
      <w:r w:rsidRPr="00D460A7">
        <w:rPr>
          <w:rFonts w:ascii="Times New Roman" w:hAnsi="Times New Roman"/>
          <w:b/>
          <w:sz w:val="24"/>
          <w:szCs w:val="24"/>
        </w:rPr>
        <w:t>3.4.4.</w:t>
      </w:r>
      <w:r w:rsidRPr="00D460A7">
        <w:rPr>
          <w:rFonts w:ascii="Times New Roman" w:hAnsi="Times New Roman"/>
          <w:b/>
          <w:sz w:val="24"/>
          <w:szCs w:val="24"/>
        </w:rPr>
        <w:tab/>
        <w:t>История изобразительного искусства Японии</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A44D1C" w:rsidRPr="00D460A7">
        <w:rPr>
          <w:rFonts w:ascii="Times New Roman" w:hAnsi="Times New Roman"/>
          <w:sz w:val="24"/>
          <w:szCs w:val="24"/>
        </w:rPr>
        <w:t xml:space="preserve">Дать представление о возникновении и основных этапах развития японского искусства; раскрыть связь с философско-религиозными системами (синтоизмом и буддизмом); познакомить с принципами конструирования зданий; рассказать об особенностях стилистики живописных и графических произведений. Подчеркнуть влияние японской графики на европейское искусство. Синтоизм - соединение культа природы с культом предков. Проникновение буддизма в Японию. Слияние синтоистских представлений с доктринами буддизма. Культ природы и, как следствие, - эстетизация ее в искусстве средних веков. Пантеистическое мировосприятие. </w:t>
      </w:r>
    </w:p>
    <w:p w:rsidR="001F3B54"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4D1C" w:rsidRPr="00D460A7">
        <w:rPr>
          <w:rFonts w:ascii="Times New Roman" w:hAnsi="Times New Roman"/>
          <w:b/>
          <w:sz w:val="24"/>
          <w:szCs w:val="24"/>
        </w:rPr>
        <w:t>Японская архитектура</w:t>
      </w:r>
      <w:r w:rsidR="00A44D1C" w:rsidRPr="00D460A7">
        <w:rPr>
          <w:rFonts w:ascii="Times New Roman" w:hAnsi="Times New Roman"/>
          <w:sz w:val="24"/>
          <w:szCs w:val="24"/>
        </w:rPr>
        <w:t xml:space="preserve">. Связь с сейсмическими условиями страны </w:t>
      </w:r>
      <w:r w:rsidR="008F7F45" w:rsidRPr="00D460A7">
        <w:rPr>
          <w:rFonts w:ascii="Times New Roman" w:hAnsi="Times New Roman"/>
          <w:sz w:val="24"/>
          <w:szCs w:val="24"/>
        </w:rPr>
        <w:t>и ограниченностью</w:t>
      </w:r>
      <w:r w:rsidR="00A44D1C" w:rsidRPr="00D460A7">
        <w:rPr>
          <w:rFonts w:ascii="Times New Roman" w:hAnsi="Times New Roman"/>
          <w:sz w:val="24"/>
          <w:szCs w:val="24"/>
        </w:rPr>
        <w:t xml:space="preserve"> территории. Принципы конструирования деревянных зданий. Раннее возникновение модуля и стандартизации. Добуддийская архитектура. Культовое и дворцовое зодчество. Храм Исэ (VII в.). Буддийский ансамбль Хорюдзи в Нара (VII в.). Императорский дворец в Киото (VIII в.). Храм </w:t>
      </w:r>
      <w:r w:rsidR="008F7F45" w:rsidRPr="00D460A7">
        <w:rPr>
          <w:rFonts w:ascii="Times New Roman" w:hAnsi="Times New Roman"/>
          <w:sz w:val="24"/>
          <w:szCs w:val="24"/>
        </w:rPr>
        <w:t>Феникса (</w:t>
      </w:r>
      <w:r w:rsidR="00A44D1C" w:rsidRPr="00D460A7">
        <w:rPr>
          <w:rFonts w:ascii="Times New Roman" w:hAnsi="Times New Roman"/>
          <w:sz w:val="24"/>
          <w:szCs w:val="24"/>
        </w:rPr>
        <w:t xml:space="preserve">бывший увеселительный дворец Фудзивара) близ Киото. </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b/>
          <w:sz w:val="24"/>
          <w:szCs w:val="24"/>
        </w:rPr>
        <w:t>Садовое искусство</w:t>
      </w:r>
      <w:r w:rsidR="00A44D1C" w:rsidRPr="00D460A7">
        <w:rPr>
          <w:rFonts w:ascii="Times New Roman" w:hAnsi="Times New Roman"/>
          <w:sz w:val="24"/>
          <w:szCs w:val="24"/>
        </w:rPr>
        <w:t>. Роль декоративных садов, как принцип развития микрокосмоса. Пути развития архитектуры в период развития и расцвета феодализма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V-ХVI вв.).  «Золотой павильон» в Киото (конец </w:t>
      </w:r>
      <w:r w:rsidR="00A44D1C" w:rsidRPr="00D460A7">
        <w:rPr>
          <w:rFonts w:ascii="Times New Roman" w:hAnsi="Times New Roman"/>
          <w:sz w:val="24"/>
          <w:szCs w:val="24"/>
          <w:lang w:val="en-US"/>
        </w:rPr>
        <w:t>X</w:t>
      </w:r>
      <w:r w:rsidR="00A44D1C" w:rsidRPr="00D460A7">
        <w:rPr>
          <w:rFonts w:ascii="Times New Roman" w:hAnsi="Times New Roman"/>
          <w:sz w:val="24"/>
          <w:szCs w:val="24"/>
        </w:rPr>
        <w:t>IV в.). Развитие крепостного зодчества. Буддийская скульптура и ее роль в храмовых ансамблях средневековья. Монументальные росписи Хорюдзи.</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sz w:val="24"/>
          <w:szCs w:val="24"/>
        </w:rPr>
        <w:t xml:space="preserve">Буддийская религиозная и светская живопись </w:t>
      </w:r>
      <w:r w:rsidR="008F7F45" w:rsidRPr="00D460A7">
        <w:rPr>
          <w:rFonts w:ascii="Times New Roman" w:hAnsi="Times New Roman"/>
          <w:sz w:val="24"/>
          <w:szCs w:val="24"/>
        </w:rPr>
        <w:t>на свитках</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I-ХIII вв. Школа ямато-э. </w:t>
      </w:r>
      <w:r w:rsidR="008F7F45" w:rsidRPr="00D460A7">
        <w:rPr>
          <w:rFonts w:ascii="Times New Roman" w:hAnsi="Times New Roman"/>
          <w:sz w:val="24"/>
          <w:szCs w:val="24"/>
        </w:rPr>
        <w:t>Иллюстрации к литературным</w:t>
      </w:r>
      <w:r w:rsidR="00A44D1C" w:rsidRPr="00D460A7">
        <w:rPr>
          <w:rFonts w:ascii="Times New Roman" w:hAnsi="Times New Roman"/>
          <w:sz w:val="24"/>
          <w:szCs w:val="24"/>
        </w:rPr>
        <w:t xml:space="preserve"> произведениям (Гэнязи моноготари). Расцвет японской монохромной пейзажной живописи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 века. Творчество </w:t>
      </w:r>
      <w:r w:rsidR="008F7F45" w:rsidRPr="00D460A7">
        <w:rPr>
          <w:rFonts w:ascii="Times New Roman" w:hAnsi="Times New Roman"/>
          <w:sz w:val="24"/>
          <w:szCs w:val="24"/>
        </w:rPr>
        <w:t>Сэссю (</w:t>
      </w:r>
      <w:r w:rsidR="00A44D1C" w:rsidRPr="00D460A7">
        <w:rPr>
          <w:rFonts w:ascii="Times New Roman" w:hAnsi="Times New Roman"/>
          <w:sz w:val="24"/>
          <w:szCs w:val="24"/>
        </w:rPr>
        <w:t xml:space="preserve">1420-1506). Декоративный стиль школы Кано. Росписи дворцов. Живопись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VII в., новые тенденции. </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4D1C" w:rsidRPr="00D460A7">
        <w:rPr>
          <w:rFonts w:ascii="Times New Roman" w:hAnsi="Times New Roman"/>
          <w:b/>
          <w:sz w:val="24"/>
          <w:szCs w:val="24"/>
        </w:rPr>
        <w:t>Период Токугава</w:t>
      </w:r>
      <w:r w:rsidR="00A44D1C" w:rsidRPr="00D460A7">
        <w:rPr>
          <w:rFonts w:ascii="Times New Roman" w:hAnsi="Times New Roman"/>
          <w:sz w:val="24"/>
          <w:szCs w:val="24"/>
        </w:rPr>
        <w:t xml:space="preserve">. Развитие городской культуры. Демократическая и реалистическая </w:t>
      </w:r>
      <w:r w:rsidR="008F7F45" w:rsidRPr="00D460A7">
        <w:rPr>
          <w:rFonts w:ascii="Times New Roman" w:hAnsi="Times New Roman"/>
          <w:sz w:val="24"/>
          <w:szCs w:val="24"/>
        </w:rPr>
        <w:t>школа укие</w:t>
      </w:r>
      <w:r w:rsidR="00A44D1C" w:rsidRPr="00D460A7">
        <w:rPr>
          <w:rFonts w:ascii="Times New Roman" w:hAnsi="Times New Roman"/>
          <w:sz w:val="24"/>
          <w:szCs w:val="24"/>
        </w:rPr>
        <w:t xml:space="preserve">-э. Развитие гравюры на дереве. Главнейшие мастера японской гравюры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VIII-начала </w:t>
      </w:r>
      <w:r w:rsidR="00A44D1C" w:rsidRPr="00D460A7">
        <w:rPr>
          <w:rFonts w:ascii="Times New Roman" w:hAnsi="Times New Roman"/>
          <w:sz w:val="24"/>
          <w:szCs w:val="24"/>
          <w:lang w:val="en-US"/>
        </w:rPr>
        <w:t>X</w:t>
      </w:r>
      <w:r w:rsidR="00A44D1C" w:rsidRPr="00D460A7">
        <w:rPr>
          <w:rFonts w:ascii="Times New Roman" w:hAnsi="Times New Roman"/>
          <w:sz w:val="24"/>
          <w:szCs w:val="24"/>
        </w:rPr>
        <w:t>I</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 вв. - </w:t>
      </w:r>
      <w:r w:rsidR="00A44D1C" w:rsidRPr="00D460A7">
        <w:rPr>
          <w:rFonts w:ascii="Times New Roman" w:hAnsi="Times New Roman"/>
          <w:b/>
          <w:sz w:val="24"/>
          <w:szCs w:val="24"/>
        </w:rPr>
        <w:t>Харунобу, Утамаро, Сяраку, Хиросигэ, Хокусай</w:t>
      </w:r>
      <w:r w:rsidR="00A44D1C" w:rsidRPr="00D460A7">
        <w:rPr>
          <w:rFonts w:ascii="Times New Roman" w:hAnsi="Times New Roman"/>
          <w:sz w:val="24"/>
          <w:szCs w:val="24"/>
        </w:rPr>
        <w:t xml:space="preserve">. Особенности декоративно-прикладного искусства Японии и его неразрывность с другими видами искусства. Предмет и интерьер как единое художественное целое. Отношение к </w:t>
      </w:r>
      <w:r w:rsidR="008F7F45" w:rsidRPr="00D460A7">
        <w:rPr>
          <w:rFonts w:ascii="Times New Roman" w:hAnsi="Times New Roman"/>
          <w:sz w:val="24"/>
          <w:szCs w:val="24"/>
        </w:rPr>
        <w:t>материалу, стремление</w:t>
      </w:r>
      <w:r w:rsidR="00A44D1C" w:rsidRPr="00D460A7">
        <w:rPr>
          <w:rFonts w:ascii="Times New Roman" w:hAnsi="Times New Roman"/>
          <w:sz w:val="24"/>
          <w:szCs w:val="24"/>
        </w:rPr>
        <w:t xml:space="preserve"> выявить его качества. Сочетание узора и формы, принцип контрастности и асимметрии. Изделия из бронзы. Керамика. Лаковое производство. Ткани и вышивка по шелку. Нэцке.</w:t>
      </w:r>
    </w:p>
    <w:p w:rsidR="00A44D1C" w:rsidRDefault="001F3B54" w:rsidP="00A44D1C">
      <w:pPr>
        <w:spacing w:line="360" w:lineRule="auto"/>
        <w:jc w:val="both"/>
        <w:rPr>
          <w:rFonts w:ascii="Times New Roman" w:hAnsi="Times New Roman"/>
          <w:sz w:val="24"/>
          <w:szCs w:val="24"/>
        </w:rPr>
      </w:pPr>
      <w:r w:rsidRPr="00D460A7">
        <w:rPr>
          <w:rFonts w:ascii="Times New Roman" w:hAnsi="Times New Roman"/>
          <w:i/>
          <w:sz w:val="24"/>
          <w:szCs w:val="24"/>
        </w:rPr>
        <w:tab/>
      </w:r>
      <w:r w:rsidR="00A44D1C" w:rsidRPr="00D460A7">
        <w:rPr>
          <w:rFonts w:ascii="Times New Roman" w:hAnsi="Times New Roman"/>
          <w:i/>
          <w:sz w:val="24"/>
          <w:szCs w:val="24"/>
        </w:rPr>
        <w:t>Самостоятельная работа</w:t>
      </w:r>
      <w:r w:rsidR="00A44D1C" w:rsidRPr="00D460A7">
        <w:rPr>
          <w:rFonts w:ascii="Times New Roman" w:hAnsi="Times New Roman"/>
          <w:sz w:val="24"/>
          <w:szCs w:val="24"/>
        </w:rPr>
        <w:t>: подготовить сообщение о японской гравюре и творчестве ведущих мастеров; прочитать книгу «Японские боги и мифы».</w:t>
      </w:r>
    </w:p>
    <w:p w:rsidR="00CE3DAB" w:rsidRPr="00D460A7" w:rsidRDefault="00CE3DAB" w:rsidP="00A44D1C">
      <w:pPr>
        <w:spacing w:line="360" w:lineRule="auto"/>
        <w:jc w:val="both"/>
        <w:rPr>
          <w:rFonts w:ascii="Times New Roman" w:hAnsi="Times New Roman"/>
          <w:sz w:val="24"/>
          <w:szCs w:val="24"/>
        </w:rPr>
      </w:pPr>
    </w:p>
    <w:p w:rsidR="00CE3DAB" w:rsidRPr="00CE3DAB" w:rsidRDefault="00A44D1C" w:rsidP="00A44D1C">
      <w:pPr>
        <w:spacing w:after="0" w:line="360" w:lineRule="auto"/>
        <w:jc w:val="both"/>
        <w:rPr>
          <w:rFonts w:ascii="Times New Roman" w:hAnsi="Times New Roman"/>
          <w:b/>
          <w:sz w:val="26"/>
          <w:szCs w:val="26"/>
        </w:rPr>
      </w:pPr>
      <w:r w:rsidRPr="00CE3DAB">
        <w:rPr>
          <w:rFonts w:ascii="Times New Roman" w:hAnsi="Times New Roman"/>
          <w:b/>
          <w:sz w:val="26"/>
          <w:szCs w:val="26"/>
        </w:rPr>
        <w:lastRenderedPageBreak/>
        <w:t>3.5.</w:t>
      </w:r>
      <w:r w:rsidRPr="00CE3DAB">
        <w:rPr>
          <w:rFonts w:ascii="Times New Roman" w:hAnsi="Times New Roman"/>
          <w:b/>
          <w:sz w:val="26"/>
          <w:szCs w:val="26"/>
        </w:rPr>
        <w:tab/>
        <w:t>Зачет</w:t>
      </w:r>
    </w:p>
    <w:p w:rsidR="00A44D1C" w:rsidRPr="00D460A7" w:rsidRDefault="001F3B54" w:rsidP="00A44D1C">
      <w:pPr>
        <w:spacing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sz w:val="24"/>
          <w:szCs w:val="24"/>
        </w:rPr>
        <w:t xml:space="preserve">Проверка знаний терминологии, названий основных произведений и имен их авторов; умений определять их стиль, </w:t>
      </w:r>
      <w:r w:rsidR="008F7F45" w:rsidRPr="00D460A7">
        <w:rPr>
          <w:rFonts w:ascii="Times New Roman" w:hAnsi="Times New Roman"/>
          <w:sz w:val="24"/>
          <w:szCs w:val="24"/>
        </w:rPr>
        <w:t>выделять характерные</w:t>
      </w:r>
      <w:r w:rsidR="00A44D1C" w:rsidRPr="00D460A7">
        <w:rPr>
          <w:rFonts w:ascii="Times New Roman" w:hAnsi="Times New Roman"/>
          <w:sz w:val="24"/>
          <w:szCs w:val="24"/>
        </w:rPr>
        <w:t xml:space="preserve"> черты; навыков анализа произведения искусства.</w:t>
      </w:r>
    </w:p>
    <w:p w:rsidR="009A73F4" w:rsidRPr="00D460A7" w:rsidRDefault="009A73F4" w:rsidP="009A73F4">
      <w:pPr>
        <w:spacing w:after="0" w:line="360" w:lineRule="auto"/>
        <w:jc w:val="both"/>
        <w:rPr>
          <w:rFonts w:ascii="Times New Roman" w:hAnsi="Times New Roman"/>
          <w:b/>
          <w:sz w:val="24"/>
          <w:szCs w:val="24"/>
        </w:rPr>
      </w:pPr>
      <w:r w:rsidRPr="00D460A7">
        <w:rPr>
          <w:rFonts w:ascii="Times New Roman" w:hAnsi="Times New Roman"/>
          <w:b/>
          <w:sz w:val="24"/>
          <w:szCs w:val="24"/>
        </w:rPr>
        <w:t>РАЗДЕЛ 4. ИСТОРИЯ ИЗОБРАЗИТЕЛЬНОГО ИСКУССТВА ДРЕВНЕЙ РУСИ</w:t>
      </w:r>
    </w:p>
    <w:p w:rsidR="009A73F4" w:rsidRPr="00D460A7" w:rsidRDefault="001F3B54" w:rsidP="009A73F4">
      <w:pPr>
        <w:spacing w:after="0" w:line="360" w:lineRule="auto"/>
        <w:jc w:val="both"/>
        <w:rPr>
          <w:rFonts w:ascii="Times New Roman" w:hAnsi="Times New Roman"/>
          <w:sz w:val="24"/>
          <w:szCs w:val="24"/>
        </w:rPr>
      </w:pPr>
      <w:r w:rsidRPr="00D460A7">
        <w:rPr>
          <w:rFonts w:ascii="Times New Roman" w:hAnsi="Times New Roman"/>
          <w:sz w:val="24"/>
          <w:szCs w:val="24"/>
        </w:rPr>
        <w:tab/>
      </w:r>
      <w:r w:rsidR="009A73F4" w:rsidRPr="00D460A7">
        <w:rPr>
          <w:rFonts w:ascii="Times New Roman" w:hAnsi="Times New Roman"/>
          <w:sz w:val="24"/>
          <w:szCs w:val="24"/>
        </w:rPr>
        <w:t>Исторические особенности развития России и русской культуры. Национальное своеобразие и народные основы русского искусства. Ведущая роль церкви в искусстве Древней Руси.</w:t>
      </w:r>
    </w:p>
    <w:p w:rsidR="009A73F4" w:rsidRPr="00D460A7" w:rsidRDefault="009A73F4" w:rsidP="000727D1">
      <w:pPr>
        <w:pStyle w:val="a5"/>
        <w:numPr>
          <w:ilvl w:val="1"/>
          <w:numId w:val="2"/>
        </w:numPr>
        <w:spacing w:line="276" w:lineRule="auto"/>
        <w:jc w:val="left"/>
        <w:rPr>
          <w:b/>
          <w:spacing w:val="25"/>
          <w:sz w:val="24"/>
          <w:szCs w:val="24"/>
        </w:rPr>
      </w:pPr>
      <w:r w:rsidRPr="00D460A7">
        <w:rPr>
          <w:b/>
          <w:bCs/>
          <w:sz w:val="24"/>
          <w:szCs w:val="24"/>
        </w:rPr>
        <w:t xml:space="preserve">Искусство древнерусского </w:t>
      </w:r>
      <w:r w:rsidRPr="00D460A7">
        <w:rPr>
          <w:b/>
          <w:sz w:val="24"/>
          <w:szCs w:val="24"/>
        </w:rPr>
        <w:t xml:space="preserve">государства </w:t>
      </w:r>
      <w:r w:rsidRPr="00D460A7">
        <w:rPr>
          <w:b/>
          <w:sz w:val="24"/>
          <w:szCs w:val="24"/>
          <w:lang w:val="en-US"/>
        </w:rPr>
        <w:t>XI</w:t>
      </w:r>
      <w:r w:rsidRPr="00D460A7">
        <w:rPr>
          <w:b/>
          <w:sz w:val="24"/>
          <w:szCs w:val="24"/>
        </w:rPr>
        <w:t>-</w:t>
      </w:r>
      <w:r w:rsidRPr="00D460A7">
        <w:rPr>
          <w:b/>
          <w:bCs/>
          <w:sz w:val="24"/>
          <w:szCs w:val="24"/>
          <w:lang w:val="en-US"/>
        </w:rPr>
        <w:t>XII</w:t>
      </w:r>
      <w:r w:rsidRPr="00D460A7">
        <w:rPr>
          <w:b/>
          <w:bCs/>
          <w:sz w:val="24"/>
          <w:szCs w:val="24"/>
        </w:rPr>
        <w:t xml:space="preserve"> веков</w:t>
      </w:r>
      <w:r w:rsidRPr="00D460A7">
        <w:rPr>
          <w:b/>
          <w:spacing w:val="25"/>
          <w:sz w:val="24"/>
          <w:szCs w:val="24"/>
        </w:rPr>
        <w:t xml:space="preserve">. </w:t>
      </w:r>
    </w:p>
    <w:p w:rsidR="009A73F4" w:rsidRPr="00D460A7" w:rsidRDefault="009A73F4" w:rsidP="000727D1">
      <w:pPr>
        <w:pStyle w:val="a5"/>
        <w:spacing w:line="276" w:lineRule="auto"/>
        <w:jc w:val="left"/>
        <w:rPr>
          <w:b/>
          <w:spacing w:val="25"/>
          <w:sz w:val="24"/>
          <w:szCs w:val="24"/>
        </w:rPr>
      </w:pPr>
      <w:r w:rsidRPr="00D460A7">
        <w:rPr>
          <w:b/>
          <w:sz w:val="24"/>
          <w:szCs w:val="24"/>
        </w:rPr>
        <w:t>Киевская Русь</w:t>
      </w:r>
    </w:p>
    <w:p w:rsidR="009A73F4" w:rsidRPr="00D460A7" w:rsidRDefault="001F3B54" w:rsidP="009A73F4">
      <w:pPr>
        <w:spacing w:after="0" w:line="360" w:lineRule="auto"/>
        <w:jc w:val="both"/>
        <w:rPr>
          <w:rFonts w:ascii="Times New Roman" w:hAnsi="Times New Roman"/>
          <w:sz w:val="24"/>
          <w:szCs w:val="24"/>
        </w:rPr>
      </w:pPr>
      <w:r w:rsidRPr="00D460A7">
        <w:rPr>
          <w:rFonts w:ascii="Times New Roman" w:hAnsi="Times New Roman"/>
          <w:sz w:val="24"/>
          <w:szCs w:val="24"/>
        </w:rPr>
        <w:tab/>
      </w:r>
      <w:r w:rsidR="009A73F4" w:rsidRPr="00D460A7">
        <w:rPr>
          <w:rFonts w:ascii="Times New Roman" w:hAnsi="Times New Roman"/>
          <w:sz w:val="24"/>
          <w:szCs w:val="24"/>
        </w:rPr>
        <w:t>Сформировать представление о культуре и искусстве Киевской Руси как общем наследии русского, украинского и белорусского народов. Рассказать о связи Киева с Византией; о политическом и культурном значении принятия христианства. Выявить сочетание языческих традиций с влиянием христианства в искусстве Киевской Руси.</w:t>
      </w:r>
    </w:p>
    <w:p w:rsidR="009A73F4" w:rsidRPr="00D460A7" w:rsidRDefault="00AA3805" w:rsidP="004E50DD">
      <w:pPr>
        <w:spacing w:after="0" w:line="360" w:lineRule="auto"/>
        <w:ind w:right="-5"/>
        <w:jc w:val="both"/>
        <w:rPr>
          <w:rFonts w:ascii="Times New Roman" w:hAnsi="Times New Roman"/>
          <w:sz w:val="24"/>
          <w:szCs w:val="24"/>
        </w:rPr>
      </w:pPr>
      <w:r w:rsidRPr="00D460A7">
        <w:rPr>
          <w:rFonts w:ascii="Times New Roman" w:hAnsi="Times New Roman"/>
          <w:sz w:val="24"/>
          <w:szCs w:val="24"/>
        </w:rPr>
        <w:tab/>
      </w:r>
      <w:r w:rsidR="009A73F4" w:rsidRPr="00D460A7">
        <w:rPr>
          <w:rFonts w:ascii="Times New Roman" w:hAnsi="Times New Roman"/>
          <w:sz w:val="24"/>
          <w:szCs w:val="24"/>
        </w:rPr>
        <w:t xml:space="preserve">Русское искусство — важное </w:t>
      </w:r>
      <w:r w:rsidR="009A73F4" w:rsidRPr="00D460A7">
        <w:rPr>
          <w:rFonts w:ascii="Times New Roman" w:hAnsi="Times New Roman"/>
          <w:spacing w:val="2"/>
          <w:sz w:val="24"/>
          <w:szCs w:val="24"/>
        </w:rPr>
        <w:t>звено мировой культуры. Национальное своеобразие и народные ос</w:t>
      </w:r>
      <w:r w:rsidR="009A73F4" w:rsidRPr="00D460A7">
        <w:rPr>
          <w:rFonts w:ascii="Times New Roman" w:hAnsi="Times New Roman"/>
          <w:spacing w:val="2"/>
          <w:sz w:val="24"/>
          <w:szCs w:val="24"/>
        </w:rPr>
        <w:softHyphen/>
      </w:r>
      <w:r w:rsidR="009A73F4" w:rsidRPr="00D460A7">
        <w:rPr>
          <w:rFonts w:ascii="Times New Roman" w:hAnsi="Times New Roman"/>
          <w:spacing w:val="4"/>
          <w:sz w:val="24"/>
          <w:szCs w:val="24"/>
        </w:rPr>
        <w:t>новы русского искусства.</w:t>
      </w:r>
      <w:r w:rsidR="009A73F4" w:rsidRPr="00D460A7">
        <w:rPr>
          <w:rFonts w:ascii="Times New Roman" w:hAnsi="Times New Roman"/>
          <w:sz w:val="24"/>
          <w:szCs w:val="24"/>
        </w:rPr>
        <w:t xml:space="preserve"> Основные этапы эволюции русского искусства и их связь с политическим, экономическим и общекультурным развитием страны. История изучения древнерусского искусства. Периодизация искусства Древней Руси. </w:t>
      </w:r>
    </w:p>
    <w:p w:rsidR="009A73F4" w:rsidRPr="00D460A7" w:rsidRDefault="009A73F4" w:rsidP="004E50DD">
      <w:pPr>
        <w:spacing w:after="0" w:line="360" w:lineRule="auto"/>
        <w:ind w:right="-5"/>
        <w:jc w:val="both"/>
        <w:rPr>
          <w:rFonts w:ascii="Times New Roman" w:hAnsi="Times New Roman"/>
          <w:sz w:val="24"/>
          <w:szCs w:val="24"/>
        </w:rPr>
      </w:pPr>
      <w:r w:rsidRPr="00D460A7">
        <w:rPr>
          <w:rFonts w:ascii="Times New Roman" w:hAnsi="Times New Roman"/>
          <w:sz w:val="24"/>
          <w:szCs w:val="24"/>
        </w:rPr>
        <w:t xml:space="preserve">Истоки древнерусского искусства. Восточные славяне и их предки. Византия и Древняя Русь: общее и особенное. Исторические предпосылки формирования художественной культуры Древней Руси. Высокий уровень развития художественных ремесел (литья, чеканки, керамики, вышивки, ювелирного дела, резьбы) и деревянного строительства дохристианской Руси.  </w:t>
      </w:r>
    </w:p>
    <w:p w:rsidR="009A73F4" w:rsidRPr="00D460A7" w:rsidRDefault="001F3B54" w:rsidP="004E50DD">
      <w:pPr>
        <w:shd w:val="clear" w:color="auto" w:fill="FFFFFF"/>
        <w:spacing w:after="0" w:line="360" w:lineRule="auto"/>
        <w:ind w:left="43" w:right="22" w:firstLine="317"/>
        <w:jc w:val="both"/>
        <w:rPr>
          <w:rFonts w:ascii="Times New Roman" w:hAnsi="Times New Roman"/>
          <w:spacing w:val="7"/>
          <w:sz w:val="24"/>
          <w:szCs w:val="24"/>
        </w:rPr>
      </w:pPr>
      <w:r w:rsidRPr="0008595D">
        <w:rPr>
          <w:rFonts w:ascii="Times New Roman" w:hAnsi="Times New Roman"/>
          <w:sz w:val="24"/>
          <w:szCs w:val="24"/>
        </w:rPr>
        <w:tab/>
      </w:r>
      <w:r w:rsidR="0008595D" w:rsidRPr="0008595D">
        <w:rPr>
          <w:rFonts w:ascii="Times New Roman" w:hAnsi="Times New Roman"/>
          <w:sz w:val="24"/>
          <w:szCs w:val="24"/>
        </w:rPr>
        <w:t>Искусство Киевской Руси – наследие русского, украинского и белорусского народов. Связь Киева с Византией; политическое и культурное значение принятия христианства</w:t>
      </w:r>
      <w:r w:rsidR="009A73F4" w:rsidRPr="00D460A7">
        <w:rPr>
          <w:rFonts w:ascii="Times New Roman" w:hAnsi="Times New Roman"/>
          <w:spacing w:val="3"/>
          <w:sz w:val="24"/>
          <w:szCs w:val="24"/>
        </w:rPr>
        <w:t>. Куль</w:t>
      </w:r>
      <w:r w:rsidR="009A73F4" w:rsidRPr="00D460A7">
        <w:rPr>
          <w:rFonts w:ascii="Times New Roman" w:hAnsi="Times New Roman"/>
          <w:spacing w:val="3"/>
          <w:sz w:val="24"/>
          <w:szCs w:val="24"/>
        </w:rPr>
        <w:softHyphen/>
      </w:r>
      <w:r w:rsidR="009A73F4" w:rsidRPr="00D460A7">
        <w:rPr>
          <w:rFonts w:ascii="Times New Roman" w:hAnsi="Times New Roman"/>
          <w:spacing w:val="7"/>
          <w:sz w:val="24"/>
          <w:szCs w:val="24"/>
        </w:rPr>
        <w:t>турные связи с Византией, Балканскими и другими странами.</w:t>
      </w:r>
    </w:p>
    <w:p w:rsidR="009A73F4" w:rsidRPr="00D460A7" w:rsidRDefault="001F3B54" w:rsidP="004E50DD">
      <w:pPr>
        <w:shd w:val="clear" w:color="auto" w:fill="FFFFFF"/>
        <w:spacing w:before="86" w:after="0" w:line="360" w:lineRule="auto"/>
        <w:ind w:left="36" w:right="22" w:firstLine="317"/>
        <w:jc w:val="both"/>
        <w:rPr>
          <w:rFonts w:ascii="Times New Roman" w:hAnsi="Times New Roman"/>
          <w:sz w:val="24"/>
          <w:szCs w:val="24"/>
        </w:rPr>
      </w:pPr>
      <w:r w:rsidRPr="00D460A7">
        <w:rPr>
          <w:rFonts w:ascii="Times New Roman" w:hAnsi="Times New Roman"/>
          <w:spacing w:val="2"/>
          <w:sz w:val="24"/>
          <w:szCs w:val="24"/>
        </w:rPr>
        <w:tab/>
      </w:r>
      <w:r w:rsidR="009A73F4" w:rsidRPr="00D460A7">
        <w:rPr>
          <w:rFonts w:ascii="Times New Roman" w:hAnsi="Times New Roman"/>
          <w:spacing w:val="2"/>
          <w:sz w:val="24"/>
          <w:szCs w:val="24"/>
        </w:rPr>
        <w:t xml:space="preserve">Формирование феодальных отношений и феодального </w:t>
      </w:r>
      <w:r w:rsidR="009A73F4" w:rsidRPr="00D460A7">
        <w:rPr>
          <w:rFonts w:ascii="Times New Roman" w:hAnsi="Times New Roman"/>
          <w:sz w:val="24"/>
          <w:szCs w:val="24"/>
        </w:rPr>
        <w:t>способа производства. Объединение славянских племен в единое государство.</w:t>
      </w:r>
    </w:p>
    <w:p w:rsidR="004E50DD" w:rsidRPr="00D460A7" w:rsidRDefault="004E50DD" w:rsidP="004E50DD">
      <w:pPr>
        <w:spacing w:after="0" w:line="360" w:lineRule="auto"/>
        <w:ind w:firstLine="709"/>
        <w:jc w:val="both"/>
        <w:rPr>
          <w:rFonts w:ascii="Times New Roman" w:hAnsi="Times New Roman"/>
          <w:sz w:val="24"/>
          <w:szCs w:val="24"/>
        </w:rPr>
      </w:pPr>
      <w:r w:rsidRPr="00D460A7">
        <w:rPr>
          <w:rFonts w:ascii="Times New Roman" w:hAnsi="Times New Roman"/>
          <w:sz w:val="24"/>
          <w:szCs w:val="24"/>
        </w:rPr>
        <w:t xml:space="preserve">Познакомить с памятниками архитектуры: Золотыми воротами и Софийским собором. Рассмотреть мозаики интерьера. </w:t>
      </w:r>
      <w:r w:rsidR="008F7F45" w:rsidRPr="00D460A7">
        <w:rPr>
          <w:rFonts w:ascii="Times New Roman" w:hAnsi="Times New Roman"/>
          <w:sz w:val="24"/>
          <w:szCs w:val="24"/>
        </w:rPr>
        <w:t>Сравнить с</w:t>
      </w:r>
      <w:r w:rsidRPr="00D460A7">
        <w:rPr>
          <w:rFonts w:ascii="Times New Roman" w:hAnsi="Times New Roman"/>
          <w:sz w:val="24"/>
          <w:szCs w:val="24"/>
        </w:rPr>
        <w:t xml:space="preserve"> первообразом – </w:t>
      </w:r>
      <w:r w:rsidR="008F7F45" w:rsidRPr="00D460A7">
        <w:rPr>
          <w:rFonts w:ascii="Times New Roman" w:hAnsi="Times New Roman"/>
          <w:sz w:val="24"/>
          <w:szCs w:val="24"/>
        </w:rPr>
        <w:t>Софией Константинопольской</w:t>
      </w:r>
      <w:r w:rsidRPr="00D460A7">
        <w:rPr>
          <w:rFonts w:ascii="Times New Roman" w:hAnsi="Times New Roman"/>
          <w:sz w:val="24"/>
          <w:szCs w:val="24"/>
        </w:rPr>
        <w:t xml:space="preserve">. Рассказать о древнерусских ремеслах, показать образцы ювелирного искусства. </w:t>
      </w:r>
    </w:p>
    <w:p w:rsidR="00A95DFA" w:rsidRPr="00D460A7" w:rsidRDefault="004E50DD" w:rsidP="00C61DC5">
      <w:pPr>
        <w:spacing w:line="360" w:lineRule="auto"/>
        <w:ind w:firstLine="709"/>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посмотреть в Интернете (</w:t>
      </w:r>
      <w:r w:rsidR="008F7F45" w:rsidRPr="00D460A7">
        <w:rPr>
          <w:rFonts w:ascii="Times New Roman" w:hAnsi="Times New Roman"/>
          <w:sz w:val="24"/>
          <w:szCs w:val="24"/>
          <w:lang w:val="en-US"/>
        </w:rPr>
        <w:t>youtube</w:t>
      </w:r>
      <w:r w:rsidR="008F7F45" w:rsidRPr="00D460A7">
        <w:rPr>
          <w:rFonts w:ascii="Times New Roman" w:hAnsi="Times New Roman"/>
          <w:sz w:val="24"/>
          <w:szCs w:val="24"/>
        </w:rPr>
        <w:t>) документальный</w:t>
      </w:r>
      <w:r w:rsidRPr="00D460A7">
        <w:rPr>
          <w:rFonts w:ascii="Times New Roman" w:hAnsi="Times New Roman"/>
          <w:sz w:val="24"/>
          <w:szCs w:val="24"/>
        </w:rPr>
        <w:t xml:space="preserve"> фильм «Памятники культуры Древней Руси». Реж. Р. Желыбина.  «Школфильм», 1974.</w:t>
      </w:r>
    </w:p>
    <w:p w:rsidR="0092727A" w:rsidRPr="00D460A7" w:rsidRDefault="0092727A" w:rsidP="00C61DC5">
      <w:pPr>
        <w:numPr>
          <w:ilvl w:val="1"/>
          <w:numId w:val="2"/>
        </w:numPr>
        <w:shd w:val="clear" w:color="auto" w:fill="FFFFFF"/>
        <w:ind w:right="58"/>
        <w:jc w:val="both"/>
        <w:rPr>
          <w:rFonts w:ascii="Times New Roman" w:hAnsi="Times New Roman"/>
          <w:b/>
          <w:sz w:val="24"/>
          <w:szCs w:val="24"/>
        </w:rPr>
      </w:pPr>
      <w:r w:rsidRPr="00D460A7">
        <w:rPr>
          <w:rFonts w:ascii="Times New Roman" w:hAnsi="Times New Roman"/>
          <w:b/>
          <w:sz w:val="24"/>
          <w:szCs w:val="24"/>
        </w:rPr>
        <w:lastRenderedPageBreak/>
        <w:t xml:space="preserve">Русское искусство периода феодальной раздробленности </w:t>
      </w:r>
    </w:p>
    <w:p w:rsidR="0092727A" w:rsidRPr="00D460A7" w:rsidRDefault="0092727A" w:rsidP="0092727A">
      <w:pPr>
        <w:shd w:val="clear" w:color="auto" w:fill="FFFFFF"/>
        <w:ind w:left="14" w:right="58" w:firstLine="302"/>
        <w:jc w:val="both"/>
        <w:rPr>
          <w:rFonts w:ascii="Times New Roman" w:hAnsi="Times New Roman"/>
          <w:b/>
          <w:sz w:val="24"/>
          <w:szCs w:val="24"/>
        </w:rPr>
      </w:pPr>
      <w:r w:rsidRPr="00D460A7">
        <w:rPr>
          <w:rFonts w:ascii="Times New Roman" w:hAnsi="Times New Roman"/>
          <w:b/>
          <w:sz w:val="24"/>
          <w:szCs w:val="24"/>
          <w:lang w:val="en-US"/>
        </w:rPr>
        <w:t>XII</w:t>
      </w:r>
      <w:r w:rsidRPr="00D460A7">
        <w:rPr>
          <w:rFonts w:ascii="Times New Roman" w:hAnsi="Times New Roman"/>
          <w:b/>
          <w:sz w:val="24"/>
          <w:szCs w:val="24"/>
        </w:rPr>
        <w:t xml:space="preserve">-середина </w:t>
      </w:r>
      <w:r w:rsidRPr="00D460A7">
        <w:rPr>
          <w:rFonts w:ascii="Times New Roman" w:hAnsi="Times New Roman"/>
          <w:b/>
          <w:sz w:val="24"/>
          <w:szCs w:val="24"/>
          <w:lang w:val="en-US"/>
        </w:rPr>
        <w:t>XIII</w:t>
      </w:r>
      <w:r w:rsidRPr="00D460A7">
        <w:rPr>
          <w:rFonts w:ascii="Times New Roman" w:hAnsi="Times New Roman"/>
          <w:b/>
          <w:sz w:val="24"/>
          <w:szCs w:val="24"/>
        </w:rPr>
        <w:t xml:space="preserve"> вв. </w:t>
      </w:r>
    </w:p>
    <w:p w:rsidR="0092727A" w:rsidRPr="00D460A7" w:rsidRDefault="001F3B54" w:rsidP="00C61DC5">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z w:val="24"/>
          <w:szCs w:val="24"/>
        </w:rPr>
        <w:tab/>
      </w:r>
      <w:r w:rsidR="0092727A" w:rsidRPr="00D460A7">
        <w:rPr>
          <w:rFonts w:ascii="Times New Roman" w:hAnsi="Times New Roman"/>
          <w:sz w:val="24"/>
          <w:szCs w:val="24"/>
        </w:rPr>
        <w:t>Распад Киевской Руси на удельные княжества. Влияние феодальной раздробленности</w:t>
      </w:r>
      <w:r w:rsidR="0092727A" w:rsidRPr="00D460A7">
        <w:rPr>
          <w:rFonts w:ascii="Times New Roman" w:hAnsi="Times New Roman"/>
          <w:spacing w:val="3"/>
          <w:sz w:val="24"/>
          <w:szCs w:val="24"/>
        </w:rPr>
        <w:t xml:space="preserve"> на характер и со</w:t>
      </w:r>
      <w:r w:rsidR="0092727A" w:rsidRPr="00D460A7">
        <w:rPr>
          <w:rFonts w:ascii="Times New Roman" w:hAnsi="Times New Roman"/>
          <w:spacing w:val="3"/>
          <w:sz w:val="24"/>
          <w:szCs w:val="24"/>
        </w:rPr>
        <w:softHyphen/>
      </w:r>
      <w:r w:rsidR="0092727A" w:rsidRPr="00D460A7">
        <w:rPr>
          <w:rFonts w:ascii="Times New Roman" w:hAnsi="Times New Roman"/>
          <w:sz w:val="24"/>
          <w:szCs w:val="24"/>
        </w:rPr>
        <w:t>держание русского искусства. Формирование локальных худо</w:t>
      </w:r>
      <w:r w:rsidR="0092727A" w:rsidRPr="00D460A7">
        <w:rPr>
          <w:rFonts w:ascii="Times New Roman" w:hAnsi="Times New Roman"/>
          <w:sz w:val="24"/>
          <w:szCs w:val="24"/>
        </w:rPr>
        <w:softHyphen/>
      </w:r>
      <w:r w:rsidR="0092727A" w:rsidRPr="00D460A7">
        <w:rPr>
          <w:rFonts w:ascii="Times New Roman" w:hAnsi="Times New Roman"/>
          <w:spacing w:val="2"/>
          <w:sz w:val="24"/>
          <w:szCs w:val="24"/>
        </w:rPr>
        <w:t xml:space="preserve">жественных школ: владимиро-суздальской, новгородской, псковской, галицкой, полоцкой и </w:t>
      </w:r>
      <w:r w:rsidR="0092727A" w:rsidRPr="00D460A7">
        <w:rPr>
          <w:rFonts w:ascii="Times New Roman" w:hAnsi="Times New Roman"/>
          <w:spacing w:val="4"/>
          <w:sz w:val="24"/>
          <w:szCs w:val="24"/>
        </w:rPr>
        <w:t xml:space="preserve">других. </w:t>
      </w:r>
    </w:p>
    <w:p w:rsidR="00F727DE" w:rsidRPr="00D460A7" w:rsidRDefault="001F3B54" w:rsidP="00F727DE">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pacing w:val="6"/>
          <w:sz w:val="24"/>
          <w:szCs w:val="24"/>
        </w:rPr>
        <w:tab/>
      </w:r>
      <w:r w:rsidR="0092727A" w:rsidRPr="00D460A7">
        <w:rPr>
          <w:rFonts w:ascii="Times New Roman" w:hAnsi="Times New Roman"/>
          <w:spacing w:val="6"/>
          <w:sz w:val="24"/>
          <w:szCs w:val="24"/>
        </w:rPr>
        <w:t xml:space="preserve">Архитектура. </w:t>
      </w:r>
      <w:r w:rsidR="0092727A" w:rsidRPr="00D460A7">
        <w:rPr>
          <w:rFonts w:ascii="Times New Roman" w:hAnsi="Times New Roman"/>
          <w:spacing w:val="2"/>
          <w:sz w:val="24"/>
          <w:szCs w:val="24"/>
        </w:rPr>
        <w:t xml:space="preserve">Развитие </w:t>
      </w:r>
      <w:r w:rsidR="0092727A" w:rsidRPr="00D460A7">
        <w:rPr>
          <w:rFonts w:ascii="Times New Roman" w:hAnsi="Times New Roman"/>
          <w:spacing w:val="6"/>
          <w:sz w:val="24"/>
          <w:szCs w:val="24"/>
        </w:rPr>
        <w:t xml:space="preserve">киевской архитектурной традиции </w:t>
      </w:r>
      <w:r w:rsidR="0092727A" w:rsidRPr="00D460A7">
        <w:rPr>
          <w:rFonts w:ascii="Times New Roman" w:hAnsi="Times New Roman"/>
          <w:spacing w:val="7"/>
          <w:sz w:val="24"/>
          <w:szCs w:val="24"/>
        </w:rPr>
        <w:t xml:space="preserve">в ряде регионов (Чернигов, Рязань, Смоленск, Волынь). </w:t>
      </w:r>
      <w:r w:rsidR="0092727A" w:rsidRPr="00D460A7">
        <w:rPr>
          <w:rFonts w:ascii="Times New Roman" w:hAnsi="Times New Roman"/>
          <w:spacing w:val="4"/>
          <w:sz w:val="24"/>
          <w:szCs w:val="24"/>
        </w:rPr>
        <w:t xml:space="preserve">Спасский собор в </w:t>
      </w:r>
      <w:r w:rsidR="0092727A" w:rsidRPr="00D460A7">
        <w:rPr>
          <w:rFonts w:ascii="Times New Roman" w:hAnsi="Times New Roman"/>
          <w:sz w:val="24"/>
          <w:szCs w:val="24"/>
        </w:rPr>
        <w:t xml:space="preserve">Чернигове, Софийский собор в Полоцке. </w:t>
      </w:r>
      <w:r w:rsidR="0092727A" w:rsidRPr="00D460A7">
        <w:rPr>
          <w:rFonts w:ascii="Times New Roman" w:hAnsi="Times New Roman"/>
          <w:spacing w:val="3"/>
          <w:sz w:val="24"/>
          <w:szCs w:val="24"/>
        </w:rPr>
        <w:t>Церкви Михаила Архангела (Свирская) в Смо</w:t>
      </w:r>
      <w:r w:rsidR="0092727A" w:rsidRPr="00D460A7">
        <w:rPr>
          <w:rFonts w:ascii="Times New Roman" w:hAnsi="Times New Roman"/>
          <w:spacing w:val="3"/>
          <w:sz w:val="24"/>
          <w:szCs w:val="24"/>
        </w:rPr>
        <w:softHyphen/>
      </w:r>
      <w:r w:rsidR="0092727A" w:rsidRPr="00D460A7">
        <w:rPr>
          <w:rFonts w:ascii="Times New Roman" w:hAnsi="Times New Roman"/>
          <w:spacing w:val="2"/>
          <w:sz w:val="24"/>
          <w:szCs w:val="24"/>
        </w:rPr>
        <w:t xml:space="preserve">ленске, Пятницы в Чернигове и Новгороде, Василия в Овруче, Юрьеве-Польском и др. </w:t>
      </w:r>
      <w:r w:rsidR="0092727A" w:rsidRPr="00D460A7">
        <w:rPr>
          <w:rFonts w:ascii="Times New Roman" w:hAnsi="Times New Roman"/>
          <w:spacing w:val="4"/>
          <w:sz w:val="24"/>
          <w:szCs w:val="24"/>
        </w:rPr>
        <w:t xml:space="preserve">Сложение общерусского типа </w:t>
      </w:r>
      <w:r w:rsidR="0092727A" w:rsidRPr="00D460A7">
        <w:rPr>
          <w:rFonts w:ascii="Times New Roman" w:hAnsi="Times New Roman"/>
          <w:spacing w:val="3"/>
          <w:sz w:val="24"/>
          <w:szCs w:val="24"/>
        </w:rPr>
        <w:t xml:space="preserve">культовых зданий. </w:t>
      </w:r>
    </w:p>
    <w:p w:rsidR="0092727A" w:rsidRPr="00D460A7" w:rsidRDefault="0092727A" w:rsidP="00F727DE">
      <w:pPr>
        <w:shd w:val="clear" w:color="auto" w:fill="FFFFFF"/>
        <w:spacing w:after="0" w:line="360" w:lineRule="auto"/>
        <w:ind w:left="14" w:right="58" w:firstLine="302"/>
        <w:rPr>
          <w:rFonts w:ascii="Times New Roman" w:hAnsi="Times New Roman"/>
          <w:spacing w:val="3"/>
          <w:sz w:val="24"/>
          <w:szCs w:val="24"/>
        </w:rPr>
      </w:pPr>
      <w:r w:rsidRPr="00D460A7">
        <w:rPr>
          <w:rFonts w:ascii="Times New Roman" w:hAnsi="Times New Roman"/>
          <w:b/>
          <w:sz w:val="24"/>
          <w:szCs w:val="24"/>
        </w:rPr>
        <w:t>4.2.</w:t>
      </w:r>
      <w:r w:rsidR="00F727DE" w:rsidRPr="00D460A7">
        <w:rPr>
          <w:rFonts w:ascii="Times New Roman" w:hAnsi="Times New Roman"/>
          <w:b/>
          <w:sz w:val="24"/>
          <w:szCs w:val="24"/>
        </w:rPr>
        <w:t>1.</w:t>
      </w:r>
      <w:r w:rsidRPr="00D460A7">
        <w:rPr>
          <w:rFonts w:ascii="Times New Roman" w:hAnsi="Times New Roman"/>
          <w:b/>
          <w:sz w:val="24"/>
          <w:szCs w:val="24"/>
        </w:rPr>
        <w:t xml:space="preserve"> Искусство Владимиро-Суздальской Руси</w:t>
      </w:r>
    </w:p>
    <w:p w:rsidR="0092727A" w:rsidRPr="00D460A7" w:rsidRDefault="0092727A" w:rsidP="0092727A">
      <w:pPr>
        <w:spacing w:after="0" w:line="360" w:lineRule="auto"/>
        <w:jc w:val="both"/>
        <w:rPr>
          <w:rFonts w:ascii="Times New Roman" w:hAnsi="Times New Roman"/>
          <w:sz w:val="24"/>
          <w:szCs w:val="24"/>
        </w:rPr>
      </w:pPr>
      <w:r w:rsidRPr="00D460A7">
        <w:rPr>
          <w:rFonts w:ascii="Times New Roman" w:hAnsi="Times New Roman"/>
          <w:sz w:val="24"/>
          <w:szCs w:val="24"/>
        </w:rPr>
        <w:t>Сформировать представление о культуре и искусстве Владимиро-Суздальского княжества периода феодальной раздробленности XII-XIII вв. Рассказать о причинах распада Киевской Руси, о формировании областных художественных школ. Познакомить с архитектурными памятниками, живописью и декоративно-прикладным искусством.</w:t>
      </w:r>
    </w:p>
    <w:p w:rsidR="0092727A" w:rsidRPr="00D460A7" w:rsidRDefault="001F3B54" w:rsidP="00F727DE">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z w:val="24"/>
          <w:szCs w:val="24"/>
        </w:rPr>
        <w:tab/>
      </w:r>
      <w:r w:rsidR="0092727A" w:rsidRPr="00D460A7">
        <w:rPr>
          <w:rFonts w:ascii="Times New Roman" w:hAnsi="Times New Roman"/>
          <w:sz w:val="24"/>
          <w:szCs w:val="24"/>
        </w:rPr>
        <w:t>Формирование локальных худо</w:t>
      </w:r>
      <w:r w:rsidR="0092727A" w:rsidRPr="00D460A7">
        <w:rPr>
          <w:rFonts w:ascii="Times New Roman" w:hAnsi="Times New Roman"/>
          <w:sz w:val="24"/>
          <w:szCs w:val="24"/>
        </w:rPr>
        <w:softHyphen/>
      </w:r>
      <w:r w:rsidR="0092727A" w:rsidRPr="00D460A7">
        <w:rPr>
          <w:rFonts w:ascii="Times New Roman" w:hAnsi="Times New Roman"/>
          <w:spacing w:val="2"/>
          <w:sz w:val="24"/>
          <w:szCs w:val="24"/>
        </w:rPr>
        <w:t xml:space="preserve">жественных школ: владимиро-суздальской, новгородской, псковской, галицкой, полоцкой и </w:t>
      </w:r>
      <w:r w:rsidR="0092727A" w:rsidRPr="00D460A7">
        <w:rPr>
          <w:rFonts w:ascii="Times New Roman" w:hAnsi="Times New Roman"/>
          <w:spacing w:val="4"/>
          <w:sz w:val="24"/>
          <w:szCs w:val="24"/>
        </w:rPr>
        <w:t xml:space="preserve">других. </w:t>
      </w:r>
    </w:p>
    <w:p w:rsidR="0092727A" w:rsidRPr="00D460A7" w:rsidRDefault="001F3B54" w:rsidP="00F727DE">
      <w:pPr>
        <w:pStyle w:val="a5"/>
        <w:ind w:firstLine="437"/>
        <w:jc w:val="both"/>
        <w:rPr>
          <w:sz w:val="24"/>
          <w:szCs w:val="24"/>
        </w:rPr>
      </w:pPr>
      <w:r w:rsidRPr="00D460A7">
        <w:rPr>
          <w:sz w:val="24"/>
          <w:szCs w:val="24"/>
        </w:rPr>
        <w:tab/>
      </w:r>
      <w:r w:rsidR="0092727A" w:rsidRPr="00D460A7">
        <w:rPr>
          <w:sz w:val="24"/>
          <w:szCs w:val="24"/>
        </w:rPr>
        <w:t xml:space="preserve">Исторические </w:t>
      </w:r>
      <w:r w:rsidR="008F7F45" w:rsidRPr="00D460A7">
        <w:rPr>
          <w:sz w:val="24"/>
          <w:szCs w:val="24"/>
        </w:rPr>
        <w:t>особенности развития</w:t>
      </w:r>
      <w:r w:rsidR="0092727A" w:rsidRPr="00D460A7">
        <w:rPr>
          <w:sz w:val="24"/>
          <w:szCs w:val="24"/>
        </w:rPr>
        <w:t xml:space="preserve"> искусства и культуры Владимиро-Суздальского княжества и его значение.</w:t>
      </w:r>
    </w:p>
    <w:p w:rsidR="00435006" w:rsidRPr="00D460A7" w:rsidRDefault="001F3B54" w:rsidP="00435006">
      <w:pPr>
        <w:spacing w:after="0" w:line="360" w:lineRule="auto"/>
        <w:ind w:right="-5"/>
        <w:jc w:val="both"/>
        <w:rPr>
          <w:rFonts w:ascii="Times New Roman" w:hAnsi="Times New Roman"/>
          <w:sz w:val="24"/>
          <w:szCs w:val="24"/>
        </w:rPr>
      </w:pPr>
      <w:r w:rsidRPr="00D460A7">
        <w:rPr>
          <w:rFonts w:ascii="Times New Roman" w:hAnsi="Times New Roman"/>
          <w:b/>
          <w:sz w:val="24"/>
          <w:szCs w:val="24"/>
        </w:rPr>
        <w:tab/>
      </w:r>
      <w:r w:rsidR="0092727A" w:rsidRPr="00D460A7">
        <w:rPr>
          <w:rFonts w:ascii="Times New Roman" w:hAnsi="Times New Roman"/>
          <w:b/>
          <w:sz w:val="24"/>
          <w:szCs w:val="24"/>
        </w:rPr>
        <w:t>Архитектура.</w:t>
      </w:r>
      <w:r w:rsidR="0092727A" w:rsidRPr="00D460A7">
        <w:rPr>
          <w:rFonts w:ascii="Times New Roman" w:hAnsi="Times New Roman"/>
          <w:sz w:val="24"/>
          <w:szCs w:val="24"/>
        </w:rPr>
        <w:t xml:space="preserve"> Киевские традиции и местные особенности. Сооружения конца </w:t>
      </w:r>
      <w:r w:rsidR="0092727A" w:rsidRPr="00D460A7">
        <w:rPr>
          <w:rFonts w:ascii="Times New Roman" w:hAnsi="Times New Roman"/>
          <w:sz w:val="24"/>
          <w:szCs w:val="24"/>
          <w:lang w:val="en-US"/>
        </w:rPr>
        <w:t>XI</w:t>
      </w:r>
      <w:r w:rsidR="0092727A" w:rsidRPr="00D460A7">
        <w:rPr>
          <w:rFonts w:ascii="Times New Roman" w:hAnsi="Times New Roman"/>
          <w:sz w:val="24"/>
          <w:szCs w:val="24"/>
        </w:rPr>
        <w:t>-</w:t>
      </w:r>
      <w:r w:rsidR="0092727A" w:rsidRPr="00D460A7">
        <w:rPr>
          <w:rFonts w:ascii="Times New Roman" w:hAnsi="Times New Roman"/>
          <w:sz w:val="24"/>
          <w:szCs w:val="24"/>
          <w:lang w:val="en-US"/>
        </w:rPr>
        <w:t>XII</w:t>
      </w:r>
      <w:r w:rsidR="0092727A" w:rsidRPr="00D460A7">
        <w:rPr>
          <w:rFonts w:ascii="Times New Roman" w:hAnsi="Times New Roman"/>
          <w:sz w:val="24"/>
          <w:szCs w:val="24"/>
        </w:rPr>
        <w:t xml:space="preserve"> вв. </w:t>
      </w:r>
      <w:r w:rsidR="0092727A" w:rsidRPr="00D460A7">
        <w:rPr>
          <w:rFonts w:ascii="Times New Roman" w:hAnsi="Times New Roman"/>
          <w:spacing w:val="-2"/>
          <w:sz w:val="24"/>
          <w:szCs w:val="24"/>
        </w:rPr>
        <w:t xml:space="preserve">Архитектурные </w:t>
      </w:r>
      <w:r w:rsidR="0092727A" w:rsidRPr="00D460A7">
        <w:rPr>
          <w:rFonts w:ascii="Times New Roman" w:hAnsi="Times New Roman"/>
          <w:sz w:val="24"/>
          <w:szCs w:val="24"/>
        </w:rPr>
        <w:t xml:space="preserve">памятники середины </w:t>
      </w:r>
      <w:r w:rsidR="0092727A" w:rsidRPr="00D460A7">
        <w:rPr>
          <w:rFonts w:ascii="Times New Roman" w:hAnsi="Times New Roman"/>
          <w:sz w:val="24"/>
          <w:szCs w:val="24"/>
          <w:lang w:val="en-US"/>
        </w:rPr>
        <w:t>XII</w:t>
      </w:r>
      <w:r w:rsidR="0092727A" w:rsidRPr="00D460A7">
        <w:rPr>
          <w:rFonts w:ascii="Times New Roman" w:hAnsi="Times New Roman"/>
          <w:sz w:val="24"/>
          <w:szCs w:val="24"/>
        </w:rPr>
        <w:t xml:space="preserve"> века в Кидекше и Переславле-Залесском. Постройки периода правления Андрея Боголюбского: «Золотые ворота» (1164) во Владимире с надвратной церковью Ризположения (1164)</w:t>
      </w:r>
      <w:r w:rsidR="00435006" w:rsidRPr="00D460A7">
        <w:rPr>
          <w:rFonts w:ascii="Times New Roman" w:hAnsi="Times New Roman"/>
          <w:sz w:val="24"/>
          <w:szCs w:val="24"/>
        </w:rPr>
        <w:t xml:space="preserve">, </w:t>
      </w:r>
      <w:r w:rsidR="0092727A" w:rsidRPr="00D460A7">
        <w:rPr>
          <w:rFonts w:ascii="Times New Roman" w:hAnsi="Times New Roman"/>
          <w:sz w:val="24"/>
          <w:szCs w:val="24"/>
        </w:rPr>
        <w:t>Ус</w:t>
      </w:r>
      <w:r w:rsidR="0092727A" w:rsidRPr="00D460A7">
        <w:rPr>
          <w:rFonts w:ascii="Times New Roman" w:hAnsi="Times New Roman"/>
          <w:spacing w:val="2"/>
          <w:sz w:val="24"/>
          <w:szCs w:val="24"/>
        </w:rPr>
        <w:t xml:space="preserve">пенский собор во Владимире </w:t>
      </w:r>
      <w:r w:rsidR="0092727A" w:rsidRPr="00D460A7">
        <w:rPr>
          <w:rFonts w:ascii="Times New Roman" w:hAnsi="Times New Roman"/>
          <w:sz w:val="24"/>
          <w:szCs w:val="24"/>
        </w:rPr>
        <w:t>(1158-1161)</w:t>
      </w:r>
      <w:r w:rsidR="0092727A" w:rsidRPr="00D460A7">
        <w:rPr>
          <w:rFonts w:ascii="Times New Roman" w:hAnsi="Times New Roman"/>
          <w:spacing w:val="2"/>
          <w:sz w:val="24"/>
          <w:szCs w:val="24"/>
        </w:rPr>
        <w:t xml:space="preserve">, Боголюбовский замок и церковь </w:t>
      </w:r>
      <w:r w:rsidR="0092727A" w:rsidRPr="00D460A7">
        <w:rPr>
          <w:rFonts w:ascii="Times New Roman" w:hAnsi="Times New Roman"/>
          <w:sz w:val="24"/>
          <w:szCs w:val="24"/>
        </w:rPr>
        <w:t>Покрова на Нерли (1165), заложенный в память об удачном походе суздальских войск на волжских булгар</w:t>
      </w:r>
      <w:r w:rsidR="00435006" w:rsidRPr="00D460A7">
        <w:rPr>
          <w:rFonts w:ascii="Times New Roman" w:hAnsi="Times New Roman"/>
          <w:sz w:val="24"/>
          <w:szCs w:val="24"/>
        </w:rPr>
        <w:t>.</w:t>
      </w:r>
      <w:r w:rsidR="0092727A" w:rsidRPr="00D460A7">
        <w:rPr>
          <w:rFonts w:ascii="Times New Roman" w:hAnsi="Times New Roman"/>
          <w:sz w:val="24"/>
          <w:szCs w:val="24"/>
        </w:rPr>
        <w:t xml:space="preserve"> Перестройка Успенского собора (1185) и сооружение Дмитриевского </w:t>
      </w:r>
      <w:r w:rsidR="008F7F45" w:rsidRPr="00D460A7">
        <w:rPr>
          <w:rFonts w:ascii="Times New Roman" w:hAnsi="Times New Roman"/>
          <w:sz w:val="24"/>
          <w:szCs w:val="24"/>
        </w:rPr>
        <w:t>собора (</w:t>
      </w:r>
      <w:r w:rsidR="0092727A" w:rsidRPr="00D460A7">
        <w:rPr>
          <w:rFonts w:ascii="Times New Roman" w:hAnsi="Times New Roman"/>
          <w:sz w:val="24"/>
          <w:szCs w:val="24"/>
        </w:rPr>
        <w:t xml:space="preserve">1194 – 1197) при Всеволоде </w:t>
      </w:r>
      <w:r w:rsidR="0092727A" w:rsidRPr="00D460A7">
        <w:rPr>
          <w:rFonts w:ascii="Times New Roman" w:hAnsi="Times New Roman"/>
          <w:sz w:val="24"/>
          <w:szCs w:val="24"/>
          <w:lang w:val="en-US"/>
        </w:rPr>
        <w:t>III</w:t>
      </w:r>
      <w:r w:rsidR="0092727A" w:rsidRPr="00D460A7">
        <w:rPr>
          <w:rFonts w:ascii="Times New Roman" w:hAnsi="Times New Roman"/>
          <w:sz w:val="24"/>
          <w:szCs w:val="24"/>
        </w:rPr>
        <w:t xml:space="preserve">. Постройки начала </w:t>
      </w:r>
      <w:r w:rsidR="008F7F45" w:rsidRPr="00D460A7">
        <w:rPr>
          <w:rFonts w:ascii="Times New Roman" w:hAnsi="Times New Roman"/>
          <w:sz w:val="24"/>
          <w:szCs w:val="24"/>
          <w:lang w:val="en-US"/>
        </w:rPr>
        <w:t>XIII</w:t>
      </w:r>
      <w:r w:rsidR="008F7F45" w:rsidRPr="00D460A7">
        <w:rPr>
          <w:rFonts w:ascii="Times New Roman" w:hAnsi="Times New Roman"/>
          <w:sz w:val="24"/>
          <w:szCs w:val="24"/>
        </w:rPr>
        <w:t xml:space="preserve"> века</w:t>
      </w:r>
      <w:r w:rsidR="0092727A" w:rsidRPr="00D460A7">
        <w:rPr>
          <w:rFonts w:ascii="Times New Roman" w:hAnsi="Times New Roman"/>
          <w:sz w:val="24"/>
          <w:szCs w:val="24"/>
        </w:rPr>
        <w:t>: Рождественский собор в Суздале (1122-1125) и</w:t>
      </w:r>
      <w:r w:rsidR="0092727A" w:rsidRPr="00D460A7">
        <w:rPr>
          <w:rFonts w:ascii="Times New Roman" w:hAnsi="Times New Roman"/>
          <w:spacing w:val="4"/>
          <w:sz w:val="24"/>
          <w:szCs w:val="24"/>
        </w:rPr>
        <w:t xml:space="preserve"> Георгиевский собор (1230-1234) в Юрьеве-Польском.</w:t>
      </w:r>
      <w:r w:rsidR="0092727A" w:rsidRPr="00D460A7">
        <w:rPr>
          <w:rFonts w:ascii="Times New Roman" w:hAnsi="Times New Roman"/>
          <w:sz w:val="24"/>
          <w:szCs w:val="24"/>
        </w:rPr>
        <w:t xml:space="preserve"> Строительная техника, скульптурный рельефный </w:t>
      </w:r>
      <w:r w:rsidR="008F7F45" w:rsidRPr="00D460A7">
        <w:rPr>
          <w:rFonts w:ascii="Times New Roman" w:hAnsi="Times New Roman"/>
          <w:sz w:val="24"/>
          <w:szCs w:val="24"/>
        </w:rPr>
        <w:t>декор (</w:t>
      </w:r>
      <w:r w:rsidR="0092727A" w:rsidRPr="00D460A7">
        <w:rPr>
          <w:rFonts w:ascii="Times New Roman" w:hAnsi="Times New Roman"/>
          <w:sz w:val="24"/>
          <w:szCs w:val="24"/>
        </w:rPr>
        <w:t>эволюция и особенности).</w:t>
      </w:r>
    </w:p>
    <w:p w:rsidR="0092727A" w:rsidRPr="00D460A7" w:rsidRDefault="001F3B54" w:rsidP="00435006">
      <w:pPr>
        <w:spacing w:after="0" w:line="360" w:lineRule="auto"/>
        <w:ind w:right="-5"/>
        <w:jc w:val="both"/>
        <w:rPr>
          <w:rFonts w:ascii="Times New Roman" w:hAnsi="Times New Roman"/>
          <w:sz w:val="24"/>
          <w:szCs w:val="24"/>
        </w:rPr>
      </w:pPr>
      <w:r w:rsidRPr="00D460A7">
        <w:rPr>
          <w:rFonts w:ascii="Times New Roman" w:hAnsi="Times New Roman"/>
          <w:b/>
          <w:spacing w:val="5"/>
          <w:sz w:val="24"/>
          <w:szCs w:val="24"/>
        </w:rPr>
        <w:tab/>
      </w:r>
      <w:r w:rsidR="0092727A" w:rsidRPr="00D460A7">
        <w:rPr>
          <w:rFonts w:ascii="Times New Roman" w:hAnsi="Times New Roman"/>
          <w:b/>
          <w:spacing w:val="5"/>
          <w:sz w:val="24"/>
          <w:szCs w:val="24"/>
        </w:rPr>
        <w:t>Монументальная живопись</w:t>
      </w:r>
      <w:r w:rsidR="0092727A" w:rsidRPr="00D460A7">
        <w:rPr>
          <w:rFonts w:ascii="Times New Roman" w:hAnsi="Times New Roman"/>
          <w:spacing w:val="5"/>
          <w:sz w:val="24"/>
          <w:szCs w:val="24"/>
        </w:rPr>
        <w:t xml:space="preserve"> в Успенском и Дмитровском собо</w:t>
      </w:r>
      <w:r w:rsidR="0092727A" w:rsidRPr="00D460A7">
        <w:rPr>
          <w:rFonts w:ascii="Times New Roman" w:hAnsi="Times New Roman"/>
          <w:spacing w:val="5"/>
          <w:sz w:val="24"/>
          <w:szCs w:val="24"/>
        </w:rPr>
        <w:softHyphen/>
      </w:r>
      <w:r w:rsidR="0092727A" w:rsidRPr="00D460A7">
        <w:rPr>
          <w:rFonts w:ascii="Times New Roman" w:hAnsi="Times New Roman"/>
          <w:spacing w:val="9"/>
          <w:sz w:val="24"/>
          <w:szCs w:val="24"/>
        </w:rPr>
        <w:t xml:space="preserve">рах во Владимире. Ранние фрески Рождественского собора в </w:t>
      </w:r>
      <w:r w:rsidR="0092727A" w:rsidRPr="00D460A7">
        <w:rPr>
          <w:rFonts w:ascii="Times New Roman" w:hAnsi="Times New Roman"/>
          <w:spacing w:val="5"/>
          <w:sz w:val="24"/>
          <w:szCs w:val="24"/>
        </w:rPr>
        <w:t>Суздале. Иконопись: «Ярославская Оранта» (точнее, «Богоматерь Оранта – Великая Панагия»).</w:t>
      </w:r>
    </w:p>
    <w:p w:rsidR="0092727A" w:rsidRPr="00D460A7" w:rsidRDefault="001F3B54" w:rsidP="0092727A">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92727A" w:rsidRPr="00D460A7">
        <w:rPr>
          <w:rFonts w:ascii="Times New Roman" w:hAnsi="Times New Roman"/>
          <w:i/>
          <w:sz w:val="24"/>
          <w:szCs w:val="24"/>
        </w:rPr>
        <w:t>Самостоятельная работа</w:t>
      </w:r>
      <w:r w:rsidR="0092727A" w:rsidRPr="00D460A7">
        <w:rPr>
          <w:rFonts w:ascii="Times New Roman" w:hAnsi="Times New Roman"/>
          <w:sz w:val="24"/>
          <w:szCs w:val="24"/>
        </w:rPr>
        <w:t>: перечислить в тетради основные памятники искусства; зарисовать мотивы декора стен Владимирского собора.</w:t>
      </w:r>
    </w:p>
    <w:p w:rsidR="00C92BC2" w:rsidRPr="00D460A7" w:rsidRDefault="00C92BC2" w:rsidP="001F3B54">
      <w:pPr>
        <w:pStyle w:val="a5"/>
        <w:widowControl/>
        <w:autoSpaceDE/>
        <w:autoSpaceDN/>
        <w:adjustRightInd/>
        <w:jc w:val="left"/>
        <w:rPr>
          <w:b/>
          <w:sz w:val="24"/>
          <w:szCs w:val="24"/>
        </w:rPr>
      </w:pPr>
      <w:r w:rsidRPr="00D460A7">
        <w:rPr>
          <w:b/>
          <w:sz w:val="24"/>
          <w:szCs w:val="24"/>
        </w:rPr>
        <w:t>4.</w:t>
      </w:r>
      <w:r w:rsidR="000848CD" w:rsidRPr="00D460A7">
        <w:rPr>
          <w:b/>
          <w:sz w:val="24"/>
          <w:szCs w:val="24"/>
        </w:rPr>
        <w:t>2.2.</w:t>
      </w:r>
      <w:r w:rsidRPr="00D460A7">
        <w:rPr>
          <w:b/>
          <w:sz w:val="24"/>
          <w:szCs w:val="24"/>
        </w:rPr>
        <w:tab/>
        <w:t xml:space="preserve">История искусства Новгорода (конец </w:t>
      </w:r>
      <w:r w:rsidRPr="00D460A7">
        <w:rPr>
          <w:b/>
          <w:sz w:val="24"/>
          <w:szCs w:val="24"/>
          <w:lang w:val="en-US"/>
        </w:rPr>
        <w:t>XII</w:t>
      </w:r>
      <w:r w:rsidRPr="00D460A7">
        <w:rPr>
          <w:b/>
          <w:sz w:val="24"/>
          <w:szCs w:val="24"/>
        </w:rPr>
        <w:t>—</w:t>
      </w:r>
      <w:r w:rsidRPr="00D460A7">
        <w:rPr>
          <w:b/>
          <w:sz w:val="24"/>
          <w:szCs w:val="24"/>
          <w:lang w:val="en-US"/>
        </w:rPr>
        <w:t>XV</w:t>
      </w:r>
      <w:r w:rsidRPr="00D460A7">
        <w:rPr>
          <w:b/>
          <w:sz w:val="24"/>
          <w:szCs w:val="24"/>
        </w:rPr>
        <w:t xml:space="preserve"> вв).</w:t>
      </w:r>
    </w:p>
    <w:p w:rsidR="00C92BC2" w:rsidRPr="00D460A7" w:rsidRDefault="001F3B54" w:rsidP="000848CD">
      <w:pPr>
        <w:spacing w:after="0" w:line="360" w:lineRule="auto"/>
        <w:jc w:val="both"/>
        <w:rPr>
          <w:rFonts w:ascii="Times New Roman" w:hAnsi="Times New Roman"/>
          <w:sz w:val="24"/>
          <w:szCs w:val="24"/>
        </w:rPr>
      </w:pPr>
      <w:r w:rsidRPr="00D460A7">
        <w:rPr>
          <w:rFonts w:ascii="Times New Roman" w:hAnsi="Times New Roman"/>
          <w:sz w:val="24"/>
          <w:szCs w:val="24"/>
        </w:rPr>
        <w:tab/>
      </w:r>
      <w:r w:rsidR="00C92BC2" w:rsidRPr="00D460A7">
        <w:rPr>
          <w:rFonts w:ascii="Times New Roman" w:hAnsi="Times New Roman"/>
          <w:sz w:val="24"/>
          <w:szCs w:val="24"/>
        </w:rPr>
        <w:t xml:space="preserve">Сформировать представление о Новгороде </w:t>
      </w:r>
      <w:r w:rsidR="008F7F45" w:rsidRPr="00D460A7">
        <w:rPr>
          <w:rFonts w:ascii="Times New Roman" w:hAnsi="Times New Roman"/>
          <w:sz w:val="24"/>
          <w:szCs w:val="24"/>
        </w:rPr>
        <w:t>как одном</w:t>
      </w:r>
      <w:r w:rsidR="00C92BC2" w:rsidRPr="00D460A7">
        <w:rPr>
          <w:rFonts w:ascii="Times New Roman" w:hAnsi="Times New Roman"/>
          <w:sz w:val="24"/>
          <w:szCs w:val="24"/>
        </w:rPr>
        <w:t xml:space="preserve"> из уникальных очагов русской культуры Древней Руси.  Познакомить с историей открытий берестяных грамот, подчеркнуть их значение в </w:t>
      </w:r>
      <w:r w:rsidR="008F7F45" w:rsidRPr="00D460A7">
        <w:rPr>
          <w:rFonts w:ascii="Times New Roman" w:hAnsi="Times New Roman"/>
          <w:sz w:val="24"/>
          <w:szCs w:val="24"/>
        </w:rPr>
        <w:t>изучении искусства и</w:t>
      </w:r>
      <w:r w:rsidR="00C92BC2" w:rsidRPr="00D460A7">
        <w:rPr>
          <w:rFonts w:ascii="Times New Roman" w:hAnsi="Times New Roman"/>
          <w:sz w:val="24"/>
          <w:szCs w:val="24"/>
        </w:rPr>
        <w:t xml:space="preserve"> культуры Новгородской республики. Выявить характерные черты новгородской архитектуры</w:t>
      </w:r>
      <w:r w:rsidR="006F77C9" w:rsidRPr="00D460A7">
        <w:rPr>
          <w:rFonts w:ascii="Times New Roman" w:hAnsi="Times New Roman"/>
          <w:sz w:val="24"/>
          <w:szCs w:val="24"/>
        </w:rPr>
        <w:t xml:space="preserve">, определить особенности новгородской живописной школы. </w:t>
      </w:r>
    </w:p>
    <w:p w:rsidR="00B5741F" w:rsidRPr="00D460A7" w:rsidRDefault="001F3B54" w:rsidP="000848CD">
      <w:pPr>
        <w:shd w:val="clear" w:color="auto" w:fill="FFFFFF"/>
        <w:spacing w:after="0" w:line="360" w:lineRule="auto"/>
        <w:ind w:right="108" w:firstLine="324"/>
        <w:jc w:val="both"/>
        <w:rPr>
          <w:rFonts w:ascii="Times New Roman" w:hAnsi="Times New Roman"/>
          <w:sz w:val="24"/>
          <w:szCs w:val="24"/>
        </w:rPr>
      </w:pPr>
      <w:r w:rsidRPr="00D460A7">
        <w:rPr>
          <w:rFonts w:ascii="Times New Roman" w:eastAsia="Times New Roman" w:hAnsi="Times New Roman"/>
          <w:spacing w:val="3"/>
          <w:sz w:val="24"/>
          <w:szCs w:val="24"/>
        </w:rPr>
        <w:tab/>
      </w:r>
      <w:r w:rsidR="00B5741F" w:rsidRPr="00D460A7">
        <w:rPr>
          <w:rFonts w:ascii="Times New Roman" w:eastAsia="Times New Roman" w:hAnsi="Times New Roman"/>
          <w:spacing w:val="3"/>
          <w:sz w:val="24"/>
          <w:szCs w:val="24"/>
        </w:rPr>
        <w:t>Общие тенденции развития изобразительного искусства в рус</w:t>
      </w:r>
      <w:r w:rsidR="00B5741F" w:rsidRPr="00D460A7">
        <w:rPr>
          <w:rFonts w:ascii="Times New Roman" w:eastAsia="Times New Roman" w:hAnsi="Times New Roman"/>
          <w:spacing w:val="3"/>
          <w:sz w:val="24"/>
          <w:szCs w:val="24"/>
        </w:rPr>
        <w:softHyphen/>
      </w:r>
      <w:r w:rsidR="00B5741F" w:rsidRPr="00D460A7">
        <w:rPr>
          <w:rFonts w:ascii="Times New Roman" w:eastAsia="Times New Roman" w:hAnsi="Times New Roman"/>
          <w:spacing w:val="1"/>
          <w:sz w:val="24"/>
          <w:szCs w:val="24"/>
        </w:rPr>
        <w:t xml:space="preserve">ских землях. Проявление местных особенностей. </w:t>
      </w:r>
      <w:r w:rsidR="00B5741F" w:rsidRPr="00D460A7">
        <w:rPr>
          <w:rFonts w:ascii="Times New Roman" w:hAnsi="Times New Roman"/>
          <w:sz w:val="24"/>
          <w:szCs w:val="24"/>
        </w:rPr>
        <w:t>Особенности исторического развития Новгорода, общественный строй, роль вече и княжеской власти, образование республики.</w:t>
      </w:r>
      <w:r w:rsidR="00B85C7B" w:rsidRPr="00D460A7">
        <w:rPr>
          <w:rFonts w:ascii="Times New Roman" w:hAnsi="Times New Roman"/>
          <w:sz w:val="24"/>
          <w:szCs w:val="24"/>
        </w:rPr>
        <w:t xml:space="preserve"> Борьба Новгорода с западной агрессией.</w:t>
      </w:r>
    </w:p>
    <w:p w:rsidR="005D05FC" w:rsidRPr="00D460A7" w:rsidRDefault="005D05FC" w:rsidP="005D05FC">
      <w:pPr>
        <w:shd w:val="clear" w:color="auto" w:fill="FFFFFF"/>
        <w:spacing w:after="0" w:line="360" w:lineRule="auto"/>
        <w:ind w:right="108" w:firstLine="324"/>
        <w:jc w:val="both"/>
        <w:rPr>
          <w:rFonts w:ascii="Times New Roman" w:eastAsia="Times New Roman" w:hAnsi="Times New Roman"/>
          <w:spacing w:val="1"/>
          <w:sz w:val="24"/>
          <w:szCs w:val="24"/>
        </w:rPr>
      </w:pPr>
      <w:r w:rsidRPr="00D460A7">
        <w:rPr>
          <w:rFonts w:ascii="Times New Roman" w:hAnsi="Times New Roman"/>
          <w:sz w:val="24"/>
          <w:szCs w:val="24"/>
        </w:rPr>
        <w:tab/>
        <w:t xml:space="preserve">Архитектура </w:t>
      </w:r>
      <w:r w:rsidRPr="00D460A7">
        <w:rPr>
          <w:rFonts w:ascii="Times New Roman" w:hAnsi="Times New Roman"/>
          <w:sz w:val="24"/>
          <w:szCs w:val="24"/>
          <w:lang w:val="en-US"/>
        </w:rPr>
        <w:t>XI</w:t>
      </w:r>
      <w:r w:rsidRPr="00D460A7">
        <w:rPr>
          <w:rFonts w:ascii="Times New Roman" w:hAnsi="Times New Roman"/>
          <w:sz w:val="24"/>
          <w:szCs w:val="24"/>
        </w:rPr>
        <w:t xml:space="preserve"> - </w:t>
      </w:r>
      <w:r w:rsidRPr="00D460A7">
        <w:rPr>
          <w:rFonts w:ascii="Times New Roman" w:hAnsi="Times New Roman"/>
          <w:sz w:val="24"/>
          <w:szCs w:val="24"/>
          <w:lang w:val="en-US"/>
        </w:rPr>
        <w:t>XV</w:t>
      </w:r>
      <w:r w:rsidRPr="00D460A7">
        <w:rPr>
          <w:rFonts w:ascii="Times New Roman" w:hAnsi="Times New Roman"/>
          <w:sz w:val="24"/>
          <w:szCs w:val="24"/>
        </w:rPr>
        <w:t xml:space="preserve"> вв. Строительство крепостных сооружений, возведение монастырей. Влияние социальных и климатических особенностей на эволюцию церковного зодчества. Сложение новгородского типа храма с восьмискатным перекрытием. </w:t>
      </w:r>
      <w:r w:rsidRPr="00D460A7">
        <w:rPr>
          <w:rFonts w:ascii="Times New Roman" w:hAnsi="Times New Roman"/>
          <w:spacing w:val="4"/>
          <w:sz w:val="24"/>
          <w:szCs w:val="24"/>
        </w:rPr>
        <w:t xml:space="preserve">Новгородская архитектура </w:t>
      </w:r>
      <w:r w:rsidRPr="00D460A7">
        <w:rPr>
          <w:rFonts w:ascii="Times New Roman" w:hAnsi="Times New Roman"/>
          <w:sz w:val="24"/>
          <w:szCs w:val="24"/>
          <w:lang w:val="en-US"/>
        </w:rPr>
        <w:t>XIII</w:t>
      </w:r>
      <w:r w:rsidRPr="00D460A7">
        <w:rPr>
          <w:rFonts w:ascii="Times New Roman" w:hAnsi="Times New Roman"/>
          <w:spacing w:val="4"/>
          <w:sz w:val="24"/>
          <w:szCs w:val="24"/>
        </w:rPr>
        <w:t xml:space="preserve"> в. Ограничение строительства в </w:t>
      </w:r>
      <w:r w:rsidRPr="00D460A7">
        <w:rPr>
          <w:rFonts w:ascii="Times New Roman" w:hAnsi="Times New Roman"/>
          <w:sz w:val="24"/>
          <w:szCs w:val="24"/>
        </w:rPr>
        <w:t xml:space="preserve">условиях монголо-татарского ига. Церковь Николы на Липне (1282), </w:t>
      </w:r>
      <w:r w:rsidRPr="00D460A7">
        <w:rPr>
          <w:rFonts w:ascii="Times New Roman" w:hAnsi="Times New Roman"/>
          <w:spacing w:val="5"/>
          <w:sz w:val="24"/>
          <w:szCs w:val="24"/>
        </w:rPr>
        <w:t>особенности планировки внутреннего пространства, конструктивные изменения</w:t>
      </w:r>
      <w:r w:rsidRPr="00D460A7">
        <w:rPr>
          <w:rFonts w:ascii="Times New Roman" w:eastAsia="Times New Roman" w:hAnsi="Times New Roman"/>
          <w:spacing w:val="1"/>
          <w:sz w:val="24"/>
          <w:szCs w:val="24"/>
        </w:rPr>
        <w:t>.</w:t>
      </w:r>
    </w:p>
    <w:p w:rsidR="005D05FC" w:rsidRPr="00D460A7" w:rsidRDefault="001F3B54"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b/>
          <w:bCs/>
          <w:spacing w:val="9"/>
          <w:sz w:val="24"/>
          <w:szCs w:val="24"/>
        </w:rPr>
        <w:tab/>
      </w:r>
      <w:r w:rsidR="00B85C7B" w:rsidRPr="00D460A7">
        <w:rPr>
          <w:rFonts w:ascii="Times New Roman" w:hAnsi="Times New Roman"/>
          <w:b/>
          <w:bCs/>
          <w:spacing w:val="9"/>
          <w:sz w:val="24"/>
          <w:szCs w:val="24"/>
        </w:rPr>
        <w:t xml:space="preserve">Монументальная живопись </w:t>
      </w:r>
      <w:r w:rsidR="00B85C7B" w:rsidRPr="00D460A7">
        <w:rPr>
          <w:rFonts w:ascii="Times New Roman" w:hAnsi="Times New Roman"/>
          <w:b/>
          <w:sz w:val="24"/>
          <w:szCs w:val="24"/>
        </w:rPr>
        <w:t>X</w:t>
      </w:r>
      <w:r w:rsidR="00B85C7B" w:rsidRPr="00D460A7">
        <w:rPr>
          <w:rFonts w:ascii="Times New Roman" w:hAnsi="Times New Roman"/>
          <w:b/>
          <w:sz w:val="24"/>
          <w:szCs w:val="24"/>
          <w:lang w:val="en-US"/>
        </w:rPr>
        <w:t>I</w:t>
      </w:r>
      <w:r w:rsidR="00B85C7B" w:rsidRPr="00D460A7">
        <w:rPr>
          <w:rFonts w:ascii="Times New Roman" w:hAnsi="Times New Roman"/>
          <w:b/>
          <w:bCs/>
          <w:spacing w:val="9"/>
          <w:sz w:val="24"/>
          <w:szCs w:val="24"/>
        </w:rPr>
        <w:t>-</w:t>
      </w:r>
      <w:r w:rsidR="00B85C7B" w:rsidRPr="00D460A7">
        <w:rPr>
          <w:rFonts w:ascii="Times New Roman" w:hAnsi="Times New Roman"/>
          <w:b/>
          <w:sz w:val="24"/>
          <w:szCs w:val="24"/>
        </w:rPr>
        <w:t>X</w:t>
      </w:r>
      <w:r w:rsidR="00B85C7B" w:rsidRPr="00D460A7">
        <w:rPr>
          <w:rFonts w:ascii="Times New Roman" w:hAnsi="Times New Roman"/>
          <w:b/>
          <w:sz w:val="24"/>
          <w:szCs w:val="24"/>
          <w:lang w:val="en-US"/>
        </w:rPr>
        <w:t>II</w:t>
      </w:r>
      <w:r w:rsidR="00B85C7B" w:rsidRPr="00D460A7">
        <w:rPr>
          <w:rFonts w:ascii="Times New Roman" w:hAnsi="Times New Roman"/>
          <w:b/>
          <w:bCs/>
          <w:spacing w:val="9"/>
          <w:sz w:val="24"/>
          <w:szCs w:val="24"/>
        </w:rPr>
        <w:t xml:space="preserve"> вв.</w:t>
      </w:r>
      <w:r w:rsidR="00B85C7B" w:rsidRPr="00D460A7">
        <w:rPr>
          <w:rFonts w:ascii="Times New Roman" w:hAnsi="Times New Roman"/>
          <w:bCs/>
          <w:spacing w:val="9"/>
          <w:sz w:val="24"/>
          <w:szCs w:val="24"/>
        </w:rPr>
        <w:t xml:space="preserve"> Фреска с изображением Кон</w:t>
      </w:r>
      <w:r w:rsidR="00B85C7B" w:rsidRPr="00D460A7">
        <w:rPr>
          <w:rFonts w:ascii="Times New Roman" w:hAnsi="Times New Roman"/>
          <w:bCs/>
          <w:spacing w:val="10"/>
          <w:sz w:val="24"/>
          <w:szCs w:val="24"/>
        </w:rPr>
        <w:t>стантина и Елены в храме Софии - при</w:t>
      </w:r>
      <w:r w:rsidR="00B85C7B" w:rsidRPr="00D460A7">
        <w:rPr>
          <w:rFonts w:ascii="Times New Roman" w:hAnsi="Times New Roman"/>
          <w:sz w:val="24"/>
          <w:szCs w:val="24"/>
        </w:rPr>
        <w:t xml:space="preserve">мер новгородской живописи </w:t>
      </w:r>
      <w:r w:rsidR="00B85C7B" w:rsidRPr="00D460A7">
        <w:rPr>
          <w:rFonts w:ascii="Times New Roman" w:hAnsi="Times New Roman"/>
          <w:sz w:val="24"/>
          <w:szCs w:val="24"/>
          <w:lang w:val="en-US"/>
        </w:rPr>
        <w:t>XI</w:t>
      </w:r>
      <w:r w:rsidR="00B85C7B" w:rsidRPr="00D460A7">
        <w:rPr>
          <w:rFonts w:ascii="Times New Roman" w:hAnsi="Times New Roman"/>
          <w:sz w:val="24"/>
          <w:szCs w:val="24"/>
        </w:rPr>
        <w:t xml:space="preserve"> века.</w:t>
      </w:r>
    </w:p>
    <w:p w:rsidR="005D05FC" w:rsidRPr="00D460A7" w:rsidRDefault="005D05FC" w:rsidP="005D05FC">
      <w:pPr>
        <w:shd w:val="clear" w:color="auto" w:fill="FFFFFF"/>
        <w:spacing w:after="0" w:line="360" w:lineRule="auto"/>
        <w:ind w:right="108" w:firstLine="324"/>
        <w:jc w:val="both"/>
        <w:rPr>
          <w:rFonts w:ascii="Times New Roman" w:hAnsi="Times New Roman"/>
          <w:spacing w:val="3"/>
          <w:sz w:val="24"/>
          <w:szCs w:val="24"/>
        </w:rPr>
      </w:pPr>
      <w:r w:rsidRPr="00D460A7">
        <w:rPr>
          <w:rFonts w:ascii="Times New Roman" w:hAnsi="Times New Roman"/>
          <w:sz w:val="24"/>
          <w:szCs w:val="24"/>
        </w:rPr>
        <w:tab/>
      </w:r>
      <w:r w:rsidR="00B85C7B" w:rsidRPr="00D460A7">
        <w:rPr>
          <w:rFonts w:ascii="Times New Roman" w:hAnsi="Times New Roman"/>
          <w:sz w:val="24"/>
          <w:szCs w:val="24"/>
        </w:rPr>
        <w:t>Памятники, примыкающие к киев</w:t>
      </w:r>
      <w:r w:rsidR="00B85C7B" w:rsidRPr="00D460A7">
        <w:rPr>
          <w:rFonts w:ascii="Times New Roman" w:hAnsi="Times New Roman"/>
          <w:spacing w:val="5"/>
          <w:sz w:val="24"/>
          <w:szCs w:val="24"/>
        </w:rPr>
        <w:t xml:space="preserve">ской художественной традиции, так называемого византизированного </w:t>
      </w:r>
      <w:r w:rsidR="008F7F45" w:rsidRPr="00D460A7">
        <w:rPr>
          <w:rFonts w:ascii="Times New Roman" w:hAnsi="Times New Roman"/>
          <w:sz w:val="24"/>
          <w:szCs w:val="24"/>
        </w:rPr>
        <w:t>направления: фрески</w:t>
      </w:r>
      <w:r w:rsidR="00B85C7B" w:rsidRPr="00D460A7">
        <w:rPr>
          <w:rFonts w:ascii="Times New Roman" w:hAnsi="Times New Roman"/>
          <w:sz w:val="24"/>
          <w:szCs w:val="24"/>
        </w:rPr>
        <w:t xml:space="preserve"> Николо-Дворищенского собора (композиция </w:t>
      </w:r>
      <w:r w:rsidR="00B85C7B" w:rsidRPr="00D460A7">
        <w:rPr>
          <w:rFonts w:ascii="Times New Roman" w:hAnsi="Times New Roman"/>
          <w:spacing w:val="3"/>
          <w:sz w:val="24"/>
          <w:szCs w:val="24"/>
        </w:rPr>
        <w:t>«Иов не гноище»). Влияние западного романско</w:t>
      </w:r>
      <w:r w:rsidR="00B85C7B" w:rsidRPr="00D460A7">
        <w:rPr>
          <w:rFonts w:ascii="Times New Roman" w:hAnsi="Times New Roman"/>
          <w:spacing w:val="3"/>
          <w:sz w:val="24"/>
          <w:szCs w:val="24"/>
        </w:rPr>
        <w:softHyphen/>
        <w:t xml:space="preserve">го искусства: фрески собора Рождества Богородицы Антоньева монастыря </w:t>
      </w:r>
    </w:p>
    <w:p w:rsidR="00B85C7B" w:rsidRPr="00D460A7" w:rsidRDefault="005D05FC" w:rsidP="00B13576">
      <w:pPr>
        <w:shd w:val="clear" w:color="auto" w:fill="FFFFFF"/>
        <w:spacing w:after="0" w:line="360" w:lineRule="auto"/>
        <w:ind w:right="108" w:firstLine="324"/>
        <w:jc w:val="both"/>
        <w:rPr>
          <w:rFonts w:ascii="Times New Roman" w:hAnsi="Times New Roman"/>
          <w:spacing w:val="2"/>
          <w:sz w:val="24"/>
          <w:szCs w:val="24"/>
        </w:rPr>
      </w:pPr>
      <w:r w:rsidRPr="00D460A7">
        <w:rPr>
          <w:rFonts w:ascii="Times New Roman" w:hAnsi="Times New Roman"/>
          <w:spacing w:val="3"/>
          <w:sz w:val="24"/>
          <w:szCs w:val="24"/>
        </w:rPr>
        <w:tab/>
      </w:r>
      <w:r w:rsidR="00B85C7B" w:rsidRPr="00D460A7">
        <w:rPr>
          <w:rFonts w:ascii="Times New Roman" w:hAnsi="Times New Roman"/>
          <w:spacing w:val="3"/>
          <w:sz w:val="24"/>
          <w:szCs w:val="24"/>
        </w:rPr>
        <w:t>Сложение местной художественной школы. Фрески ку</w:t>
      </w:r>
      <w:r w:rsidR="00B85C7B" w:rsidRPr="00D460A7">
        <w:rPr>
          <w:rFonts w:ascii="Times New Roman" w:hAnsi="Times New Roman"/>
          <w:spacing w:val="2"/>
          <w:sz w:val="24"/>
          <w:szCs w:val="24"/>
        </w:rPr>
        <w:t xml:space="preserve">пола Мартирьевской паперти в храме Софии. Фрески церкви Георгия </w:t>
      </w:r>
      <w:r w:rsidR="00B85C7B" w:rsidRPr="00D460A7">
        <w:rPr>
          <w:rFonts w:ascii="Times New Roman" w:hAnsi="Times New Roman"/>
          <w:sz w:val="24"/>
          <w:szCs w:val="24"/>
        </w:rPr>
        <w:t xml:space="preserve">Старой Ладоги. Особенности системы росписей - изображение </w:t>
      </w:r>
      <w:r w:rsidR="00B85C7B" w:rsidRPr="00D460A7">
        <w:rPr>
          <w:rFonts w:ascii="Times New Roman" w:hAnsi="Times New Roman"/>
          <w:spacing w:val="3"/>
          <w:sz w:val="24"/>
          <w:szCs w:val="24"/>
        </w:rPr>
        <w:t xml:space="preserve">сцены Вознесения. Композиция «Чудо Св. Георгия». Возвышенность </w:t>
      </w:r>
      <w:r w:rsidR="00B85C7B" w:rsidRPr="00D460A7">
        <w:rPr>
          <w:rFonts w:ascii="Times New Roman" w:hAnsi="Times New Roman"/>
          <w:iCs/>
          <w:spacing w:val="5"/>
          <w:sz w:val="24"/>
          <w:szCs w:val="24"/>
        </w:rPr>
        <w:t>и</w:t>
      </w:r>
      <w:r w:rsidR="00B85C7B" w:rsidRPr="00D460A7">
        <w:rPr>
          <w:rFonts w:ascii="Times New Roman" w:hAnsi="Times New Roman"/>
          <w:spacing w:val="5"/>
          <w:sz w:val="24"/>
          <w:szCs w:val="24"/>
        </w:rPr>
        <w:t>суровость в сочетании с нарядной узорочностью и орнаментально</w:t>
      </w:r>
      <w:r w:rsidR="00B85C7B" w:rsidRPr="00D460A7">
        <w:rPr>
          <w:rFonts w:ascii="Times New Roman" w:hAnsi="Times New Roman"/>
          <w:spacing w:val="3"/>
          <w:sz w:val="24"/>
          <w:szCs w:val="24"/>
        </w:rPr>
        <w:t>стью фресок. Церковь Бла</w:t>
      </w:r>
      <w:r w:rsidR="00B85C7B" w:rsidRPr="00D460A7">
        <w:rPr>
          <w:rFonts w:ascii="Times New Roman" w:hAnsi="Times New Roman"/>
          <w:spacing w:val="3"/>
          <w:sz w:val="24"/>
          <w:szCs w:val="24"/>
        </w:rPr>
        <w:softHyphen/>
      </w:r>
      <w:r w:rsidR="00B85C7B" w:rsidRPr="00D460A7">
        <w:rPr>
          <w:rFonts w:ascii="Times New Roman" w:hAnsi="Times New Roman"/>
          <w:sz w:val="24"/>
          <w:szCs w:val="24"/>
        </w:rPr>
        <w:t xml:space="preserve">говещения в Аркажах. </w:t>
      </w:r>
      <w:r w:rsidR="005366EE" w:rsidRPr="00D460A7">
        <w:rPr>
          <w:rFonts w:ascii="Times New Roman" w:hAnsi="Times New Roman"/>
          <w:sz w:val="24"/>
          <w:szCs w:val="24"/>
        </w:rPr>
        <w:t xml:space="preserve">Значение росписей </w:t>
      </w:r>
      <w:r w:rsidRPr="00D460A7">
        <w:rPr>
          <w:rFonts w:ascii="Times New Roman" w:hAnsi="Times New Roman"/>
          <w:sz w:val="24"/>
          <w:szCs w:val="24"/>
        </w:rPr>
        <w:t xml:space="preserve">храма Спаса </w:t>
      </w:r>
      <w:r w:rsidR="00B85C7B" w:rsidRPr="00D460A7">
        <w:rPr>
          <w:rFonts w:ascii="Times New Roman" w:hAnsi="Times New Roman"/>
          <w:sz w:val="24"/>
          <w:szCs w:val="24"/>
        </w:rPr>
        <w:t>на Нередице (1199)</w:t>
      </w:r>
      <w:r w:rsidR="005366EE" w:rsidRPr="00D460A7">
        <w:rPr>
          <w:rFonts w:ascii="Times New Roman" w:hAnsi="Times New Roman"/>
          <w:sz w:val="24"/>
          <w:szCs w:val="24"/>
        </w:rPr>
        <w:t xml:space="preserve"> в древнерусской монументальной</w:t>
      </w:r>
      <w:r w:rsidR="00B85C7B" w:rsidRPr="00D460A7">
        <w:rPr>
          <w:rFonts w:ascii="Times New Roman" w:hAnsi="Times New Roman"/>
          <w:spacing w:val="3"/>
          <w:sz w:val="24"/>
          <w:szCs w:val="24"/>
        </w:rPr>
        <w:t xml:space="preserve">живописи. Участие в их </w:t>
      </w:r>
      <w:r w:rsidR="00B85C7B" w:rsidRPr="00D460A7">
        <w:rPr>
          <w:rFonts w:ascii="Times New Roman" w:hAnsi="Times New Roman"/>
          <w:spacing w:val="2"/>
          <w:sz w:val="24"/>
          <w:szCs w:val="24"/>
        </w:rPr>
        <w:t xml:space="preserve">создании нескольких мастеров. </w:t>
      </w:r>
      <w:r w:rsidR="00B85C7B" w:rsidRPr="00D460A7">
        <w:rPr>
          <w:rFonts w:ascii="Times New Roman" w:hAnsi="Times New Roman"/>
          <w:spacing w:val="4"/>
          <w:sz w:val="24"/>
          <w:szCs w:val="24"/>
        </w:rPr>
        <w:t xml:space="preserve">Основные черты новгородской монументальной живописи: </w:t>
      </w:r>
      <w:r w:rsidR="00B85C7B" w:rsidRPr="00D460A7">
        <w:rPr>
          <w:rFonts w:ascii="Times New Roman" w:hAnsi="Times New Roman"/>
          <w:spacing w:val="3"/>
          <w:sz w:val="24"/>
          <w:szCs w:val="24"/>
        </w:rPr>
        <w:t xml:space="preserve">расположение сюжетов по регистрам, </w:t>
      </w:r>
      <w:r w:rsidR="00B85C7B" w:rsidRPr="00D460A7">
        <w:rPr>
          <w:rFonts w:ascii="Times New Roman" w:hAnsi="Times New Roman"/>
          <w:spacing w:val="4"/>
          <w:sz w:val="24"/>
          <w:szCs w:val="24"/>
        </w:rPr>
        <w:t xml:space="preserve">суровый характер изображений, замедленный </w:t>
      </w:r>
      <w:r w:rsidR="00B85C7B" w:rsidRPr="00D460A7">
        <w:rPr>
          <w:rFonts w:ascii="Times New Roman" w:hAnsi="Times New Roman"/>
          <w:sz w:val="24"/>
          <w:szCs w:val="24"/>
        </w:rPr>
        <w:t xml:space="preserve">ритм композиций, </w:t>
      </w:r>
      <w:r w:rsidR="00B85C7B" w:rsidRPr="00D460A7">
        <w:rPr>
          <w:rFonts w:ascii="Times New Roman" w:hAnsi="Times New Roman"/>
          <w:spacing w:val="3"/>
          <w:sz w:val="24"/>
          <w:szCs w:val="24"/>
        </w:rPr>
        <w:t xml:space="preserve">приземистые пропорции фигур, новгородские </w:t>
      </w:r>
      <w:r w:rsidR="00B85C7B" w:rsidRPr="00D460A7">
        <w:rPr>
          <w:rFonts w:ascii="Times New Roman" w:hAnsi="Times New Roman"/>
          <w:spacing w:val="2"/>
          <w:sz w:val="24"/>
          <w:szCs w:val="24"/>
        </w:rPr>
        <w:t>типы лиц.</w:t>
      </w:r>
    </w:p>
    <w:p w:rsidR="00B85C7B" w:rsidRPr="00D460A7" w:rsidRDefault="005D05FC" w:rsidP="005D05FC">
      <w:pPr>
        <w:shd w:val="clear" w:color="auto" w:fill="FFFFFF"/>
        <w:spacing w:after="0" w:line="360" w:lineRule="auto"/>
        <w:ind w:right="108" w:firstLine="324"/>
        <w:jc w:val="both"/>
        <w:rPr>
          <w:rFonts w:ascii="Times New Roman" w:hAnsi="Times New Roman"/>
          <w:spacing w:val="2"/>
          <w:sz w:val="24"/>
          <w:szCs w:val="24"/>
        </w:rPr>
      </w:pPr>
      <w:r w:rsidRPr="00D460A7">
        <w:rPr>
          <w:rFonts w:ascii="Times New Roman" w:hAnsi="Times New Roman"/>
          <w:spacing w:val="2"/>
          <w:sz w:val="24"/>
          <w:szCs w:val="24"/>
        </w:rPr>
        <w:lastRenderedPageBreak/>
        <w:tab/>
      </w:r>
      <w:r w:rsidRPr="00D460A7">
        <w:rPr>
          <w:rFonts w:ascii="Times New Roman" w:hAnsi="Times New Roman"/>
          <w:b/>
          <w:sz w:val="24"/>
          <w:szCs w:val="24"/>
        </w:rPr>
        <w:t>Иконопись Новгорода X</w:t>
      </w:r>
      <w:r w:rsidRPr="00D460A7">
        <w:rPr>
          <w:rFonts w:ascii="Times New Roman" w:hAnsi="Times New Roman"/>
          <w:b/>
          <w:sz w:val="24"/>
          <w:szCs w:val="24"/>
          <w:lang w:val="en-US"/>
        </w:rPr>
        <w:t>I</w:t>
      </w:r>
      <w:r w:rsidRPr="00D460A7">
        <w:rPr>
          <w:rFonts w:ascii="Times New Roman" w:hAnsi="Times New Roman"/>
          <w:b/>
          <w:bCs/>
          <w:spacing w:val="9"/>
          <w:sz w:val="24"/>
          <w:szCs w:val="24"/>
        </w:rPr>
        <w:t>-</w:t>
      </w:r>
      <w:r w:rsidRPr="00D460A7">
        <w:rPr>
          <w:rFonts w:ascii="Times New Roman" w:hAnsi="Times New Roman"/>
          <w:b/>
          <w:sz w:val="24"/>
          <w:szCs w:val="24"/>
        </w:rPr>
        <w:t>X</w:t>
      </w:r>
      <w:r w:rsidRPr="00D460A7">
        <w:rPr>
          <w:rFonts w:ascii="Times New Roman" w:hAnsi="Times New Roman"/>
          <w:b/>
          <w:sz w:val="24"/>
          <w:szCs w:val="24"/>
          <w:lang w:val="en-US"/>
        </w:rPr>
        <w:t>II</w:t>
      </w:r>
      <w:r w:rsidRPr="00D460A7">
        <w:rPr>
          <w:rFonts w:ascii="Times New Roman" w:hAnsi="Times New Roman"/>
          <w:b/>
          <w:bCs/>
          <w:spacing w:val="9"/>
          <w:sz w:val="24"/>
          <w:szCs w:val="24"/>
        </w:rPr>
        <w:t xml:space="preserve"> вв.</w:t>
      </w:r>
      <w:r w:rsidRPr="00D460A7">
        <w:rPr>
          <w:rFonts w:ascii="Times New Roman" w:hAnsi="Times New Roman"/>
          <w:sz w:val="24"/>
          <w:szCs w:val="24"/>
        </w:rPr>
        <w:t xml:space="preserve"> Иконы византинизированного направления: «Ангел - Златые власы» (ГРМ), «Спас Нерукотворный» (ГТГ), «Петр и Павел» (Новгородский историко-архитектурный музей-заповедник), «Устюжское </w:t>
      </w:r>
      <w:r w:rsidR="008F7F45" w:rsidRPr="00D460A7">
        <w:rPr>
          <w:rFonts w:ascii="Times New Roman" w:hAnsi="Times New Roman"/>
          <w:sz w:val="24"/>
          <w:szCs w:val="24"/>
        </w:rPr>
        <w:t>Благовещение» (</w:t>
      </w:r>
      <w:r w:rsidRPr="00D460A7">
        <w:rPr>
          <w:rFonts w:ascii="Times New Roman" w:hAnsi="Times New Roman"/>
          <w:sz w:val="24"/>
          <w:szCs w:val="24"/>
        </w:rPr>
        <w:t>ГТГ), «Георгий», «Богоматерь Умиле</w:t>
      </w:r>
      <w:r w:rsidRPr="00D460A7">
        <w:rPr>
          <w:rFonts w:ascii="Times New Roman" w:hAnsi="Times New Roman"/>
          <w:spacing w:val="5"/>
          <w:sz w:val="24"/>
          <w:szCs w:val="24"/>
        </w:rPr>
        <w:t>ние» (обе в Успенском соборе Московского Кремля)</w:t>
      </w:r>
      <w:r w:rsidRPr="00D460A7">
        <w:rPr>
          <w:rFonts w:ascii="Times New Roman" w:hAnsi="Times New Roman"/>
          <w:spacing w:val="2"/>
          <w:sz w:val="24"/>
          <w:szCs w:val="24"/>
        </w:rPr>
        <w:t>.</w:t>
      </w:r>
    </w:p>
    <w:p w:rsidR="00B85C7B" w:rsidRPr="00D460A7" w:rsidRDefault="005D05FC" w:rsidP="005D05FC">
      <w:pPr>
        <w:shd w:val="clear" w:color="auto" w:fill="FFFFFF"/>
        <w:spacing w:after="0" w:line="360" w:lineRule="auto"/>
        <w:ind w:right="108" w:firstLine="324"/>
        <w:jc w:val="both"/>
        <w:rPr>
          <w:rFonts w:ascii="Times New Roman" w:hAnsi="Times New Roman"/>
          <w:spacing w:val="8"/>
          <w:sz w:val="24"/>
          <w:szCs w:val="24"/>
        </w:rPr>
      </w:pPr>
      <w:r w:rsidRPr="00D460A7">
        <w:rPr>
          <w:rFonts w:ascii="Times New Roman" w:hAnsi="Times New Roman"/>
          <w:spacing w:val="2"/>
          <w:sz w:val="24"/>
          <w:szCs w:val="24"/>
        </w:rPr>
        <w:tab/>
      </w:r>
      <w:r w:rsidR="00F7331F" w:rsidRPr="00D460A7">
        <w:rPr>
          <w:rFonts w:ascii="Times New Roman" w:hAnsi="Times New Roman"/>
          <w:spacing w:val="3"/>
          <w:sz w:val="24"/>
          <w:szCs w:val="24"/>
        </w:rPr>
        <w:t xml:space="preserve">Сложение местной школы иконописи. Выразительность образов, </w:t>
      </w:r>
      <w:r w:rsidR="00F7331F" w:rsidRPr="00D460A7">
        <w:rPr>
          <w:rFonts w:ascii="Times New Roman" w:hAnsi="Times New Roman"/>
          <w:spacing w:val="4"/>
          <w:sz w:val="24"/>
          <w:szCs w:val="24"/>
        </w:rPr>
        <w:t>яркая декоративность и орнаментальность этих икон. Мажорное зву</w:t>
      </w:r>
      <w:r w:rsidR="00F7331F" w:rsidRPr="00D460A7">
        <w:rPr>
          <w:rFonts w:ascii="Times New Roman" w:hAnsi="Times New Roman"/>
          <w:spacing w:val="4"/>
          <w:sz w:val="24"/>
          <w:szCs w:val="24"/>
        </w:rPr>
        <w:softHyphen/>
      </w:r>
      <w:r w:rsidR="00F7331F" w:rsidRPr="00D460A7">
        <w:rPr>
          <w:rFonts w:ascii="Times New Roman" w:hAnsi="Times New Roman"/>
          <w:spacing w:val="5"/>
          <w:sz w:val="24"/>
          <w:szCs w:val="24"/>
        </w:rPr>
        <w:t>чание цвета, особая любовь к красным фонам, в отличие от сдержан</w:t>
      </w:r>
      <w:r w:rsidR="00F7331F" w:rsidRPr="00D460A7">
        <w:rPr>
          <w:rFonts w:ascii="Times New Roman" w:hAnsi="Times New Roman"/>
          <w:spacing w:val="5"/>
          <w:sz w:val="24"/>
          <w:szCs w:val="24"/>
        </w:rPr>
        <w:softHyphen/>
      </w:r>
      <w:r w:rsidR="00F7331F" w:rsidRPr="00D460A7">
        <w:rPr>
          <w:rFonts w:ascii="Times New Roman" w:hAnsi="Times New Roman"/>
          <w:spacing w:val="4"/>
          <w:sz w:val="24"/>
          <w:szCs w:val="24"/>
        </w:rPr>
        <w:t>ности палитры икон первого направления, сочетавших золото с ко</w:t>
      </w:r>
      <w:r w:rsidR="00F7331F" w:rsidRPr="00D460A7">
        <w:rPr>
          <w:rFonts w:ascii="Times New Roman" w:hAnsi="Times New Roman"/>
          <w:spacing w:val="4"/>
          <w:sz w:val="24"/>
          <w:szCs w:val="24"/>
        </w:rPr>
        <w:softHyphen/>
      </w:r>
      <w:r w:rsidR="00F7331F" w:rsidRPr="00D460A7">
        <w:rPr>
          <w:rFonts w:ascii="Times New Roman" w:hAnsi="Times New Roman"/>
          <w:spacing w:val="6"/>
          <w:sz w:val="24"/>
          <w:szCs w:val="24"/>
        </w:rPr>
        <w:t>бальтом. «Иван, Георгий и Власий» (ГРМ), «Никола Липенский» (Нов</w:t>
      </w:r>
      <w:r w:rsidR="00F7331F" w:rsidRPr="00D460A7">
        <w:rPr>
          <w:rFonts w:ascii="Times New Roman" w:hAnsi="Times New Roman"/>
          <w:spacing w:val="6"/>
          <w:sz w:val="24"/>
          <w:szCs w:val="24"/>
        </w:rPr>
        <w:softHyphen/>
      </w:r>
      <w:r w:rsidR="00F7331F" w:rsidRPr="00D460A7">
        <w:rPr>
          <w:rFonts w:ascii="Times New Roman" w:hAnsi="Times New Roman"/>
          <w:spacing w:val="3"/>
          <w:sz w:val="24"/>
          <w:szCs w:val="24"/>
        </w:rPr>
        <w:t xml:space="preserve">городский историко-архитектурный музей-заповедник), «Георгий в </w:t>
      </w:r>
      <w:r w:rsidR="00F7331F" w:rsidRPr="00D460A7">
        <w:rPr>
          <w:rFonts w:ascii="Times New Roman" w:hAnsi="Times New Roman"/>
          <w:spacing w:val="9"/>
          <w:sz w:val="24"/>
          <w:szCs w:val="24"/>
        </w:rPr>
        <w:t>житии» (ГРМ), «Никола» (ГТГ), «Успение» (ГТГ), «Богоматерь Бе</w:t>
      </w:r>
      <w:r w:rsidR="00F7331F" w:rsidRPr="00D460A7">
        <w:rPr>
          <w:rFonts w:ascii="Times New Roman" w:hAnsi="Times New Roman"/>
          <w:spacing w:val="8"/>
          <w:sz w:val="24"/>
          <w:szCs w:val="24"/>
        </w:rPr>
        <w:t>лозерская» (ГРМ).</w:t>
      </w:r>
    </w:p>
    <w:p w:rsidR="006A0BA4"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8"/>
          <w:sz w:val="24"/>
          <w:szCs w:val="24"/>
        </w:rPr>
        <w:tab/>
      </w:r>
      <w:r w:rsidR="00B5741F" w:rsidRPr="00D460A7">
        <w:rPr>
          <w:rFonts w:ascii="Times New Roman" w:hAnsi="Times New Roman"/>
          <w:bCs/>
          <w:spacing w:val="9"/>
          <w:sz w:val="24"/>
          <w:szCs w:val="24"/>
        </w:rPr>
        <w:t xml:space="preserve">Татаро-монгольское нашествие, ослабление художественной деятельности в захваченных землях. Борьба народа против иноземных захватчиков (татар, шведов и немецких рыцарей). </w:t>
      </w:r>
      <w:r w:rsidR="00B5741F" w:rsidRPr="00D460A7">
        <w:rPr>
          <w:rFonts w:ascii="Times New Roman" w:hAnsi="Times New Roman"/>
          <w:sz w:val="24"/>
          <w:szCs w:val="24"/>
        </w:rPr>
        <w:t>Важная роль Новгорода в сохранении художе</w:t>
      </w:r>
      <w:r w:rsidR="00B5741F" w:rsidRPr="00D460A7">
        <w:rPr>
          <w:rFonts w:ascii="Times New Roman" w:hAnsi="Times New Roman"/>
          <w:sz w:val="24"/>
          <w:szCs w:val="24"/>
        </w:rPr>
        <w:softHyphen/>
        <w:t>ственных традиций.</w:t>
      </w:r>
    </w:p>
    <w:p w:rsidR="00864718" w:rsidRPr="00D460A7" w:rsidRDefault="005D05FC" w:rsidP="005D05FC">
      <w:pPr>
        <w:shd w:val="clear" w:color="auto" w:fill="FFFFFF"/>
        <w:spacing w:after="0" w:line="360" w:lineRule="auto"/>
        <w:ind w:right="108" w:firstLine="324"/>
        <w:jc w:val="both"/>
        <w:rPr>
          <w:rFonts w:ascii="Times New Roman" w:hAnsi="Times New Roman"/>
          <w:spacing w:val="3"/>
          <w:sz w:val="24"/>
          <w:szCs w:val="24"/>
        </w:rPr>
      </w:pPr>
      <w:r w:rsidRPr="00D460A7">
        <w:rPr>
          <w:rFonts w:ascii="Times New Roman" w:hAnsi="Times New Roman"/>
          <w:sz w:val="24"/>
          <w:szCs w:val="24"/>
        </w:rPr>
        <w:tab/>
      </w:r>
      <w:r w:rsidR="00423053" w:rsidRPr="00D460A7">
        <w:rPr>
          <w:rFonts w:ascii="Times New Roman" w:hAnsi="Times New Roman"/>
          <w:b/>
          <w:spacing w:val="3"/>
          <w:sz w:val="24"/>
          <w:szCs w:val="24"/>
        </w:rPr>
        <w:t xml:space="preserve">Искусство </w:t>
      </w:r>
      <w:r w:rsidR="008F7F45" w:rsidRPr="00D460A7">
        <w:rPr>
          <w:rFonts w:ascii="Times New Roman" w:hAnsi="Times New Roman"/>
          <w:b/>
          <w:spacing w:val="3"/>
          <w:sz w:val="24"/>
          <w:szCs w:val="24"/>
        </w:rPr>
        <w:t>Новгорода второй</w:t>
      </w:r>
      <w:r w:rsidR="00B5741F" w:rsidRPr="00D460A7">
        <w:rPr>
          <w:rFonts w:ascii="Times New Roman" w:hAnsi="Times New Roman"/>
          <w:b/>
          <w:spacing w:val="3"/>
          <w:sz w:val="24"/>
          <w:szCs w:val="24"/>
        </w:rPr>
        <w:t xml:space="preserve"> половины </w:t>
      </w:r>
      <w:r w:rsidR="00B5741F" w:rsidRPr="00D460A7">
        <w:rPr>
          <w:rFonts w:ascii="Times New Roman" w:hAnsi="Times New Roman"/>
          <w:b/>
          <w:bCs/>
          <w:spacing w:val="3"/>
          <w:sz w:val="24"/>
          <w:szCs w:val="24"/>
        </w:rPr>
        <w:t>Х</w:t>
      </w:r>
      <w:r w:rsidR="00B5741F" w:rsidRPr="00D460A7">
        <w:rPr>
          <w:rFonts w:ascii="Times New Roman" w:hAnsi="Times New Roman"/>
          <w:b/>
          <w:bCs/>
          <w:spacing w:val="3"/>
          <w:sz w:val="24"/>
          <w:szCs w:val="24"/>
          <w:lang w:val="en-US"/>
        </w:rPr>
        <w:t>IV</w:t>
      </w:r>
      <w:r w:rsidR="00B5741F" w:rsidRPr="00D460A7">
        <w:rPr>
          <w:rFonts w:ascii="Times New Roman" w:hAnsi="Times New Roman"/>
          <w:b/>
          <w:spacing w:val="3"/>
          <w:sz w:val="24"/>
          <w:szCs w:val="24"/>
        </w:rPr>
        <w:t>века</w:t>
      </w:r>
      <w:r w:rsidR="00B5741F" w:rsidRPr="00D460A7">
        <w:rPr>
          <w:rFonts w:ascii="Times New Roman" w:hAnsi="Times New Roman"/>
          <w:spacing w:val="3"/>
          <w:sz w:val="24"/>
          <w:szCs w:val="24"/>
        </w:rPr>
        <w:t>.</w:t>
      </w:r>
    </w:p>
    <w:p w:rsidR="006A0BA4" w:rsidRPr="00D460A7" w:rsidRDefault="005D05FC" w:rsidP="005D05FC">
      <w:pPr>
        <w:shd w:val="clear" w:color="auto" w:fill="FFFFFF"/>
        <w:spacing w:after="0" w:line="360" w:lineRule="auto"/>
        <w:ind w:right="108" w:firstLine="324"/>
        <w:jc w:val="both"/>
        <w:rPr>
          <w:rFonts w:ascii="Times New Roman" w:hAnsi="Times New Roman"/>
          <w:spacing w:val="6"/>
          <w:sz w:val="24"/>
          <w:szCs w:val="24"/>
        </w:rPr>
      </w:pPr>
      <w:r w:rsidRPr="00D460A7">
        <w:rPr>
          <w:rFonts w:ascii="Times New Roman" w:hAnsi="Times New Roman"/>
          <w:spacing w:val="3"/>
          <w:sz w:val="24"/>
          <w:szCs w:val="24"/>
        </w:rPr>
        <w:tab/>
      </w:r>
      <w:r w:rsidR="00423053" w:rsidRPr="00D460A7">
        <w:rPr>
          <w:rFonts w:ascii="Times New Roman" w:hAnsi="Times New Roman"/>
          <w:spacing w:val="5"/>
          <w:sz w:val="24"/>
          <w:szCs w:val="24"/>
        </w:rPr>
        <w:t xml:space="preserve">Обострение социальных противоречия в Новгороде в </w:t>
      </w:r>
      <w:r w:rsidR="00423053" w:rsidRPr="00D460A7">
        <w:rPr>
          <w:rFonts w:ascii="Times New Roman" w:hAnsi="Times New Roman"/>
          <w:sz w:val="24"/>
          <w:szCs w:val="24"/>
          <w:lang w:val="en-US"/>
        </w:rPr>
        <w:t>XIV</w:t>
      </w:r>
      <w:r w:rsidR="00423053" w:rsidRPr="00D460A7">
        <w:rPr>
          <w:rFonts w:ascii="Times New Roman" w:hAnsi="Times New Roman"/>
          <w:spacing w:val="5"/>
          <w:sz w:val="24"/>
          <w:szCs w:val="24"/>
        </w:rPr>
        <w:t xml:space="preserve"> в., выс</w:t>
      </w:r>
      <w:r w:rsidR="00423053" w:rsidRPr="00D460A7">
        <w:rPr>
          <w:rFonts w:ascii="Times New Roman" w:hAnsi="Times New Roman"/>
          <w:spacing w:val="5"/>
          <w:sz w:val="24"/>
          <w:szCs w:val="24"/>
        </w:rPr>
        <w:softHyphen/>
        <w:t>тупления народных масс, ересь стригольников как средневековая формавыражения социального протеста. Развитие элементов новой город</w:t>
      </w:r>
      <w:r w:rsidR="00423053" w:rsidRPr="00D460A7">
        <w:rPr>
          <w:rFonts w:ascii="Times New Roman" w:hAnsi="Times New Roman"/>
          <w:spacing w:val="4"/>
          <w:sz w:val="24"/>
          <w:szCs w:val="24"/>
        </w:rPr>
        <w:t>ской культуры, роль торговых и ремесленных сословий. Участие куп</w:t>
      </w:r>
      <w:r w:rsidR="00423053" w:rsidRPr="00D460A7">
        <w:rPr>
          <w:rFonts w:ascii="Times New Roman" w:hAnsi="Times New Roman"/>
          <w:spacing w:val="4"/>
          <w:sz w:val="24"/>
          <w:szCs w:val="24"/>
        </w:rPr>
        <w:softHyphen/>
      </w:r>
      <w:r w:rsidR="00423053" w:rsidRPr="00D460A7">
        <w:rPr>
          <w:rFonts w:ascii="Times New Roman" w:hAnsi="Times New Roman"/>
          <w:spacing w:val="6"/>
          <w:sz w:val="24"/>
          <w:szCs w:val="24"/>
        </w:rPr>
        <w:t>цов и посадских людей в храмовом строительстве.</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6"/>
          <w:sz w:val="24"/>
          <w:szCs w:val="24"/>
        </w:rPr>
        <w:tab/>
      </w:r>
      <w:r w:rsidR="00423053" w:rsidRPr="00D460A7">
        <w:rPr>
          <w:rFonts w:ascii="Times New Roman" w:hAnsi="Times New Roman"/>
          <w:b/>
          <w:spacing w:val="3"/>
          <w:sz w:val="24"/>
          <w:szCs w:val="24"/>
        </w:rPr>
        <w:t>Архитектура</w:t>
      </w:r>
      <w:r w:rsidR="006A0BA4" w:rsidRPr="00D460A7">
        <w:rPr>
          <w:rFonts w:ascii="Times New Roman" w:hAnsi="Times New Roman"/>
          <w:spacing w:val="3"/>
          <w:sz w:val="24"/>
          <w:szCs w:val="24"/>
        </w:rPr>
        <w:t xml:space="preserve">. </w:t>
      </w:r>
      <w:r w:rsidR="00B5741F" w:rsidRPr="00D460A7">
        <w:rPr>
          <w:rFonts w:ascii="Times New Roman" w:hAnsi="Times New Roman"/>
          <w:spacing w:val="3"/>
          <w:sz w:val="24"/>
          <w:szCs w:val="24"/>
        </w:rPr>
        <w:t>Эволюция новгородского храма,художественные и конструктивные изменения</w:t>
      </w:r>
      <w:r w:rsidR="00B5741F" w:rsidRPr="00D460A7">
        <w:rPr>
          <w:rFonts w:ascii="Times New Roman" w:hAnsi="Times New Roman"/>
          <w:sz w:val="24"/>
          <w:szCs w:val="24"/>
        </w:rPr>
        <w:t xml:space="preserve">: </w:t>
      </w:r>
      <w:r w:rsidR="008F7F45" w:rsidRPr="00D460A7">
        <w:rPr>
          <w:rFonts w:ascii="Times New Roman" w:hAnsi="Times New Roman"/>
          <w:sz w:val="24"/>
          <w:szCs w:val="24"/>
        </w:rPr>
        <w:t>подкупольные столбы</w:t>
      </w:r>
      <w:r w:rsidR="00B5741F" w:rsidRPr="00D460A7">
        <w:rPr>
          <w:rFonts w:ascii="Times New Roman" w:hAnsi="Times New Roman"/>
          <w:spacing w:val="3"/>
          <w:sz w:val="24"/>
          <w:szCs w:val="24"/>
        </w:rPr>
        <w:t xml:space="preserve"> придвинуты к стенам, </w:t>
      </w:r>
      <w:r w:rsidR="00B5741F" w:rsidRPr="00D460A7">
        <w:rPr>
          <w:rFonts w:ascii="Times New Roman" w:hAnsi="Times New Roman"/>
          <w:sz w:val="24"/>
          <w:szCs w:val="24"/>
        </w:rPr>
        <w:t xml:space="preserve">трехлопастное </w:t>
      </w:r>
      <w:r w:rsidR="00B5741F" w:rsidRPr="00D460A7">
        <w:rPr>
          <w:rFonts w:ascii="Times New Roman" w:hAnsi="Times New Roman"/>
          <w:spacing w:val="4"/>
          <w:sz w:val="24"/>
          <w:szCs w:val="24"/>
        </w:rPr>
        <w:t>покрытие, трехчастное деление стены лопатками, отвечающее внутрен</w:t>
      </w:r>
      <w:r w:rsidR="00B5741F" w:rsidRPr="00D460A7">
        <w:rPr>
          <w:rFonts w:ascii="Times New Roman" w:hAnsi="Times New Roman"/>
          <w:spacing w:val="4"/>
          <w:sz w:val="24"/>
          <w:szCs w:val="24"/>
        </w:rPr>
        <w:softHyphen/>
        <w:t xml:space="preserve">нему конструктивному решению храма. Орнаменты барабана и апсиды, </w:t>
      </w:r>
      <w:r w:rsidR="00B5741F" w:rsidRPr="00D460A7">
        <w:rPr>
          <w:rFonts w:ascii="Times New Roman" w:hAnsi="Times New Roman"/>
          <w:spacing w:val="6"/>
          <w:sz w:val="24"/>
          <w:szCs w:val="24"/>
        </w:rPr>
        <w:t xml:space="preserve">ниши в стене, вставки каменных крестов разнообразных форм. </w:t>
      </w:r>
      <w:r w:rsidR="00B5741F" w:rsidRPr="00D460A7">
        <w:rPr>
          <w:rFonts w:ascii="Times New Roman" w:hAnsi="Times New Roman"/>
          <w:spacing w:val="3"/>
          <w:sz w:val="24"/>
          <w:szCs w:val="24"/>
        </w:rPr>
        <w:t xml:space="preserve"> Церкви: Спаса на Ковалеве (1345), Успения на Волотовом поле (1352), Федора Стратилата</w:t>
      </w:r>
      <w:r w:rsidR="00B5741F" w:rsidRPr="00D460A7">
        <w:rPr>
          <w:rFonts w:ascii="Times New Roman" w:hAnsi="Times New Roman"/>
          <w:sz w:val="24"/>
          <w:szCs w:val="24"/>
        </w:rPr>
        <w:t xml:space="preserve"> (1360-1361) и Спасо-Преображения на Ильине улице (1374</w:t>
      </w:r>
      <w:r w:rsidR="008F7F45" w:rsidRPr="00D460A7">
        <w:rPr>
          <w:rFonts w:ascii="Times New Roman" w:hAnsi="Times New Roman"/>
          <w:sz w:val="24"/>
          <w:szCs w:val="24"/>
        </w:rPr>
        <w:t>) -примеры установившегося</w:t>
      </w:r>
      <w:r w:rsidR="00B5741F" w:rsidRPr="00D460A7">
        <w:rPr>
          <w:rFonts w:ascii="Times New Roman" w:hAnsi="Times New Roman"/>
          <w:sz w:val="24"/>
          <w:szCs w:val="24"/>
        </w:rPr>
        <w:t xml:space="preserve"> в Новгороде классического </w:t>
      </w:r>
      <w:r w:rsidR="008F7F45" w:rsidRPr="00D460A7">
        <w:rPr>
          <w:rFonts w:ascii="Times New Roman" w:hAnsi="Times New Roman"/>
          <w:sz w:val="24"/>
          <w:szCs w:val="24"/>
        </w:rPr>
        <w:t>типа простого</w:t>
      </w:r>
      <w:r w:rsidR="00B5741F" w:rsidRPr="00D460A7">
        <w:rPr>
          <w:rFonts w:ascii="Times New Roman" w:hAnsi="Times New Roman"/>
          <w:sz w:val="24"/>
          <w:szCs w:val="24"/>
        </w:rPr>
        <w:t xml:space="preserve"> и конструктивно</w:t>
      </w:r>
      <w:r w:rsidR="006A0BA4" w:rsidRPr="00D460A7">
        <w:rPr>
          <w:rFonts w:ascii="Times New Roman" w:hAnsi="Times New Roman"/>
          <w:sz w:val="24"/>
          <w:szCs w:val="24"/>
        </w:rPr>
        <w:t>-</w:t>
      </w:r>
      <w:r w:rsidR="00B5741F" w:rsidRPr="00D460A7">
        <w:rPr>
          <w:rFonts w:ascii="Times New Roman" w:hAnsi="Times New Roman"/>
          <w:sz w:val="24"/>
          <w:szCs w:val="24"/>
        </w:rPr>
        <w:t xml:space="preserve">ясного храма. </w:t>
      </w:r>
    </w:p>
    <w:p w:rsidR="003218CE" w:rsidRPr="00D460A7" w:rsidRDefault="005D05FC" w:rsidP="005D05FC">
      <w:pPr>
        <w:shd w:val="clear" w:color="auto" w:fill="FFFFFF"/>
        <w:spacing w:after="0" w:line="360" w:lineRule="auto"/>
        <w:ind w:right="108" w:firstLine="324"/>
        <w:jc w:val="both"/>
        <w:rPr>
          <w:rFonts w:ascii="Times New Roman" w:hAnsi="Times New Roman"/>
          <w:spacing w:val="1"/>
          <w:sz w:val="24"/>
          <w:szCs w:val="24"/>
        </w:rPr>
      </w:pPr>
      <w:r w:rsidRPr="00D460A7">
        <w:rPr>
          <w:rFonts w:ascii="Times New Roman" w:hAnsi="Times New Roman"/>
          <w:sz w:val="24"/>
          <w:szCs w:val="24"/>
        </w:rPr>
        <w:tab/>
      </w:r>
      <w:r w:rsidR="003218CE" w:rsidRPr="00D460A7">
        <w:rPr>
          <w:rFonts w:ascii="Times New Roman" w:hAnsi="Times New Roman"/>
          <w:spacing w:val="5"/>
          <w:sz w:val="24"/>
          <w:szCs w:val="24"/>
        </w:rPr>
        <w:t xml:space="preserve">Гражданское </w:t>
      </w:r>
      <w:r w:rsidR="003218CE" w:rsidRPr="00D460A7">
        <w:rPr>
          <w:rFonts w:ascii="Times New Roman" w:hAnsi="Times New Roman"/>
          <w:spacing w:val="4"/>
          <w:sz w:val="24"/>
          <w:szCs w:val="24"/>
        </w:rPr>
        <w:t xml:space="preserve">строительство. Грановитая палата. Архиепископский дворец. Стены </w:t>
      </w:r>
      <w:r w:rsidR="003218CE" w:rsidRPr="00D460A7">
        <w:rPr>
          <w:rFonts w:ascii="Times New Roman" w:hAnsi="Times New Roman"/>
          <w:spacing w:val="1"/>
          <w:sz w:val="24"/>
          <w:szCs w:val="24"/>
        </w:rPr>
        <w:t>и башни   новгородского Кремля</w:t>
      </w:r>
      <w:r w:rsidRPr="00D460A7">
        <w:rPr>
          <w:rFonts w:ascii="Times New Roman" w:hAnsi="Times New Roman"/>
          <w:spacing w:val="1"/>
          <w:sz w:val="24"/>
          <w:szCs w:val="24"/>
        </w:rPr>
        <w:t>.</w:t>
      </w:r>
    </w:p>
    <w:p w:rsidR="005366EE" w:rsidRPr="00D460A7" w:rsidRDefault="005D05FC" w:rsidP="005D05FC">
      <w:pPr>
        <w:shd w:val="clear" w:color="auto" w:fill="FFFFFF"/>
        <w:spacing w:after="0" w:line="360" w:lineRule="auto"/>
        <w:ind w:right="108" w:firstLine="324"/>
        <w:jc w:val="both"/>
        <w:rPr>
          <w:rFonts w:ascii="Times New Roman" w:hAnsi="Times New Roman"/>
          <w:spacing w:val="5"/>
          <w:sz w:val="24"/>
          <w:szCs w:val="24"/>
        </w:rPr>
      </w:pPr>
      <w:r w:rsidRPr="00D460A7">
        <w:rPr>
          <w:rFonts w:ascii="Times New Roman" w:hAnsi="Times New Roman"/>
          <w:spacing w:val="1"/>
          <w:sz w:val="24"/>
          <w:szCs w:val="24"/>
        </w:rPr>
        <w:tab/>
      </w:r>
      <w:r w:rsidR="003218CE" w:rsidRPr="00D460A7">
        <w:rPr>
          <w:rFonts w:ascii="Times New Roman" w:hAnsi="Times New Roman"/>
          <w:b/>
          <w:spacing w:val="3"/>
          <w:sz w:val="24"/>
          <w:szCs w:val="24"/>
        </w:rPr>
        <w:t xml:space="preserve">Архитектура </w:t>
      </w:r>
      <w:r w:rsidR="003218CE" w:rsidRPr="00D460A7">
        <w:rPr>
          <w:rFonts w:ascii="Times New Roman" w:hAnsi="Times New Roman"/>
          <w:b/>
          <w:sz w:val="24"/>
          <w:szCs w:val="24"/>
          <w:lang w:val="en-US"/>
        </w:rPr>
        <w:t>XV</w:t>
      </w:r>
      <w:r w:rsidR="003218CE" w:rsidRPr="00D460A7">
        <w:rPr>
          <w:rFonts w:ascii="Times New Roman" w:hAnsi="Times New Roman"/>
          <w:b/>
          <w:spacing w:val="3"/>
          <w:sz w:val="24"/>
          <w:szCs w:val="24"/>
        </w:rPr>
        <w:t xml:space="preserve"> века.</w:t>
      </w:r>
      <w:r w:rsidR="003218CE" w:rsidRPr="00D460A7">
        <w:rPr>
          <w:rFonts w:ascii="Times New Roman" w:hAnsi="Times New Roman"/>
          <w:spacing w:val="3"/>
          <w:sz w:val="24"/>
          <w:szCs w:val="24"/>
        </w:rPr>
        <w:t xml:space="preserve"> Сокращение размеров храмов, появление </w:t>
      </w:r>
      <w:r w:rsidR="003218CE" w:rsidRPr="00D460A7">
        <w:rPr>
          <w:rFonts w:ascii="Times New Roman" w:hAnsi="Times New Roman"/>
          <w:spacing w:val="5"/>
          <w:sz w:val="24"/>
          <w:szCs w:val="24"/>
        </w:rPr>
        <w:t>храмов на подклетях. На</w:t>
      </w:r>
      <w:r w:rsidR="003218CE" w:rsidRPr="00D460A7">
        <w:rPr>
          <w:rFonts w:ascii="Times New Roman" w:hAnsi="Times New Roman"/>
          <w:spacing w:val="4"/>
          <w:sz w:val="24"/>
          <w:szCs w:val="24"/>
        </w:rPr>
        <w:t>рочитый архаизм, выразившийся в подражании архитектуре</w:t>
      </w:r>
      <w:r w:rsidR="003218CE" w:rsidRPr="00D460A7">
        <w:rPr>
          <w:rFonts w:ascii="Times New Roman" w:hAnsi="Times New Roman"/>
          <w:sz w:val="24"/>
          <w:szCs w:val="24"/>
        </w:rPr>
        <w:t xml:space="preserve"> X</w:t>
      </w:r>
      <w:r w:rsidR="003218CE" w:rsidRPr="00D460A7">
        <w:rPr>
          <w:rFonts w:ascii="Times New Roman" w:hAnsi="Times New Roman"/>
          <w:sz w:val="24"/>
          <w:szCs w:val="24"/>
          <w:lang w:val="en-US"/>
        </w:rPr>
        <w:t>II</w:t>
      </w:r>
      <w:r w:rsidR="005366EE" w:rsidRPr="00D460A7">
        <w:rPr>
          <w:rFonts w:ascii="Times New Roman" w:hAnsi="Times New Roman"/>
          <w:spacing w:val="4"/>
          <w:sz w:val="24"/>
          <w:szCs w:val="24"/>
        </w:rPr>
        <w:t xml:space="preserve"> века</w:t>
      </w:r>
      <w:r w:rsidR="005366EE" w:rsidRPr="00D460A7">
        <w:rPr>
          <w:rFonts w:ascii="Times New Roman" w:hAnsi="Times New Roman"/>
          <w:spacing w:val="5"/>
          <w:sz w:val="24"/>
          <w:szCs w:val="24"/>
        </w:rPr>
        <w:t>ц</w:t>
      </w:r>
      <w:r w:rsidR="003218CE" w:rsidRPr="00D460A7">
        <w:rPr>
          <w:rFonts w:ascii="Times New Roman" w:hAnsi="Times New Roman"/>
          <w:spacing w:val="5"/>
          <w:sz w:val="24"/>
          <w:szCs w:val="24"/>
        </w:rPr>
        <w:t xml:space="preserve">еркви Ильи на Славне, Петра и Павла в Кожевниках. </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5"/>
          <w:sz w:val="24"/>
          <w:szCs w:val="24"/>
        </w:rPr>
        <w:lastRenderedPageBreak/>
        <w:tab/>
      </w:r>
      <w:r w:rsidR="00B5741F" w:rsidRPr="00D460A7">
        <w:rPr>
          <w:rFonts w:ascii="Times New Roman" w:hAnsi="Times New Roman"/>
          <w:b/>
          <w:spacing w:val="4"/>
          <w:sz w:val="24"/>
          <w:szCs w:val="24"/>
        </w:rPr>
        <w:t xml:space="preserve">Монументальная живопись </w:t>
      </w:r>
      <w:r w:rsidR="00B5741F" w:rsidRPr="00D460A7">
        <w:rPr>
          <w:rFonts w:ascii="Times New Roman" w:hAnsi="Times New Roman"/>
          <w:b/>
          <w:sz w:val="24"/>
          <w:szCs w:val="24"/>
          <w:lang w:val="en-US"/>
        </w:rPr>
        <w:t>XIV</w:t>
      </w:r>
      <w:r w:rsidR="00B5741F" w:rsidRPr="00D460A7">
        <w:rPr>
          <w:rFonts w:ascii="Times New Roman" w:hAnsi="Times New Roman"/>
          <w:b/>
          <w:spacing w:val="4"/>
          <w:sz w:val="24"/>
          <w:szCs w:val="24"/>
        </w:rPr>
        <w:t xml:space="preserve"> в</w:t>
      </w:r>
      <w:r w:rsidR="005366EE" w:rsidRPr="00D460A7">
        <w:rPr>
          <w:rFonts w:ascii="Times New Roman" w:hAnsi="Times New Roman"/>
          <w:b/>
          <w:spacing w:val="4"/>
          <w:sz w:val="24"/>
          <w:szCs w:val="24"/>
        </w:rPr>
        <w:t>ека</w:t>
      </w:r>
      <w:r w:rsidR="00B5741F" w:rsidRPr="00D460A7">
        <w:rPr>
          <w:rFonts w:ascii="Times New Roman" w:hAnsi="Times New Roman"/>
          <w:b/>
          <w:i/>
          <w:iCs/>
          <w:spacing w:val="4"/>
          <w:sz w:val="24"/>
          <w:szCs w:val="24"/>
        </w:rPr>
        <w:t>.</w:t>
      </w:r>
      <w:r w:rsidR="00B5741F" w:rsidRPr="00D460A7">
        <w:rPr>
          <w:rFonts w:ascii="Times New Roman" w:hAnsi="Times New Roman"/>
          <w:spacing w:val="6"/>
          <w:sz w:val="24"/>
          <w:szCs w:val="24"/>
        </w:rPr>
        <w:t xml:space="preserve">Задачи </w:t>
      </w:r>
      <w:r w:rsidR="00B5741F" w:rsidRPr="00D460A7">
        <w:rPr>
          <w:rFonts w:ascii="Times New Roman" w:hAnsi="Times New Roman"/>
          <w:iCs/>
          <w:spacing w:val="6"/>
          <w:sz w:val="24"/>
          <w:szCs w:val="24"/>
        </w:rPr>
        <w:t>синтеза</w:t>
      </w:r>
      <w:r w:rsidR="00B5741F" w:rsidRPr="00D460A7">
        <w:rPr>
          <w:rFonts w:ascii="Times New Roman" w:hAnsi="Times New Roman"/>
          <w:spacing w:val="6"/>
          <w:sz w:val="24"/>
          <w:szCs w:val="24"/>
        </w:rPr>
        <w:t xml:space="preserve">, осуществляемые живописцами в каждом храме, </w:t>
      </w:r>
      <w:r w:rsidR="00B5741F" w:rsidRPr="00D460A7">
        <w:rPr>
          <w:rFonts w:ascii="Times New Roman" w:hAnsi="Times New Roman"/>
          <w:bCs/>
          <w:sz w:val="24"/>
          <w:szCs w:val="24"/>
        </w:rPr>
        <w:t xml:space="preserve">применительно к особенностям </w:t>
      </w:r>
      <w:r w:rsidR="008F7F45" w:rsidRPr="00D460A7">
        <w:rPr>
          <w:rFonts w:ascii="Times New Roman" w:hAnsi="Times New Roman"/>
          <w:bCs/>
          <w:sz w:val="24"/>
          <w:szCs w:val="24"/>
        </w:rPr>
        <w:t>егоархитектуры</w:t>
      </w:r>
      <w:r w:rsidR="00B5741F" w:rsidRPr="00D460A7">
        <w:rPr>
          <w:rFonts w:ascii="Times New Roman" w:hAnsi="Times New Roman"/>
          <w:bCs/>
          <w:sz w:val="24"/>
          <w:szCs w:val="24"/>
        </w:rPr>
        <w:t>.</w:t>
      </w:r>
      <w:r w:rsidR="00B5741F" w:rsidRPr="00D460A7">
        <w:rPr>
          <w:rFonts w:ascii="Times New Roman" w:hAnsi="Times New Roman"/>
          <w:spacing w:val="13"/>
          <w:sz w:val="24"/>
          <w:szCs w:val="24"/>
        </w:rPr>
        <w:t>Фрески церкви Успения на Волотовом поле.</w:t>
      </w:r>
      <w:r w:rsidR="00B5741F" w:rsidRPr="00D460A7">
        <w:rPr>
          <w:rFonts w:ascii="Times New Roman" w:hAnsi="Times New Roman"/>
          <w:spacing w:val="11"/>
          <w:sz w:val="24"/>
          <w:szCs w:val="24"/>
        </w:rPr>
        <w:t xml:space="preserve"> Новые черты в их иконографии: </w:t>
      </w:r>
      <w:r w:rsidR="00B5741F" w:rsidRPr="00D460A7">
        <w:rPr>
          <w:rFonts w:ascii="Times New Roman" w:hAnsi="Times New Roman"/>
          <w:sz w:val="24"/>
          <w:szCs w:val="24"/>
        </w:rPr>
        <w:t xml:space="preserve">смелая свобода исполнения, введение </w:t>
      </w:r>
      <w:r w:rsidR="00B5741F" w:rsidRPr="00D460A7">
        <w:rPr>
          <w:rFonts w:ascii="Times New Roman" w:hAnsi="Times New Roman"/>
          <w:iCs/>
          <w:sz w:val="24"/>
          <w:szCs w:val="24"/>
        </w:rPr>
        <w:t>в</w:t>
      </w:r>
      <w:r w:rsidR="008F7F45" w:rsidRPr="00D460A7">
        <w:rPr>
          <w:rFonts w:ascii="Times New Roman" w:hAnsi="Times New Roman"/>
          <w:sz w:val="24"/>
          <w:szCs w:val="24"/>
        </w:rPr>
        <w:t>композицию архитектурных</w:t>
      </w:r>
      <w:r w:rsidR="00B5741F" w:rsidRPr="00D460A7">
        <w:rPr>
          <w:rFonts w:ascii="Times New Roman" w:hAnsi="Times New Roman"/>
          <w:sz w:val="24"/>
          <w:szCs w:val="24"/>
        </w:rPr>
        <w:t xml:space="preserve"> конструкций.   </w:t>
      </w:r>
      <w:r w:rsidR="00B5741F" w:rsidRPr="00D460A7">
        <w:rPr>
          <w:rFonts w:ascii="Times New Roman" w:hAnsi="Times New Roman"/>
          <w:spacing w:val="11"/>
          <w:sz w:val="24"/>
          <w:szCs w:val="24"/>
        </w:rPr>
        <w:t xml:space="preserve">Народные </w:t>
      </w:r>
      <w:r w:rsidR="00B5741F" w:rsidRPr="00D460A7">
        <w:rPr>
          <w:rFonts w:ascii="Times New Roman" w:hAnsi="Times New Roman"/>
          <w:sz w:val="24"/>
          <w:szCs w:val="24"/>
        </w:rPr>
        <w:t>истоки искусства волотовских мастеров. Фрески церкви Спаса на Ковалёве</w:t>
      </w:r>
      <w:r w:rsidR="00B5741F" w:rsidRPr="00D460A7">
        <w:rPr>
          <w:rFonts w:ascii="Times New Roman" w:hAnsi="Times New Roman"/>
          <w:spacing w:val="13"/>
          <w:sz w:val="24"/>
          <w:szCs w:val="24"/>
        </w:rPr>
        <w:t xml:space="preserve">, их близость к фрескам церкви Успения на Волотовом поле </w:t>
      </w:r>
      <w:r w:rsidR="00B5741F" w:rsidRPr="00D460A7">
        <w:rPr>
          <w:rFonts w:ascii="Times New Roman" w:hAnsi="Times New Roman"/>
          <w:spacing w:val="11"/>
          <w:sz w:val="24"/>
          <w:szCs w:val="24"/>
        </w:rPr>
        <w:t>и Федора Стратилата. Черты воздействии южнославянского искусст</w:t>
      </w:r>
      <w:r w:rsidR="00B5741F" w:rsidRPr="00D460A7">
        <w:rPr>
          <w:rFonts w:ascii="Times New Roman" w:hAnsi="Times New Roman"/>
          <w:spacing w:val="5"/>
          <w:sz w:val="24"/>
          <w:szCs w:val="24"/>
        </w:rPr>
        <w:t>ва.</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sz w:val="24"/>
          <w:szCs w:val="24"/>
        </w:rPr>
        <w:t xml:space="preserve">Роль </w:t>
      </w:r>
      <w:r w:rsidR="008F7F45" w:rsidRPr="00D460A7">
        <w:rPr>
          <w:rFonts w:ascii="Times New Roman" w:hAnsi="Times New Roman"/>
          <w:sz w:val="24"/>
          <w:szCs w:val="24"/>
        </w:rPr>
        <w:t>Феофана Грека</w:t>
      </w:r>
      <w:r w:rsidR="00B5741F" w:rsidRPr="00D460A7">
        <w:rPr>
          <w:rFonts w:ascii="Times New Roman" w:hAnsi="Times New Roman"/>
          <w:sz w:val="24"/>
          <w:szCs w:val="24"/>
        </w:rPr>
        <w:t xml:space="preserve"> в развитии древнерусского искусства, </w:t>
      </w:r>
      <w:r w:rsidR="00B5741F" w:rsidRPr="00D460A7">
        <w:rPr>
          <w:rFonts w:ascii="Times New Roman" w:hAnsi="Times New Roman"/>
          <w:spacing w:val="32"/>
          <w:sz w:val="24"/>
          <w:szCs w:val="24"/>
        </w:rPr>
        <w:t>его</w:t>
      </w:r>
      <w:r w:rsidR="00B5741F" w:rsidRPr="00D460A7">
        <w:rPr>
          <w:rFonts w:ascii="Times New Roman" w:hAnsi="Times New Roman"/>
          <w:spacing w:val="3"/>
          <w:sz w:val="24"/>
          <w:szCs w:val="24"/>
        </w:rPr>
        <w:t xml:space="preserve"> связь с идеологическими движениями </w:t>
      </w:r>
      <w:r w:rsidR="008F7F45" w:rsidRPr="00D460A7">
        <w:rPr>
          <w:rFonts w:ascii="Times New Roman" w:hAnsi="Times New Roman"/>
          <w:spacing w:val="3"/>
          <w:sz w:val="24"/>
          <w:szCs w:val="24"/>
        </w:rPr>
        <w:t>Византии XIV</w:t>
      </w:r>
      <w:r w:rsidR="00B5741F" w:rsidRPr="00D460A7">
        <w:rPr>
          <w:rFonts w:ascii="Times New Roman" w:hAnsi="Times New Roman"/>
          <w:spacing w:val="3"/>
          <w:sz w:val="24"/>
          <w:szCs w:val="24"/>
        </w:rPr>
        <w:t xml:space="preserve"> века. </w:t>
      </w:r>
      <w:r w:rsidR="00B5741F" w:rsidRPr="00D460A7">
        <w:rPr>
          <w:rFonts w:ascii="Times New Roman" w:hAnsi="Times New Roman"/>
          <w:sz w:val="24"/>
          <w:szCs w:val="24"/>
        </w:rPr>
        <w:t xml:space="preserve">Фрески </w:t>
      </w:r>
      <w:r w:rsidR="00B5741F" w:rsidRPr="00D460A7">
        <w:rPr>
          <w:rFonts w:ascii="Times New Roman" w:hAnsi="Times New Roman"/>
          <w:spacing w:val="1"/>
          <w:sz w:val="24"/>
          <w:szCs w:val="24"/>
        </w:rPr>
        <w:t xml:space="preserve">церкви Спаса-Преображения </w:t>
      </w:r>
      <w:r w:rsidR="008F7F45" w:rsidRPr="00D460A7">
        <w:rPr>
          <w:rFonts w:ascii="Times New Roman" w:hAnsi="Times New Roman"/>
          <w:spacing w:val="1"/>
          <w:sz w:val="24"/>
          <w:szCs w:val="24"/>
        </w:rPr>
        <w:t>на Ильине</w:t>
      </w:r>
      <w:r w:rsidR="00B5741F" w:rsidRPr="00D460A7">
        <w:rPr>
          <w:rFonts w:ascii="Times New Roman" w:hAnsi="Times New Roman"/>
          <w:spacing w:val="1"/>
          <w:sz w:val="24"/>
          <w:szCs w:val="24"/>
        </w:rPr>
        <w:t xml:space="preserve"> улице: «</w:t>
      </w:r>
      <w:r w:rsidR="00B5741F" w:rsidRPr="00D460A7">
        <w:rPr>
          <w:rFonts w:ascii="Times New Roman" w:hAnsi="Times New Roman"/>
          <w:spacing w:val="3"/>
          <w:sz w:val="24"/>
          <w:szCs w:val="24"/>
        </w:rPr>
        <w:t>Пантократор</w:t>
      </w:r>
      <w:r w:rsidR="008F7F45" w:rsidRPr="00D460A7">
        <w:rPr>
          <w:rFonts w:ascii="Times New Roman" w:hAnsi="Times New Roman"/>
          <w:spacing w:val="3"/>
          <w:sz w:val="24"/>
          <w:szCs w:val="24"/>
        </w:rPr>
        <w:t>», фигуры</w:t>
      </w:r>
      <w:r w:rsidR="00B5741F" w:rsidRPr="00D460A7">
        <w:rPr>
          <w:rFonts w:ascii="Times New Roman" w:hAnsi="Times New Roman"/>
          <w:spacing w:val="1"/>
          <w:sz w:val="24"/>
          <w:szCs w:val="24"/>
        </w:rPr>
        <w:t xml:space="preserve"> праотцов в простен</w:t>
      </w:r>
      <w:r w:rsidR="00B5741F" w:rsidRPr="00D460A7">
        <w:rPr>
          <w:rFonts w:ascii="Times New Roman" w:hAnsi="Times New Roman"/>
          <w:spacing w:val="3"/>
          <w:sz w:val="24"/>
          <w:szCs w:val="24"/>
        </w:rPr>
        <w:t>ках барабана Оформление Троицкого придела, изобра</w:t>
      </w:r>
      <w:r w:rsidR="00B5741F" w:rsidRPr="00D460A7">
        <w:rPr>
          <w:rFonts w:ascii="Times New Roman" w:hAnsi="Times New Roman"/>
          <w:spacing w:val="3"/>
          <w:sz w:val="24"/>
          <w:szCs w:val="24"/>
        </w:rPr>
        <w:softHyphen/>
      </w:r>
      <w:r w:rsidR="00B5741F" w:rsidRPr="00D460A7">
        <w:rPr>
          <w:rFonts w:ascii="Times New Roman" w:hAnsi="Times New Roman"/>
          <w:spacing w:val="2"/>
          <w:sz w:val="24"/>
          <w:szCs w:val="24"/>
        </w:rPr>
        <w:t>жения столпников, «Троицы», «Богоматери-Знамения». Значение од</w:t>
      </w:r>
      <w:r w:rsidR="00B5741F" w:rsidRPr="00D460A7">
        <w:rPr>
          <w:rFonts w:ascii="Times New Roman" w:hAnsi="Times New Roman"/>
          <w:sz w:val="24"/>
          <w:szCs w:val="24"/>
        </w:rPr>
        <w:t xml:space="preserve">нофигурных композиций в живописи Феофана. Ярость индивидуальных </w:t>
      </w:r>
      <w:r w:rsidR="00B5741F" w:rsidRPr="00D460A7">
        <w:rPr>
          <w:rFonts w:ascii="Times New Roman" w:hAnsi="Times New Roman"/>
          <w:spacing w:val="4"/>
          <w:sz w:val="24"/>
          <w:szCs w:val="24"/>
        </w:rPr>
        <w:t xml:space="preserve">характеристик, интерес к личности человека, суровость сильных и значительных обрезов. </w:t>
      </w:r>
      <w:r w:rsidR="00B5741F" w:rsidRPr="00D460A7">
        <w:rPr>
          <w:rFonts w:ascii="Times New Roman" w:hAnsi="Times New Roman"/>
          <w:sz w:val="24"/>
          <w:szCs w:val="24"/>
        </w:rPr>
        <w:t>Фрески церкви Федора Стратилата - произведение новгородских последователей Феофана.</w:t>
      </w:r>
    </w:p>
    <w:p w:rsidR="00DD5F65"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b/>
          <w:spacing w:val="4"/>
          <w:sz w:val="24"/>
          <w:szCs w:val="24"/>
        </w:rPr>
        <w:t xml:space="preserve">Иконопись </w:t>
      </w:r>
      <w:r w:rsidR="00B5741F" w:rsidRPr="00D460A7">
        <w:rPr>
          <w:rFonts w:ascii="Times New Roman" w:hAnsi="Times New Roman"/>
          <w:b/>
          <w:sz w:val="24"/>
          <w:szCs w:val="24"/>
          <w:lang w:val="en-US"/>
        </w:rPr>
        <w:t>XIV</w:t>
      </w:r>
      <w:r w:rsidR="00B5741F" w:rsidRPr="00D460A7">
        <w:rPr>
          <w:rFonts w:ascii="Times New Roman" w:hAnsi="Times New Roman"/>
          <w:b/>
          <w:sz w:val="24"/>
          <w:szCs w:val="24"/>
        </w:rPr>
        <w:t>-</w:t>
      </w:r>
      <w:r w:rsidR="00B5741F" w:rsidRPr="00D460A7">
        <w:rPr>
          <w:rFonts w:ascii="Times New Roman" w:hAnsi="Times New Roman"/>
          <w:b/>
          <w:sz w:val="24"/>
          <w:szCs w:val="24"/>
          <w:lang w:val="en-US"/>
        </w:rPr>
        <w:t>XV</w:t>
      </w:r>
      <w:r w:rsidR="00D376C0" w:rsidRPr="00D460A7">
        <w:rPr>
          <w:rFonts w:ascii="Times New Roman" w:hAnsi="Times New Roman"/>
          <w:b/>
          <w:spacing w:val="4"/>
          <w:sz w:val="24"/>
          <w:szCs w:val="24"/>
        </w:rPr>
        <w:t xml:space="preserve"> веков</w:t>
      </w:r>
      <w:r w:rsidR="00B5741F" w:rsidRPr="00D460A7">
        <w:rPr>
          <w:rFonts w:ascii="Times New Roman" w:hAnsi="Times New Roman"/>
          <w:b/>
          <w:spacing w:val="4"/>
          <w:sz w:val="24"/>
          <w:szCs w:val="24"/>
        </w:rPr>
        <w:t>.</w:t>
      </w:r>
      <w:r w:rsidR="00B5741F" w:rsidRPr="00D460A7">
        <w:rPr>
          <w:rFonts w:ascii="Times New Roman" w:hAnsi="Times New Roman"/>
          <w:spacing w:val="4"/>
          <w:sz w:val="24"/>
          <w:szCs w:val="24"/>
        </w:rPr>
        <w:t xml:space="preserve"> «Рождество Богородицы» (ГТР), «Св. Георгий» (ГРАД), «Четырехцветная» (ГРМ). Отражение в иконах исторических </w:t>
      </w:r>
      <w:r w:rsidR="00D376C0" w:rsidRPr="00D460A7">
        <w:rPr>
          <w:rFonts w:ascii="Times New Roman" w:hAnsi="Times New Roman"/>
          <w:spacing w:val="5"/>
          <w:sz w:val="24"/>
          <w:szCs w:val="24"/>
        </w:rPr>
        <w:t>событий и</w:t>
      </w:r>
      <w:r w:rsidR="00B5741F" w:rsidRPr="00D460A7">
        <w:rPr>
          <w:rFonts w:ascii="Times New Roman" w:hAnsi="Times New Roman"/>
          <w:spacing w:val="5"/>
          <w:sz w:val="24"/>
          <w:szCs w:val="24"/>
        </w:rPr>
        <w:t xml:space="preserve"> изображение реальных персонажей: «Битва новгородцев с </w:t>
      </w:r>
      <w:r w:rsidR="00B5741F" w:rsidRPr="00D460A7">
        <w:rPr>
          <w:rFonts w:ascii="Times New Roman" w:hAnsi="Times New Roman"/>
          <w:spacing w:val="6"/>
          <w:sz w:val="24"/>
          <w:szCs w:val="24"/>
        </w:rPr>
        <w:t>суздальцами» (ГРМ, ГТГ, Новгородский музей), «Молящиеся новго</w:t>
      </w:r>
      <w:r w:rsidR="00B5741F" w:rsidRPr="00D460A7">
        <w:rPr>
          <w:rFonts w:ascii="Times New Roman" w:hAnsi="Times New Roman"/>
          <w:spacing w:val="6"/>
          <w:sz w:val="24"/>
          <w:szCs w:val="24"/>
        </w:rPr>
        <w:softHyphen/>
      </w:r>
      <w:r w:rsidR="00B5741F" w:rsidRPr="00D460A7">
        <w:rPr>
          <w:rFonts w:ascii="Times New Roman" w:hAnsi="Times New Roman"/>
          <w:spacing w:val="3"/>
          <w:sz w:val="24"/>
          <w:szCs w:val="24"/>
        </w:rPr>
        <w:t>родцы» (Новгородский музей). Иконы северной школы живописи. Лю</w:t>
      </w:r>
      <w:r w:rsidR="00B5741F" w:rsidRPr="00D460A7">
        <w:rPr>
          <w:rFonts w:ascii="Times New Roman" w:hAnsi="Times New Roman"/>
          <w:sz w:val="24"/>
          <w:szCs w:val="24"/>
        </w:rPr>
        <w:t>догощинский крест (1359, Новгородский историко-архитектурный му</w:t>
      </w:r>
      <w:r w:rsidR="00B5741F" w:rsidRPr="00D460A7">
        <w:rPr>
          <w:rFonts w:ascii="Times New Roman" w:hAnsi="Times New Roman"/>
          <w:sz w:val="24"/>
          <w:szCs w:val="24"/>
        </w:rPr>
        <w:softHyphen/>
        <w:t>зей-заповедник) - памятник новгородской скульптуры.</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i/>
          <w:sz w:val="24"/>
          <w:szCs w:val="24"/>
        </w:rPr>
        <w:t>Самостоятельная работа</w:t>
      </w:r>
      <w:r w:rsidR="00B5741F" w:rsidRPr="00D460A7">
        <w:rPr>
          <w:rFonts w:ascii="Times New Roman" w:hAnsi="Times New Roman"/>
          <w:sz w:val="24"/>
          <w:szCs w:val="24"/>
        </w:rPr>
        <w:t>: просмотр видеосюжета по Интернету (YouTube) «Софийский собор» (автор текста Леонид Лопаницын); перечислить в тетради название святынь собора.</w:t>
      </w:r>
    </w:p>
    <w:p w:rsidR="00DD5F65" w:rsidRPr="00D460A7" w:rsidRDefault="00DD5F65" w:rsidP="00DD5F65">
      <w:pPr>
        <w:pStyle w:val="a5"/>
        <w:spacing w:line="276" w:lineRule="auto"/>
        <w:jc w:val="both"/>
        <w:rPr>
          <w:b/>
          <w:sz w:val="24"/>
          <w:szCs w:val="24"/>
        </w:rPr>
      </w:pPr>
      <w:r w:rsidRPr="00D460A7">
        <w:rPr>
          <w:b/>
          <w:sz w:val="24"/>
          <w:szCs w:val="24"/>
        </w:rPr>
        <w:t>4.2</w:t>
      </w:r>
      <w:r w:rsidR="003218CE" w:rsidRPr="00D460A7">
        <w:rPr>
          <w:b/>
          <w:sz w:val="24"/>
          <w:szCs w:val="24"/>
        </w:rPr>
        <w:t>.</w:t>
      </w:r>
      <w:r w:rsidRPr="00D460A7">
        <w:rPr>
          <w:b/>
          <w:sz w:val="24"/>
          <w:szCs w:val="24"/>
        </w:rPr>
        <w:t xml:space="preserve">3. </w:t>
      </w:r>
      <w:r w:rsidR="003218CE" w:rsidRPr="00D460A7">
        <w:rPr>
          <w:b/>
          <w:sz w:val="24"/>
          <w:szCs w:val="24"/>
        </w:rPr>
        <w:tab/>
        <w:t xml:space="preserve">История искусства Пскова </w:t>
      </w:r>
      <w:r w:rsidR="003218CE" w:rsidRPr="00D460A7">
        <w:rPr>
          <w:b/>
          <w:sz w:val="24"/>
          <w:szCs w:val="24"/>
          <w:lang w:val="en-US"/>
        </w:rPr>
        <w:t>XII</w:t>
      </w:r>
      <w:r w:rsidR="003218CE" w:rsidRPr="00D460A7">
        <w:rPr>
          <w:b/>
          <w:sz w:val="24"/>
          <w:szCs w:val="24"/>
        </w:rPr>
        <w:t>-</w:t>
      </w:r>
      <w:r w:rsidR="003218CE" w:rsidRPr="00D460A7">
        <w:rPr>
          <w:b/>
          <w:sz w:val="24"/>
          <w:szCs w:val="24"/>
          <w:lang w:val="en-US"/>
        </w:rPr>
        <w:t>XV</w:t>
      </w:r>
      <w:r w:rsidR="00D376C0" w:rsidRPr="00D460A7">
        <w:rPr>
          <w:b/>
          <w:sz w:val="24"/>
          <w:szCs w:val="24"/>
        </w:rPr>
        <w:t xml:space="preserve"> веков</w:t>
      </w:r>
    </w:p>
    <w:p w:rsidR="00DD5F65" w:rsidRPr="00D460A7" w:rsidRDefault="003218CE" w:rsidP="00DD5F65">
      <w:pPr>
        <w:pStyle w:val="a5"/>
        <w:jc w:val="both"/>
        <w:rPr>
          <w:sz w:val="24"/>
          <w:szCs w:val="24"/>
        </w:rPr>
      </w:pPr>
      <w:r w:rsidRPr="00D460A7">
        <w:rPr>
          <w:sz w:val="24"/>
          <w:szCs w:val="24"/>
        </w:rPr>
        <w:t>Сформировать представление об искусстве Пскова конца XIII—XV вв. Рассказать о начале объединения русских земель в борьбе против монголо-татарского ига. Познакомить с общественной жизнью, культурой, искусством Пскова.</w:t>
      </w:r>
    </w:p>
    <w:p w:rsidR="00DD5F65" w:rsidRPr="00D460A7" w:rsidRDefault="00DD5F65" w:rsidP="00DD5F65">
      <w:pPr>
        <w:pStyle w:val="a5"/>
        <w:jc w:val="both"/>
        <w:rPr>
          <w:sz w:val="24"/>
          <w:szCs w:val="24"/>
        </w:rPr>
      </w:pPr>
      <w:r w:rsidRPr="00D460A7">
        <w:rPr>
          <w:sz w:val="24"/>
          <w:szCs w:val="24"/>
        </w:rPr>
        <w:tab/>
      </w:r>
      <w:r w:rsidR="003218CE" w:rsidRPr="00D460A7">
        <w:rPr>
          <w:sz w:val="24"/>
          <w:szCs w:val="24"/>
        </w:rPr>
        <w:t>Особенности политического строя Пскова. Слабость феодальной</w:t>
      </w:r>
      <w:r w:rsidR="003218CE" w:rsidRPr="00D460A7">
        <w:rPr>
          <w:sz w:val="24"/>
          <w:szCs w:val="24"/>
        </w:rPr>
        <w:br/>
      </w:r>
      <w:r w:rsidR="003218CE" w:rsidRPr="00D460A7">
        <w:rPr>
          <w:spacing w:val="5"/>
          <w:sz w:val="24"/>
          <w:szCs w:val="24"/>
        </w:rPr>
        <w:t>верхушки и князя. Развитие ремесленного производства, роль торгов</w:t>
      </w:r>
      <w:r w:rsidR="003218CE" w:rsidRPr="00D460A7">
        <w:rPr>
          <w:sz w:val="24"/>
          <w:szCs w:val="24"/>
        </w:rPr>
        <w:t xml:space="preserve">ли.  Демократический характер псковского искусства. </w:t>
      </w:r>
    </w:p>
    <w:p w:rsidR="00DD5F65" w:rsidRPr="00D460A7" w:rsidRDefault="005D05FC" w:rsidP="00DD5F65">
      <w:pPr>
        <w:pStyle w:val="a5"/>
        <w:jc w:val="both"/>
        <w:rPr>
          <w:sz w:val="24"/>
          <w:szCs w:val="24"/>
        </w:rPr>
      </w:pPr>
      <w:r w:rsidRPr="00D460A7">
        <w:rPr>
          <w:b/>
          <w:sz w:val="24"/>
          <w:szCs w:val="24"/>
        </w:rPr>
        <w:tab/>
      </w:r>
      <w:r w:rsidR="00D376C0" w:rsidRPr="00D460A7">
        <w:rPr>
          <w:b/>
          <w:sz w:val="24"/>
          <w:szCs w:val="24"/>
        </w:rPr>
        <w:t>Архитектура.</w:t>
      </w:r>
      <w:r w:rsidR="003218CE" w:rsidRPr="00D460A7">
        <w:rPr>
          <w:sz w:val="24"/>
          <w:szCs w:val="24"/>
        </w:rPr>
        <w:t>Особенности псковской архитектуры: понижение бо</w:t>
      </w:r>
      <w:r w:rsidR="003218CE" w:rsidRPr="00D460A7">
        <w:rPr>
          <w:spacing w:val="5"/>
          <w:sz w:val="24"/>
          <w:szCs w:val="24"/>
        </w:rPr>
        <w:t xml:space="preserve">ковых абсид и западных углов здания, крепостной характер культовой </w:t>
      </w:r>
      <w:r w:rsidR="008F7F45" w:rsidRPr="00D460A7">
        <w:rPr>
          <w:spacing w:val="5"/>
          <w:sz w:val="24"/>
          <w:szCs w:val="24"/>
        </w:rPr>
        <w:t>архитектуры, включение</w:t>
      </w:r>
      <w:r w:rsidR="003218CE" w:rsidRPr="00D460A7">
        <w:rPr>
          <w:spacing w:val="5"/>
          <w:sz w:val="24"/>
          <w:szCs w:val="24"/>
        </w:rPr>
        <w:t xml:space="preserve"> звонниц. </w:t>
      </w:r>
      <w:r w:rsidR="003218CE" w:rsidRPr="00D460A7">
        <w:rPr>
          <w:iCs/>
          <w:sz w:val="24"/>
          <w:szCs w:val="24"/>
        </w:rPr>
        <w:t>Спасо-</w:t>
      </w:r>
      <w:r w:rsidR="003218CE" w:rsidRPr="00D460A7">
        <w:rPr>
          <w:sz w:val="24"/>
          <w:szCs w:val="24"/>
        </w:rPr>
        <w:t xml:space="preserve">Преображенский собор Мирожского монастыря (1156) - один из первых каменных храмов. Троицкий собор и его градообразующее значение. </w:t>
      </w:r>
    </w:p>
    <w:p w:rsidR="00DD5F65" w:rsidRPr="00D460A7" w:rsidRDefault="005D05FC" w:rsidP="00DD5F65">
      <w:pPr>
        <w:pStyle w:val="a5"/>
        <w:jc w:val="both"/>
        <w:rPr>
          <w:spacing w:val="-1"/>
          <w:sz w:val="24"/>
          <w:szCs w:val="24"/>
        </w:rPr>
      </w:pPr>
      <w:r w:rsidRPr="00D460A7">
        <w:rPr>
          <w:spacing w:val="2"/>
          <w:sz w:val="24"/>
          <w:szCs w:val="24"/>
        </w:rPr>
        <w:lastRenderedPageBreak/>
        <w:tab/>
      </w:r>
      <w:r w:rsidR="003218CE" w:rsidRPr="00D460A7">
        <w:rPr>
          <w:spacing w:val="2"/>
          <w:sz w:val="24"/>
          <w:szCs w:val="24"/>
        </w:rPr>
        <w:t xml:space="preserve">Фрески Спасо-Преображенского собора Мирожского монастыря. </w:t>
      </w:r>
      <w:r w:rsidR="003218CE" w:rsidRPr="00D460A7">
        <w:rPr>
          <w:sz w:val="24"/>
          <w:szCs w:val="24"/>
        </w:rPr>
        <w:t>Ос</w:t>
      </w:r>
      <w:r w:rsidR="003218CE" w:rsidRPr="00D460A7">
        <w:rPr>
          <w:sz w:val="24"/>
          <w:szCs w:val="24"/>
          <w:lang w:val="en-US"/>
        </w:rPr>
        <w:t>o</w:t>
      </w:r>
      <w:r w:rsidR="008F7F45" w:rsidRPr="00D460A7">
        <w:rPr>
          <w:sz w:val="24"/>
          <w:szCs w:val="24"/>
        </w:rPr>
        <w:t>бенности системы</w:t>
      </w:r>
      <w:r w:rsidR="003218CE" w:rsidRPr="00D460A7">
        <w:rPr>
          <w:sz w:val="24"/>
          <w:szCs w:val="24"/>
        </w:rPr>
        <w:t xml:space="preserve"> росписей со сценой «Вознесения» в куполе. Гра</w:t>
      </w:r>
      <w:r w:rsidR="003218CE" w:rsidRPr="00D460A7">
        <w:rPr>
          <w:sz w:val="24"/>
          <w:szCs w:val="24"/>
        </w:rPr>
        <w:softHyphen/>
      </w:r>
      <w:r w:rsidR="003218CE" w:rsidRPr="00D460A7">
        <w:rPr>
          <w:spacing w:val="3"/>
          <w:sz w:val="24"/>
          <w:szCs w:val="24"/>
        </w:rPr>
        <w:t xml:space="preserve">фическая манера исполнения, лаконизм композиций, </w:t>
      </w:r>
      <w:r w:rsidR="00D376C0" w:rsidRPr="00D460A7">
        <w:rPr>
          <w:spacing w:val="3"/>
          <w:sz w:val="24"/>
          <w:szCs w:val="24"/>
        </w:rPr>
        <w:t>н</w:t>
      </w:r>
      <w:r w:rsidR="003218CE" w:rsidRPr="00D460A7">
        <w:rPr>
          <w:spacing w:val="3"/>
          <w:sz w:val="24"/>
          <w:szCs w:val="24"/>
        </w:rPr>
        <w:t xml:space="preserve">епосредственность эмоциональных </w:t>
      </w:r>
      <w:r w:rsidR="003218CE" w:rsidRPr="00D460A7">
        <w:rPr>
          <w:spacing w:val="-1"/>
          <w:sz w:val="24"/>
          <w:szCs w:val="24"/>
        </w:rPr>
        <w:t>характеристик.</w:t>
      </w:r>
    </w:p>
    <w:p w:rsidR="003218CE" w:rsidRPr="00D460A7" w:rsidRDefault="005D05FC" w:rsidP="00DD5F65">
      <w:pPr>
        <w:pStyle w:val="a5"/>
        <w:jc w:val="both"/>
        <w:rPr>
          <w:b/>
          <w:sz w:val="24"/>
          <w:szCs w:val="24"/>
        </w:rPr>
      </w:pPr>
      <w:r w:rsidRPr="00D460A7">
        <w:rPr>
          <w:b/>
          <w:sz w:val="24"/>
          <w:szCs w:val="24"/>
        </w:rPr>
        <w:tab/>
      </w:r>
      <w:r w:rsidR="003218CE" w:rsidRPr="00D460A7">
        <w:rPr>
          <w:b/>
          <w:sz w:val="24"/>
          <w:szCs w:val="24"/>
        </w:rPr>
        <w:t>Псковская шко</w:t>
      </w:r>
      <w:r w:rsidR="003218CE" w:rsidRPr="00D460A7">
        <w:rPr>
          <w:b/>
          <w:sz w:val="24"/>
          <w:szCs w:val="24"/>
        </w:rPr>
        <w:softHyphen/>
      </w:r>
      <w:r w:rsidR="003218CE" w:rsidRPr="00D460A7">
        <w:rPr>
          <w:b/>
          <w:spacing w:val="-2"/>
          <w:sz w:val="24"/>
          <w:szCs w:val="24"/>
        </w:rPr>
        <w:t>ла иконописии ее особенности</w:t>
      </w:r>
      <w:r w:rsidR="003218CE" w:rsidRPr="00D460A7">
        <w:rPr>
          <w:spacing w:val="-2"/>
          <w:sz w:val="24"/>
          <w:szCs w:val="24"/>
        </w:rPr>
        <w:t>: ярко выраженный местный этнический тип в изображениях, приглушенный колорит:</w:t>
      </w:r>
      <w:r w:rsidR="003218CE" w:rsidRPr="00D460A7">
        <w:rPr>
          <w:spacing w:val="7"/>
          <w:sz w:val="24"/>
          <w:szCs w:val="24"/>
        </w:rPr>
        <w:t>«Богоматерь Одигитрия» (ГТГ), «Илия с житием» (ГТГ), «Успение» (ГТГ), «Крещение» (ГТГ).</w:t>
      </w:r>
    </w:p>
    <w:p w:rsidR="00D85E48" w:rsidRPr="00D460A7" w:rsidRDefault="005D05FC" w:rsidP="00EB2538">
      <w:pPr>
        <w:pStyle w:val="a5"/>
        <w:spacing w:after="240"/>
        <w:ind w:firstLine="437"/>
        <w:jc w:val="left"/>
        <w:rPr>
          <w:sz w:val="24"/>
          <w:szCs w:val="24"/>
        </w:rPr>
      </w:pPr>
      <w:r w:rsidRPr="00D460A7">
        <w:rPr>
          <w:i/>
          <w:sz w:val="24"/>
          <w:szCs w:val="24"/>
        </w:rPr>
        <w:tab/>
      </w:r>
      <w:r w:rsidR="00DD5F65" w:rsidRPr="00D460A7">
        <w:rPr>
          <w:i/>
          <w:sz w:val="24"/>
          <w:szCs w:val="24"/>
        </w:rPr>
        <w:t>Самостоятельная работа</w:t>
      </w:r>
      <w:r w:rsidR="00DD5F65" w:rsidRPr="00D460A7">
        <w:rPr>
          <w:sz w:val="24"/>
          <w:szCs w:val="24"/>
        </w:rPr>
        <w:t xml:space="preserve">: </w:t>
      </w:r>
      <w:r w:rsidR="00EB2538" w:rsidRPr="00D460A7">
        <w:rPr>
          <w:sz w:val="24"/>
          <w:szCs w:val="24"/>
        </w:rPr>
        <w:t>перечислить в тетради основные памятники искусства; подготовить сообщение о сюжетах отдельных икон.</w:t>
      </w:r>
    </w:p>
    <w:p w:rsidR="00E6105B" w:rsidRPr="00D460A7" w:rsidRDefault="001A3926" w:rsidP="001A3926">
      <w:pPr>
        <w:pStyle w:val="a5"/>
        <w:spacing w:after="240" w:line="276" w:lineRule="auto"/>
        <w:ind w:firstLine="437"/>
        <w:jc w:val="left"/>
        <w:rPr>
          <w:sz w:val="24"/>
          <w:szCs w:val="24"/>
        </w:rPr>
      </w:pPr>
      <w:r w:rsidRPr="00D460A7">
        <w:rPr>
          <w:b/>
          <w:sz w:val="24"/>
          <w:szCs w:val="24"/>
        </w:rPr>
        <w:t>4.2</w:t>
      </w:r>
      <w:r w:rsidR="003218CE" w:rsidRPr="00D460A7">
        <w:rPr>
          <w:b/>
          <w:sz w:val="24"/>
          <w:szCs w:val="24"/>
        </w:rPr>
        <w:t>.</w:t>
      </w:r>
      <w:r w:rsidRPr="00D460A7">
        <w:rPr>
          <w:b/>
          <w:sz w:val="24"/>
          <w:szCs w:val="24"/>
        </w:rPr>
        <w:t>4.</w:t>
      </w:r>
      <w:r w:rsidR="003218CE" w:rsidRPr="00D460A7">
        <w:rPr>
          <w:b/>
          <w:sz w:val="24"/>
          <w:szCs w:val="24"/>
        </w:rPr>
        <w:tab/>
      </w:r>
      <w:r w:rsidR="00E6105B" w:rsidRPr="00D460A7">
        <w:rPr>
          <w:b/>
          <w:sz w:val="24"/>
          <w:szCs w:val="24"/>
        </w:rPr>
        <w:t xml:space="preserve">Искусство Московского княжества </w:t>
      </w:r>
      <w:r w:rsidR="00E6105B" w:rsidRPr="00D460A7">
        <w:rPr>
          <w:b/>
          <w:sz w:val="24"/>
          <w:szCs w:val="24"/>
          <w:lang w:val="en-US"/>
        </w:rPr>
        <w:t>XIV</w:t>
      </w:r>
      <w:r w:rsidR="00E6105B" w:rsidRPr="00D460A7">
        <w:rPr>
          <w:b/>
          <w:sz w:val="24"/>
          <w:szCs w:val="24"/>
        </w:rPr>
        <w:t>-</w:t>
      </w:r>
      <w:r w:rsidR="00E6105B" w:rsidRPr="00D460A7">
        <w:rPr>
          <w:b/>
          <w:sz w:val="24"/>
          <w:szCs w:val="24"/>
          <w:lang w:val="en-US"/>
        </w:rPr>
        <w:t>XV</w:t>
      </w:r>
      <w:r w:rsidR="00E6105B" w:rsidRPr="00D460A7">
        <w:rPr>
          <w:b/>
          <w:sz w:val="24"/>
          <w:szCs w:val="24"/>
        </w:rPr>
        <w:t xml:space="preserve"> вв</w:t>
      </w:r>
      <w:r w:rsidR="00E6105B" w:rsidRPr="00D460A7">
        <w:rPr>
          <w:sz w:val="24"/>
          <w:szCs w:val="24"/>
        </w:rPr>
        <w:t>.</w:t>
      </w:r>
    </w:p>
    <w:p w:rsidR="003218CE" w:rsidRPr="00D460A7" w:rsidRDefault="00E97671" w:rsidP="001A3926">
      <w:pPr>
        <w:pStyle w:val="a5"/>
        <w:spacing w:after="240" w:line="276" w:lineRule="auto"/>
        <w:ind w:firstLine="437"/>
        <w:jc w:val="left"/>
        <w:rPr>
          <w:sz w:val="24"/>
          <w:szCs w:val="24"/>
        </w:rPr>
      </w:pPr>
      <w:r w:rsidRPr="00D460A7">
        <w:rPr>
          <w:b/>
          <w:sz w:val="24"/>
          <w:szCs w:val="24"/>
        </w:rPr>
        <w:t>4.</w:t>
      </w:r>
      <w:r w:rsidR="001A3926" w:rsidRPr="00D460A7">
        <w:rPr>
          <w:b/>
          <w:sz w:val="24"/>
          <w:szCs w:val="24"/>
        </w:rPr>
        <w:t>2.4.1</w:t>
      </w:r>
      <w:r w:rsidRPr="00D460A7">
        <w:rPr>
          <w:b/>
          <w:sz w:val="24"/>
          <w:szCs w:val="24"/>
        </w:rPr>
        <w:t xml:space="preserve">. </w:t>
      </w:r>
      <w:r w:rsidR="003218CE" w:rsidRPr="00D460A7">
        <w:rPr>
          <w:b/>
          <w:sz w:val="24"/>
          <w:szCs w:val="24"/>
        </w:rPr>
        <w:t>Архитектура Московского княжества</w:t>
      </w:r>
      <w:r w:rsidR="00D376C0" w:rsidRPr="00D460A7">
        <w:rPr>
          <w:b/>
          <w:sz w:val="24"/>
          <w:szCs w:val="24"/>
          <w:lang w:val="en-US"/>
        </w:rPr>
        <w:t>XIV</w:t>
      </w:r>
      <w:r w:rsidR="00D376C0" w:rsidRPr="00D460A7">
        <w:rPr>
          <w:b/>
          <w:sz w:val="24"/>
          <w:szCs w:val="24"/>
        </w:rPr>
        <w:t>-</w:t>
      </w:r>
      <w:r w:rsidR="00D376C0" w:rsidRPr="00D460A7">
        <w:rPr>
          <w:b/>
          <w:sz w:val="24"/>
          <w:szCs w:val="24"/>
          <w:lang w:val="en-US"/>
        </w:rPr>
        <w:t>XV</w:t>
      </w:r>
      <w:r w:rsidR="00D376C0" w:rsidRPr="00D460A7">
        <w:rPr>
          <w:b/>
          <w:sz w:val="24"/>
          <w:szCs w:val="24"/>
        </w:rPr>
        <w:t xml:space="preserve"> вв</w:t>
      </w:r>
      <w:r w:rsidR="00D376C0" w:rsidRPr="00D460A7">
        <w:rPr>
          <w:sz w:val="24"/>
          <w:szCs w:val="24"/>
        </w:rPr>
        <w:t>.</w:t>
      </w:r>
    </w:p>
    <w:p w:rsidR="00E6105B" w:rsidRPr="00D460A7" w:rsidRDefault="005D05FC" w:rsidP="00E97671">
      <w:pPr>
        <w:spacing w:after="0" w:line="360" w:lineRule="auto"/>
        <w:jc w:val="both"/>
        <w:rPr>
          <w:rFonts w:ascii="Times New Roman" w:hAnsi="Times New Roman"/>
          <w:sz w:val="24"/>
          <w:szCs w:val="24"/>
        </w:rPr>
      </w:pPr>
      <w:r w:rsidRPr="00D460A7">
        <w:rPr>
          <w:rFonts w:ascii="Times New Roman" w:hAnsi="Times New Roman"/>
          <w:sz w:val="24"/>
          <w:szCs w:val="24"/>
        </w:rPr>
        <w:tab/>
      </w:r>
      <w:r w:rsidR="00E6105B" w:rsidRPr="00D460A7">
        <w:rPr>
          <w:rFonts w:ascii="Times New Roman" w:hAnsi="Times New Roman"/>
          <w:sz w:val="24"/>
          <w:szCs w:val="24"/>
        </w:rPr>
        <w:t>Сформировать представление об особенности раннемосковской архитектуры.  Познакомить с памятниками живописи, архитектуры. Раскрыть роль Московского княжества в формировании Русского государства.</w:t>
      </w:r>
    </w:p>
    <w:p w:rsidR="00E97671"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eastAsia="Times New Roman" w:hAnsi="Times New Roman"/>
          <w:spacing w:val="2"/>
          <w:sz w:val="24"/>
          <w:szCs w:val="24"/>
        </w:rPr>
        <w:tab/>
      </w:r>
      <w:r w:rsidR="00E6105B" w:rsidRPr="00D460A7">
        <w:rPr>
          <w:rFonts w:ascii="Times New Roman" w:eastAsia="Times New Roman" w:hAnsi="Times New Roman"/>
          <w:spacing w:val="2"/>
          <w:sz w:val="24"/>
          <w:szCs w:val="24"/>
        </w:rPr>
        <w:t>Укрепление основы русской народности (параллельно с укра</w:t>
      </w:r>
      <w:r w:rsidR="00E6105B" w:rsidRPr="00D460A7">
        <w:rPr>
          <w:rFonts w:ascii="Times New Roman" w:eastAsia="Times New Roman" w:hAnsi="Times New Roman"/>
          <w:spacing w:val="2"/>
          <w:sz w:val="24"/>
          <w:szCs w:val="24"/>
        </w:rPr>
        <w:softHyphen/>
      </w:r>
      <w:r w:rsidR="00E6105B" w:rsidRPr="00D460A7">
        <w:rPr>
          <w:rFonts w:ascii="Times New Roman" w:eastAsia="Times New Roman" w:hAnsi="Times New Roman"/>
          <w:sz w:val="24"/>
          <w:szCs w:val="24"/>
        </w:rPr>
        <w:t xml:space="preserve">инской и белорусской). Обострение борьбы с Золотой Ордой за </w:t>
      </w:r>
      <w:r w:rsidR="00E6105B" w:rsidRPr="00D460A7">
        <w:rPr>
          <w:rFonts w:ascii="Times New Roman" w:eastAsia="Times New Roman" w:hAnsi="Times New Roman"/>
          <w:spacing w:val="1"/>
          <w:sz w:val="24"/>
          <w:szCs w:val="24"/>
        </w:rPr>
        <w:t xml:space="preserve">национальное освобождение. </w:t>
      </w:r>
      <w:r w:rsidR="00D376C0" w:rsidRPr="00D460A7">
        <w:rPr>
          <w:rFonts w:ascii="Times New Roman" w:hAnsi="Times New Roman"/>
          <w:spacing w:val="4"/>
          <w:sz w:val="24"/>
          <w:szCs w:val="24"/>
        </w:rPr>
        <w:t xml:space="preserve">Московское княжество и его </w:t>
      </w:r>
      <w:r w:rsidR="00D376C0" w:rsidRPr="00D460A7">
        <w:rPr>
          <w:rFonts w:ascii="Times New Roman" w:hAnsi="Times New Roman"/>
          <w:bCs/>
          <w:spacing w:val="9"/>
          <w:sz w:val="24"/>
          <w:szCs w:val="24"/>
        </w:rPr>
        <w:t>значение в консолидации русских земель в борьбе с татарами. Победа на Куликовом по</w:t>
      </w:r>
      <w:r w:rsidR="00D376C0" w:rsidRPr="00D460A7">
        <w:rPr>
          <w:rFonts w:ascii="Times New Roman" w:hAnsi="Times New Roman"/>
          <w:bCs/>
          <w:spacing w:val="9"/>
          <w:sz w:val="24"/>
          <w:szCs w:val="24"/>
        </w:rPr>
        <w:softHyphen/>
      </w:r>
      <w:r w:rsidR="00D376C0" w:rsidRPr="00D460A7">
        <w:rPr>
          <w:rFonts w:ascii="Times New Roman" w:hAnsi="Times New Roman"/>
          <w:bCs/>
          <w:sz w:val="24"/>
          <w:szCs w:val="24"/>
        </w:rPr>
        <w:t>ле (1380).</w:t>
      </w:r>
      <w:r w:rsidR="00E6105B" w:rsidRPr="00D460A7">
        <w:rPr>
          <w:rFonts w:ascii="Times New Roman" w:hAnsi="Times New Roman"/>
          <w:bCs/>
          <w:spacing w:val="10"/>
          <w:sz w:val="24"/>
          <w:szCs w:val="24"/>
        </w:rPr>
        <w:t>Москва - политиче</w:t>
      </w:r>
      <w:r w:rsidR="00E6105B" w:rsidRPr="00D460A7">
        <w:rPr>
          <w:rFonts w:ascii="Times New Roman" w:hAnsi="Times New Roman"/>
          <w:bCs/>
          <w:spacing w:val="10"/>
          <w:sz w:val="24"/>
          <w:szCs w:val="24"/>
        </w:rPr>
        <w:softHyphen/>
      </w:r>
      <w:r w:rsidR="00E6105B" w:rsidRPr="00D460A7">
        <w:rPr>
          <w:rFonts w:ascii="Times New Roman" w:hAnsi="Times New Roman"/>
          <w:bCs/>
          <w:spacing w:val="9"/>
          <w:sz w:val="24"/>
          <w:szCs w:val="24"/>
        </w:rPr>
        <w:t xml:space="preserve">ский </w:t>
      </w:r>
      <w:r w:rsidR="00D376C0" w:rsidRPr="00D460A7">
        <w:rPr>
          <w:rFonts w:ascii="Times New Roman" w:hAnsi="Times New Roman"/>
          <w:bCs/>
          <w:spacing w:val="9"/>
          <w:sz w:val="24"/>
          <w:szCs w:val="24"/>
        </w:rPr>
        <w:t>и культурный центр Древней Руси.</w:t>
      </w:r>
      <w:r w:rsidR="00E6105B" w:rsidRPr="00D460A7">
        <w:rPr>
          <w:rFonts w:ascii="Times New Roman" w:eastAsia="Times New Roman" w:hAnsi="Times New Roman"/>
          <w:spacing w:val="-1"/>
          <w:sz w:val="24"/>
          <w:szCs w:val="24"/>
        </w:rPr>
        <w:t xml:space="preserve">Художественные связи </w:t>
      </w:r>
      <w:r w:rsidR="00E6105B" w:rsidRPr="00D460A7">
        <w:rPr>
          <w:rFonts w:ascii="Times New Roman" w:eastAsia="Times New Roman" w:hAnsi="Times New Roman"/>
          <w:spacing w:val="5"/>
          <w:sz w:val="24"/>
          <w:szCs w:val="24"/>
        </w:rPr>
        <w:t>русских земель с Византией и Балканскими странами.</w:t>
      </w:r>
    </w:p>
    <w:p w:rsidR="00E6105B"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hAnsi="Times New Roman"/>
          <w:bCs/>
          <w:sz w:val="24"/>
          <w:szCs w:val="24"/>
        </w:rPr>
        <w:tab/>
      </w:r>
      <w:r w:rsidR="00E6105B" w:rsidRPr="00D460A7">
        <w:rPr>
          <w:rFonts w:ascii="Times New Roman" w:hAnsi="Times New Roman"/>
          <w:bCs/>
          <w:sz w:val="24"/>
          <w:szCs w:val="24"/>
        </w:rPr>
        <w:t>Расцвет искус</w:t>
      </w:r>
      <w:r w:rsidR="00E6105B" w:rsidRPr="00D460A7">
        <w:rPr>
          <w:rFonts w:ascii="Times New Roman" w:hAnsi="Times New Roman"/>
          <w:bCs/>
          <w:sz w:val="24"/>
          <w:szCs w:val="24"/>
        </w:rPr>
        <w:softHyphen/>
      </w:r>
      <w:r w:rsidR="00E6105B" w:rsidRPr="00D460A7">
        <w:rPr>
          <w:rFonts w:ascii="Times New Roman" w:hAnsi="Times New Roman"/>
          <w:bCs/>
          <w:spacing w:val="12"/>
          <w:sz w:val="24"/>
          <w:szCs w:val="24"/>
        </w:rPr>
        <w:t xml:space="preserve">ства в </w:t>
      </w:r>
      <w:r w:rsidR="00E6105B" w:rsidRPr="00D460A7">
        <w:rPr>
          <w:rFonts w:ascii="Times New Roman" w:hAnsi="Times New Roman"/>
          <w:sz w:val="24"/>
          <w:szCs w:val="24"/>
          <w:lang w:val="en-US"/>
        </w:rPr>
        <w:t>XIV</w:t>
      </w:r>
      <w:r w:rsidR="00E6105B" w:rsidRPr="00D460A7">
        <w:rPr>
          <w:rFonts w:ascii="Times New Roman" w:hAnsi="Times New Roman"/>
          <w:sz w:val="24"/>
          <w:szCs w:val="24"/>
        </w:rPr>
        <w:t xml:space="preserve">- </w:t>
      </w:r>
      <w:r w:rsidR="00E6105B" w:rsidRPr="00D460A7">
        <w:rPr>
          <w:rFonts w:ascii="Times New Roman" w:hAnsi="Times New Roman"/>
          <w:sz w:val="24"/>
          <w:szCs w:val="24"/>
          <w:lang w:val="en-US"/>
        </w:rPr>
        <w:t>XV</w:t>
      </w:r>
      <w:r w:rsidR="00CA7EA3" w:rsidRPr="00D460A7">
        <w:rPr>
          <w:rFonts w:ascii="Times New Roman" w:hAnsi="Times New Roman"/>
          <w:bCs/>
          <w:spacing w:val="12"/>
          <w:sz w:val="24"/>
          <w:szCs w:val="24"/>
        </w:rPr>
        <w:t>веках</w:t>
      </w:r>
      <w:r w:rsidR="00E6105B" w:rsidRPr="00D460A7">
        <w:rPr>
          <w:rFonts w:ascii="Times New Roman" w:hAnsi="Times New Roman"/>
          <w:bCs/>
          <w:spacing w:val="12"/>
          <w:sz w:val="24"/>
          <w:szCs w:val="24"/>
        </w:rPr>
        <w:t>. Его новый характер, новые идеи и образы, разви</w:t>
      </w:r>
      <w:r w:rsidR="00E6105B" w:rsidRPr="00D460A7">
        <w:rPr>
          <w:rFonts w:ascii="Times New Roman" w:hAnsi="Times New Roman"/>
          <w:bCs/>
          <w:spacing w:val="12"/>
          <w:sz w:val="24"/>
          <w:szCs w:val="24"/>
        </w:rPr>
        <w:softHyphen/>
      </w:r>
      <w:r w:rsidR="00E6105B" w:rsidRPr="00D460A7">
        <w:rPr>
          <w:rFonts w:ascii="Times New Roman" w:hAnsi="Times New Roman"/>
          <w:bCs/>
          <w:spacing w:val="10"/>
          <w:sz w:val="24"/>
          <w:szCs w:val="24"/>
        </w:rPr>
        <w:t>тие передовых художественных устремлений в рамках старых средне</w:t>
      </w:r>
      <w:r w:rsidR="00E6105B" w:rsidRPr="00D460A7">
        <w:rPr>
          <w:rFonts w:ascii="Times New Roman" w:hAnsi="Times New Roman"/>
          <w:bCs/>
          <w:spacing w:val="10"/>
          <w:sz w:val="24"/>
          <w:szCs w:val="24"/>
        </w:rPr>
        <w:softHyphen/>
      </w:r>
      <w:r w:rsidR="00E6105B" w:rsidRPr="00D460A7">
        <w:rPr>
          <w:rFonts w:ascii="Times New Roman" w:hAnsi="Times New Roman"/>
          <w:bCs/>
          <w:spacing w:val="11"/>
          <w:sz w:val="24"/>
          <w:szCs w:val="24"/>
        </w:rPr>
        <w:t>вековых форм искусства. Усиление связей с Византией, приезд кон</w:t>
      </w:r>
      <w:r w:rsidR="00E6105B" w:rsidRPr="00D460A7">
        <w:rPr>
          <w:rFonts w:ascii="Times New Roman" w:hAnsi="Times New Roman"/>
          <w:bCs/>
          <w:spacing w:val="6"/>
          <w:sz w:val="24"/>
          <w:szCs w:val="24"/>
        </w:rPr>
        <w:t xml:space="preserve">стантинопольских художников по приглашению митрополита Феогноста </w:t>
      </w:r>
      <w:r w:rsidR="00E6105B" w:rsidRPr="00D460A7">
        <w:rPr>
          <w:rFonts w:ascii="Times New Roman" w:hAnsi="Times New Roman"/>
          <w:bCs/>
          <w:spacing w:val="9"/>
          <w:sz w:val="24"/>
          <w:szCs w:val="24"/>
        </w:rPr>
        <w:t xml:space="preserve">в Москву, поездки русских иконописцев в Константинополь. Подъем русской культуры и чувства национального самосознания, интерес к </w:t>
      </w:r>
      <w:r w:rsidR="00E6105B" w:rsidRPr="00D460A7">
        <w:rPr>
          <w:rFonts w:ascii="Times New Roman" w:hAnsi="Times New Roman"/>
          <w:bCs/>
          <w:spacing w:val="8"/>
          <w:sz w:val="24"/>
          <w:szCs w:val="24"/>
        </w:rPr>
        <w:t xml:space="preserve">прошлому, к искусству Владимиро-Суздальской Руси. Литературные </w:t>
      </w:r>
      <w:r w:rsidR="00E6105B" w:rsidRPr="00D460A7">
        <w:rPr>
          <w:rFonts w:ascii="Times New Roman" w:hAnsi="Times New Roman"/>
          <w:bCs/>
          <w:sz w:val="24"/>
          <w:szCs w:val="24"/>
        </w:rPr>
        <w:t xml:space="preserve">произведения этого времени «Задонщина» и «Сказание о Мамаевом </w:t>
      </w:r>
      <w:r w:rsidR="00E6105B" w:rsidRPr="00D460A7">
        <w:rPr>
          <w:rFonts w:ascii="Times New Roman" w:hAnsi="Times New Roman"/>
          <w:bCs/>
          <w:spacing w:val="9"/>
          <w:sz w:val="24"/>
          <w:szCs w:val="24"/>
        </w:rPr>
        <w:t xml:space="preserve">побоище», патриотизм, уважение и любовь к прошлому своей родины </w:t>
      </w:r>
      <w:r w:rsidR="00E6105B" w:rsidRPr="00D460A7">
        <w:rPr>
          <w:rFonts w:ascii="Times New Roman" w:hAnsi="Times New Roman"/>
          <w:bCs/>
          <w:spacing w:val="8"/>
          <w:sz w:val="24"/>
          <w:szCs w:val="24"/>
        </w:rPr>
        <w:t>как основные черты этих произведений.</w:t>
      </w:r>
    </w:p>
    <w:p w:rsidR="00E6105B" w:rsidRPr="00D460A7" w:rsidRDefault="005D05FC" w:rsidP="00E97671">
      <w:pPr>
        <w:shd w:val="clear" w:color="auto" w:fill="FFFFFF"/>
        <w:spacing w:after="0" w:line="360" w:lineRule="auto"/>
        <w:ind w:left="14" w:right="50" w:firstLine="331"/>
        <w:jc w:val="both"/>
        <w:rPr>
          <w:rFonts w:ascii="Times New Roman" w:hAnsi="Times New Roman"/>
          <w:sz w:val="24"/>
          <w:szCs w:val="24"/>
        </w:rPr>
      </w:pPr>
      <w:r w:rsidRPr="00D460A7">
        <w:rPr>
          <w:rFonts w:ascii="Times New Roman" w:hAnsi="Times New Roman"/>
          <w:bCs/>
          <w:spacing w:val="10"/>
          <w:sz w:val="24"/>
          <w:szCs w:val="24"/>
        </w:rPr>
        <w:tab/>
      </w:r>
      <w:r w:rsidR="00E6105B" w:rsidRPr="00D460A7">
        <w:rPr>
          <w:rFonts w:ascii="Times New Roman" w:hAnsi="Times New Roman"/>
          <w:bCs/>
          <w:spacing w:val="10"/>
          <w:sz w:val="24"/>
          <w:szCs w:val="24"/>
        </w:rPr>
        <w:t xml:space="preserve">Архитектура </w:t>
      </w:r>
      <w:r w:rsidR="00E6105B" w:rsidRPr="00D460A7">
        <w:rPr>
          <w:rFonts w:ascii="Times New Roman" w:hAnsi="Times New Roman"/>
          <w:sz w:val="24"/>
          <w:szCs w:val="24"/>
          <w:lang w:val="en-US"/>
        </w:rPr>
        <w:t>XIV</w:t>
      </w:r>
      <w:r w:rsidR="00E6105B" w:rsidRPr="00D460A7">
        <w:rPr>
          <w:rFonts w:ascii="Times New Roman" w:hAnsi="Times New Roman"/>
          <w:sz w:val="24"/>
          <w:szCs w:val="24"/>
        </w:rPr>
        <w:t>-</w:t>
      </w:r>
      <w:r w:rsidR="00E6105B" w:rsidRPr="00D460A7">
        <w:rPr>
          <w:rFonts w:ascii="Times New Roman" w:hAnsi="Times New Roman"/>
          <w:sz w:val="24"/>
          <w:szCs w:val="24"/>
          <w:lang w:val="en-US"/>
        </w:rPr>
        <w:t>XV</w:t>
      </w:r>
      <w:r w:rsidR="00CA7EA3" w:rsidRPr="00D460A7">
        <w:rPr>
          <w:rFonts w:ascii="Times New Roman" w:hAnsi="Times New Roman"/>
          <w:bCs/>
          <w:spacing w:val="10"/>
          <w:sz w:val="24"/>
          <w:szCs w:val="24"/>
        </w:rPr>
        <w:t xml:space="preserve"> веков</w:t>
      </w:r>
      <w:r w:rsidR="00E6105B" w:rsidRPr="00D460A7">
        <w:rPr>
          <w:rFonts w:ascii="Times New Roman" w:hAnsi="Times New Roman"/>
          <w:bCs/>
          <w:spacing w:val="10"/>
          <w:sz w:val="24"/>
          <w:szCs w:val="24"/>
        </w:rPr>
        <w:t xml:space="preserve">. Каменное строительство при </w:t>
      </w:r>
      <w:r w:rsidR="00E6105B" w:rsidRPr="00D460A7">
        <w:rPr>
          <w:rFonts w:ascii="Times New Roman" w:hAnsi="Times New Roman"/>
          <w:bCs/>
          <w:sz w:val="24"/>
          <w:szCs w:val="24"/>
        </w:rPr>
        <w:t>Иване Калите, возведение соборов, укрепление оборонительных стен Кремля.</w:t>
      </w:r>
    </w:p>
    <w:p w:rsidR="00E6105B" w:rsidRPr="00D460A7" w:rsidRDefault="005D05FC" w:rsidP="00E97671">
      <w:pPr>
        <w:shd w:val="clear" w:color="auto" w:fill="FFFFFF"/>
        <w:spacing w:after="0" w:line="360" w:lineRule="auto"/>
        <w:ind w:left="72" w:right="36" w:firstLine="317"/>
        <w:jc w:val="both"/>
        <w:rPr>
          <w:rFonts w:ascii="Times New Roman" w:eastAsia="Times New Roman" w:hAnsi="Times New Roman"/>
          <w:spacing w:val="3"/>
          <w:sz w:val="24"/>
          <w:szCs w:val="24"/>
        </w:rPr>
      </w:pPr>
      <w:r w:rsidRPr="00D460A7">
        <w:rPr>
          <w:rFonts w:ascii="Times New Roman" w:eastAsia="Times New Roman" w:hAnsi="Times New Roman"/>
          <w:sz w:val="24"/>
          <w:szCs w:val="24"/>
        </w:rPr>
        <w:tab/>
      </w:r>
      <w:r w:rsidR="00E6105B" w:rsidRPr="00D460A7">
        <w:rPr>
          <w:rFonts w:ascii="Times New Roman" w:eastAsia="Times New Roman" w:hAnsi="Times New Roman"/>
          <w:sz w:val="24"/>
          <w:szCs w:val="24"/>
        </w:rPr>
        <w:t>Создание крепостей в Московской Руси и их особенности (Бе</w:t>
      </w:r>
      <w:r w:rsidR="00E6105B" w:rsidRPr="00D460A7">
        <w:rPr>
          <w:rFonts w:ascii="Times New Roman" w:eastAsia="Times New Roman" w:hAnsi="Times New Roman"/>
          <w:spacing w:val="8"/>
          <w:sz w:val="24"/>
          <w:szCs w:val="24"/>
        </w:rPr>
        <w:t>локаменный Кремль Дмитрия Донского, дубовый «град» Серпу</w:t>
      </w:r>
      <w:r w:rsidR="00E6105B" w:rsidRPr="00D460A7">
        <w:rPr>
          <w:rFonts w:ascii="Times New Roman" w:eastAsia="Times New Roman" w:hAnsi="Times New Roman"/>
          <w:spacing w:val="3"/>
          <w:sz w:val="24"/>
          <w:szCs w:val="24"/>
        </w:rPr>
        <w:t>хова, начало строительства каменной крепости в Нижнем Новго</w:t>
      </w:r>
      <w:r w:rsidR="00E6105B" w:rsidRPr="00D460A7">
        <w:rPr>
          <w:rFonts w:ascii="Times New Roman" w:eastAsia="Times New Roman" w:hAnsi="Times New Roman"/>
          <w:spacing w:val="3"/>
          <w:sz w:val="24"/>
          <w:szCs w:val="24"/>
        </w:rPr>
        <w:softHyphen/>
      </w:r>
      <w:r w:rsidR="00E6105B" w:rsidRPr="00D460A7">
        <w:rPr>
          <w:rFonts w:ascii="Times New Roman" w:eastAsia="Times New Roman" w:hAnsi="Times New Roman"/>
          <w:spacing w:val="6"/>
          <w:sz w:val="24"/>
          <w:szCs w:val="24"/>
        </w:rPr>
        <w:t xml:space="preserve">роде). Градозащитная роль храмов. </w:t>
      </w:r>
    </w:p>
    <w:p w:rsidR="00E6105B"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hAnsi="Times New Roman"/>
          <w:sz w:val="24"/>
          <w:szCs w:val="24"/>
        </w:rPr>
        <w:lastRenderedPageBreak/>
        <w:tab/>
      </w:r>
      <w:r w:rsidR="00E6105B" w:rsidRPr="00D460A7">
        <w:rPr>
          <w:rFonts w:ascii="Times New Roman" w:hAnsi="Times New Roman"/>
          <w:sz w:val="24"/>
          <w:szCs w:val="24"/>
        </w:rPr>
        <w:t xml:space="preserve">Особенности раннемосковской архитектуры: применение </w:t>
      </w:r>
      <w:r w:rsidR="008F7F45" w:rsidRPr="00D460A7">
        <w:rPr>
          <w:rFonts w:ascii="Times New Roman" w:hAnsi="Times New Roman"/>
          <w:sz w:val="24"/>
          <w:szCs w:val="24"/>
        </w:rPr>
        <w:t>известняка, как</w:t>
      </w:r>
      <w:r w:rsidR="00E6105B" w:rsidRPr="00D460A7">
        <w:rPr>
          <w:rFonts w:ascii="Times New Roman" w:hAnsi="Times New Roman"/>
          <w:sz w:val="24"/>
          <w:szCs w:val="24"/>
        </w:rPr>
        <w:t xml:space="preserve"> основного строительного материала, сочетание традиций владимиро-суздальского зодчества с новыми приемами:</w:t>
      </w:r>
      <w:r w:rsidR="00E6105B" w:rsidRPr="00D460A7">
        <w:rPr>
          <w:rFonts w:ascii="Times New Roman" w:hAnsi="Times New Roman"/>
          <w:bCs/>
          <w:sz w:val="24"/>
          <w:szCs w:val="24"/>
        </w:rPr>
        <w:t xml:space="preserve"> деление фасадов пилястрами, </w:t>
      </w:r>
      <w:r w:rsidR="00E6105B" w:rsidRPr="00D460A7">
        <w:rPr>
          <w:rFonts w:ascii="Times New Roman" w:hAnsi="Times New Roman"/>
          <w:bCs/>
          <w:spacing w:val="9"/>
          <w:sz w:val="24"/>
          <w:szCs w:val="24"/>
        </w:rPr>
        <w:t>замена аркатурно-колончатого</w:t>
      </w:r>
      <w:r w:rsidR="00E6105B" w:rsidRPr="00D460A7">
        <w:rPr>
          <w:rFonts w:ascii="Times New Roman" w:hAnsi="Times New Roman"/>
          <w:sz w:val="24"/>
          <w:szCs w:val="24"/>
        </w:rPr>
        <w:t xml:space="preserve"> пояса тройной лентойплоского резного рельефа, ярусы кокошников. </w:t>
      </w:r>
      <w:r w:rsidR="00E6105B" w:rsidRPr="00D460A7">
        <w:rPr>
          <w:rFonts w:ascii="Times New Roman" w:eastAsia="Times New Roman" w:hAnsi="Times New Roman"/>
          <w:spacing w:val="1"/>
          <w:sz w:val="24"/>
          <w:szCs w:val="24"/>
        </w:rPr>
        <w:t>Церковь Николы в селе Каменское как особый тип соору</w:t>
      </w:r>
      <w:r w:rsidR="00E6105B" w:rsidRPr="00D460A7">
        <w:rPr>
          <w:rFonts w:ascii="Times New Roman" w:eastAsia="Times New Roman" w:hAnsi="Times New Roman"/>
          <w:spacing w:val="1"/>
          <w:sz w:val="24"/>
          <w:szCs w:val="24"/>
        </w:rPr>
        <w:softHyphen/>
      </w:r>
      <w:r w:rsidR="00E6105B" w:rsidRPr="00D460A7">
        <w:rPr>
          <w:rFonts w:ascii="Times New Roman" w:eastAsia="Times New Roman" w:hAnsi="Times New Roman"/>
          <w:spacing w:val="5"/>
          <w:sz w:val="24"/>
          <w:szCs w:val="24"/>
        </w:rPr>
        <w:t xml:space="preserve">жений. </w:t>
      </w:r>
      <w:r w:rsidR="00E6105B" w:rsidRPr="00D460A7">
        <w:rPr>
          <w:rFonts w:ascii="Times New Roman" w:hAnsi="Times New Roman"/>
          <w:bCs/>
          <w:sz w:val="24"/>
          <w:szCs w:val="24"/>
        </w:rPr>
        <w:t xml:space="preserve">Собор Успения на Городке в </w:t>
      </w:r>
      <w:r w:rsidR="008F7F45" w:rsidRPr="00D460A7">
        <w:rPr>
          <w:rFonts w:ascii="Times New Roman" w:hAnsi="Times New Roman"/>
          <w:bCs/>
          <w:sz w:val="24"/>
          <w:szCs w:val="24"/>
        </w:rPr>
        <w:t>Звенигороде (</w:t>
      </w:r>
      <w:r w:rsidR="00E6105B" w:rsidRPr="00D460A7">
        <w:rPr>
          <w:rFonts w:ascii="Times New Roman" w:hAnsi="Times New Roman"/>
          <w:bCs/>
          <w:sz w:val="24"/>
          <w:szCs w:val="24"/>
        </w:rPr>
        <w:t xml:space="preserve">ок. 1400), соборы Спасского </w:t>
      </w:r>
      <w:r w:rsidR="008F7F45" w:rsidRPr="00D460A7">
        <w:rPr>
          <w:rFonts w:ascii="Times New Roman" w:hAnsi="Times New Roman"/>
          <w:bCs/>
          <w:sz w:val="24"/>
          <w:szCs w:val="24"/>
        </w:rPr>
        <w:t xml:space="preserve">Андронникова </w:t>
      </w:r>
      <w:r w:rsidR="008F7F45" w:rsidRPr="00D460A7">
        <w:rPr>
          <w:rFonts w:ascii="Times New Roman" w:hAnsi="Times New Roman"/>
          <w:bCs/>
          <w:spacing w:val="106"/>
          <w:sz w:val="24"/>
          <w:szCs w:val="24"/>
        </w:rPr>
        <w:t>монастыря</w:t>
      </w:r>
      <w:r w:rsidR="00E6105B" w:rsidRPr="00D460A7">
        <w:rPr>
          <w:rFonts w:ascii="Times New Roman" w:hAnsi="Times New Roman"/>
          <w:bCs/>
          <w:sz w:val="24"/>
          <w:szCs w:val="24"/>
        </w:rPr>
        <w:t xml:space="preserve"> (1427), Саввинского Сторожевского   монастыря близ Звенигорода </w:t>
      </w:r>
      <w:r w:rsidR="008F7F45" w:rsidRPr="00D460A7">
        <w:rPr>
          <w:rFonts w:ascii="Times New Roman" w:hAnsi="Times New Roman"/>
          <w:bCs/>
          <w:sz w:val="24"/>
          <w:szCs w:val="24"/>
        </w:rPr>
        <w:t>(нач.</w:t>
      </w:r>
      <w:r w:rsidR="00E6105B" w:rsidRPr="00D460A7">
        <w:rPr>
          <w:rFonts w:ascii="Times New Roman" w:hAnsi="Times New Roman"/>
          <w:sz w:val="24"/>
          <w:szCs w:val="24"/>
          <w:lang w:val="en-US"/>
        </w:rPr>
        <w:t>XV</w:t>
      </w:r>
      <w:r w:rsidR="00E6105B" w:rsidRPr="00D460A7">
        <w:rPr>
          <w:rFonts w:ascii="Times New Roman" w:hAnsi="Times New Roman"/>
          <w:sz w:val="24"/>
          <w:szCs w:val="24"/>
        </w:rPr>
        <w:t xml:space="preserve"> в.),</w:t>
      </w:r>
      <w:r w:rsidR="00837605" w:rsidRPr="00D460A7">
        <w:rPr>
          <w:rFonts w:ascii="Times New Roman" w:hAnsi="Times New Roman"/>
          <w:bCs/>
          <w:sz w:val="24"/>
          <w:szCs w:val="24"/>
        </w:rPr>
        <w:t xml:space="preserve"> Троицкого Троице-</w:t>
      </w:r>
      <w:r w:rsidR="00E6105B" w:rsidRPr="00D460A7">
        <w:rPr>
          <w:rFonts w:ascii="Times New Roman" w:hAnsi="Times New Roman"/>
          <w:bCs/>
          <w:sz w:val="24"/>
          <w:szCs w:val="24"/>
        </w:rPr>
        <w:t>Сергиева монастыря (1422).</w:t>
      </w:r>
    </w:p>
    <w:p w:rsidR="00E6105B" w:rsidRPr="00D460A7" w:rsidRDefault="005D05FC" w:rsidP="00E97671">
      <w:pPr>
        <w:spacing w:after="0" w:line="360" w:lineRule="auto"/>
        <w:jc w:val="both"/>
        <w:rPr>
          <w:rFonts w:ascii="Times New Roman" w:hAnsi="Times New Roman"/>
          <w:sz w:val="24"/>
          <w:szCs w:val="24"/>
        </w:rPr>
      </w:pPr>
      <w:r w:rsidRPr="00D460A7">
        <w:rPr>
          <w:rFonts w:ascii="Times New Roman" w:hAnsi="Times New Roman"/>
          <w:i/>
          <w:sz w:val="24"/>
          <w:szCs w:val="24"/>
        </w:rPr>
        <w:tab/>
      </w:r>
      <w:r w:rsidR="00E6105B" w:rsidRPr="00D460A7">
        <w:rPr>
          <w:rFonts w:ascii="Times New Roman" w:hAnsi="Times New Roman"/>
          <w:i/>
          <w:sz w:val="24"/>
          <w:szCs w:val="24"/>
        </w:rPr>
        <w:t>Самостоятельная работа</w:t>
      </w:r>
      <w:r w:rsidR="00E6105B" w:rsidRPr="00D460A7">
        <w:rPr>
          <w:rFonts w:ascii="Times New Roman" w:hAnsi="Times New Roman"/>
          <w:sz w:val="24"/>
          <w:szCs w:val="24"/>
        </w:rPr>
        <w:t xml:space="preserve">: Подготовить сообщения об истории </w:t>
      </w:r>
      <w:r w:rsidR="008F7F45" w:rsidRPr="00D460A7">
        <w:rPr>
          <w:rFonts w:ascii="Times New Roman" w:hAnsi="Times New Roman"/>
          <w:sz w:val="24"/>
          <w:szCs w:val="24"/>
        </w:rPr>
        <w:t>возникновения города</w:t>
      </w:r>
      <w:r w:rsidR="00E6105B" w:rsidRPr="00D460A7">
        <w:rPr>
          <w:rFonts w:ascii="Times New Roman" w:hAnsi="Times New Roman"/>
          <w:sz w:val="24"/>
          <w:szCs w:val="24"/>
        </w:rPr>
        <w:t>Москвы. Зафиксировать памятники раннемосковской архитектуры.</w:t>
      </w:r>
    </w:p>
    <w:p w:rsidR="00CA7EA3" w:rsidRPr="00D460A7" w:rsidRDefault="00CA7EA3" w:rsidP="00CA7EA3">
      <w:pPr>
        <w:spacing w:after="0" w:line="360" w:lineRule="auto"/>
        <w:jc w:val="both"/>
        <w:rPr>
          <w:rFonts w:ascii="Times New Roman" w:hAnsi="Times New Roman"/>
          <w:b/>
          <w:sz w:val="24"/>
          <w:szCs w:val="24"/>
        </w:rPr>
      </w:pPr>
      <w:r w:rsidRPr="00D460A7">
        <w:rPr>
          <w:rFonts w:ascii="Times New Roman" w:hAnsi="Times New Roman"/>
          <w:b/>
          <w:sz w:val="24"/>
          <w:szCs w:val="24"/>
        </w:rPr>
        <w:t>4.</w:t>
      </w:r>
      <w:r w:rsidR="001A3926" w:rsidRPr="00D460A7">
        <w:rPr>
          <w:rFonts w:ascii="Times New Roman" w:hAnsi="Times New Roman"/>
          <w:b/>
          <w:sz w:val="24"/>
          <w:szCs w:val="24"/>
        </w:rPr>
        <w:t>2.4.</w:t>
      </w:r>
      <w:r w:rsidR="00E97671" w:rsidRPr="00D460A7">
        <w:rPr>
          <w:rFonts w:ascii="Times New Roman" w:hAnsi="Times New Roman"/>
          <w:b/>
          <w:sz w:val="24"/>
          <w:szCs w:val="24"/>
        </w:rPr>
        <w:t xml:space="preserve">2. </w:t>
      </w:r>
      <w:r w:rsidRPr="00D460A7">
        <w:rPr>
          <w:rFonts w:ascii="Times New Roman" w:hAnsi="Times New Roman"/>
          <w:b/>
          <w:sz w:val="24"/>
          <w:szCs w:val="24"/>
        </w:rPr>
        <w:tab/>
        <w:t>Живопись Московского княжества. Творчество Феофана Грека и Андрея Рублева</w:t>
      </w:r>
    </w:p>
    <w:p w:rsidR="00AA2E65" w:rsidRPr="00D460A7" w:rsidRDefault="005D05FC" w:rsidP="00AA2E65">
      <w:pPr>
        <w:spacing w:after="0" w:line="360" w:lineRule="auto"/>
        <w:jc w:val="both"/>
        <w:rPr>
          <w:sz w:val="24"/>
          <w:szCs w:val="24"/>
        </w:rPr>
      </w:pPr>
      <w:r w:rsidRPr="00D460A7">
        <w:rPr>
          <w:rFonts w:ascii="Times New Roman" w:hAnsi="Times New Roman"/>
          <w:sz w:val="24"/>
          <w:szCs w:val="24"/>
        </w:rPr>
        <w:tab/>
      </w:r>
      <w:r w:rsidR="00CA7EA3" w:rsidRPr="00D460A7">
        <w:rPr>
          <w:rFonts w:ascii="Times New Roman" w:hAnsi="Times New Roman"/>
          <w:sz w:val="24"/>
          <w:szCs w:val="24"/>
        </w:rPr>
        <w:t xml:space="preserve">Познакомить с деятельностью выдающихся </w:t>
      </w:r>
      <w:r w:rsidR="008F7F45" w:rsidRPr="00D460A7">
        <w:rPr>
          <w:rFonts w:ascii="Times New Roman" w:hAnsi="Times New Roman"/>
          <w:sz w:val="24"/>
          <w:szCs w:val="24"/>
        </w:rPr>
        <w:t>иконописцев конца</w:t>
      </w:r>
      <w:r w:rsidR="00CA7EA3" w:rsidRPr="00D460A7">
        <w:rPr>
          <w:rFonts w:ascii="Times New Roman" w:hAnsi="Times New Roman"/>
          <w:sz w:val="24"/>
          <w:szCs w:val="24"/>
          <w:lang w:val="en-US"/>
        </w:rPr>
        <w:t>XIV</w:t>
      </w:r>
      <w:r w:rsidR="00CA7EA3" w:rsidRPr="00D460A7">
        <w:rPr>
          <w:rFonts w:ascii="Times New Roman" w:hAnsi="Times New Roman"/>
          <w:sz w:val="24"/>
          <w:szCs w:val="24"/>
        </w:rPr>
        <w:t xml:space="preserve"> – начала </w:t>
      </w:r>
      <w:r w:rsidR="00CA7EA3" w:rsidRPr="00D460A7">
        <w:rPr>
          <w:rFonts w:ascii="Times New Roman" w:hAnsi="Times New Roman"/>
          <w:sz w:val="24"/>
          <w:szCs w:val="24"/>
          <w:lang w:val="en-US"/>
        </w:rPr>
        <w:t>XV</w:t>
      </w:r>
      <w:r w:rsidR="00CA7EA3" w:rsidRPr="00D460A7">
        <w:rPr>
          <w:rFonts w:ascii="Times New Roman" w:hAnsi="Times New Roman"/>
          <w:sz w:val="24"/>
          <w:szCs w:val="24"/>
        </w:rPr>
        <w:t xml:space="preserve"> века (Феофана Грека, Андрея Рублева). Привить навыки сравнительного анализа живописных приемов художников. Воспитывать интерес к наследию русского искусства.</w:t>
      </w:r>
    </w:p>
    <w:p w:rsidR="00D85E48" w:rsidRPr="00D460A7" w:rsidRDefault="005D05FC" w:rsidP="00D85E48">
      <w:pPr>
        <w:spacing w:after="0" w:line="360" w:lineRule="auto"/>
        <w:jc w:val="both"/>
        <w:rPr>
          <w:rFonts w:ascii="Times New Roman" w:eastAsia="Times New Roman" w:hAnsi="Times New Roman"/>
          <w:spacing w:val="5"/>
          <w:sz w:val="24"/>
          <w:szCs w:val="24"/>
        </w:rPr>
      </w:pPr>
      <w:r w:rsidRPr="00D460A7">
        <w:rPr>
          <w:rFonts w:ascii="Times New Roman" w:eastAsia="Times New Roman" w:hAnsi="Times New Roman"/>
          <w:spacing w:val="2"/>
          <w:sz w:val="24"/>
          <w:szCs w:val="24"/>
        </w:rPr>
        <w:tab/>
      </w:r>
      <w:r w:rsidR="00CA7EA3" w:rsidRPr="00D460A7">
        <w:rPr>
          <w:rFonts w:ascii="Times New Roman" w:eastAsia="Times New Roman" w:hAnsi="Times New Roman"/>
          <w:spacing w:val="2"/>
          <w:sz w:val="24"/>
          <w:szCs w:val="24"/>
        </w:rPr>
        <w:t>Расцвет московской школы живописи. Оформление стилисти</w:t>
      </w:r>
      <w:r w:rsidR="00CA7EA3" w:rsidRPr="00D460A7">
        <w:rPr>
          <w:rFonts w:ascii="Times New Roman" w:eastAsia="Times New Roman" w:hAnsi="Times New Roman"/>
          <w:spacing w:val="2"/>
          <w:sz w:val="24"/>
          <w:szCs w:val="24"/>
        </w:rPr>
        <w:softHyphen/>
      </w:r>
      <w:r w:rsidR="00CA7EA3" w:rsidRPr="00D460A7">
        <w:rPr>
          <w:rFonts w:ascii="Times New Roman" w:eastAsia="Times New Roman" w:hAnsi="Times New Roman"/>
          <w:spacing w:val="1"/>
          <w:sz w:val="24"/>
          <w:szCs w:val="24"/>
        </w:rPr>
        <w:t xml:space="preserve">ческих особенностей местных художественных школ. Творчество </w:t>
      </w:r>
      <w:r w:rsidR="00CA7EA3" w:rsidRPr="00D460A7">
        <w:rPr>
          <w:rFonts w:ascii="Times New Roman" w:eastAsia="Times New Roman" w:hAnsi="Times New Roman"/>
          <w:spacing w:val="5"/>
          <w:sz w:val="24"/>
          <w:szCs w:val="24"/>
        </w:rPr>
        <w:t>Андрея Рублева и художников его круга</w:t>
      </w:r>
      <w:r w:rsidR="00D85E48" w:rsidRPr="00D460A7">
        <w:rPr>
          <w:rFonts w:ascii="Times New Roman" w:eastAsia="Times New Roman" w:hAnsi="Times New Roman"/>
          <w:spacing w:val="5"/>
          <w:sz w:val="24"/>
          <w:szCs w:val="24"/>
        </w:rPr>
        <w:t>. Tpoице-Сергиев монастырь и его роль в русской культуре и в формировании личности Рублева.</w:t>
      </w:r>
    </w:p>
    <w:p w:rsidR="00D85E48" w:rsidRPr="00D460A7" w:rsidRDefault="005D05FC" w:rsidP="00D85E48">
      <w:pPr>
        <w:spacing w:after="0" w:line="360" w:lineRule="auto"/>
        <w:jc w:val="both"/>
        <w:rPr>
          <w:rFonts w:ascii="Times New Roman" w:eastAsia="Times New Roman" w:hAnsi="Times New Roman"/>
          <w:spacing w:val="5"/>
          <w:sz w:val="24"/>
          <w:szCs w:val="24"/>
        </w:rPr>
      </w:pPr>
      <w:r w:rsidRPr="00D460A7">
        <w:rPr>
          <w:rFonts w:ascii="Times New Roman" w:eastAsia="Times New Roman" w:hAnsi="Times New Roman"/>
          <w:spacing w:val="5"/>
          <w:sz w:val="24"/>
          <w:szCs w:val="24"/>
        </w:rPr>
        <w:tab/>
      </w:r>
      <w:r w:rsidR="00D85E48" w:rsidRPr="00D460A7">
        <w:rPr>
          <w:rFonts w:ascii="Times New Roman" w:eastAsia="Times New Roman" w:hAnsi="Times New Roman"/>
          <w:spacing w:val="5"/>
          <w:sz w:val="24"/>
          <w:szCs w:val="24"/>
        </w:rPr>
        <w:t xml:space="preserve">Совместная работа Андрея Рублева, Прохора с Городца и Феофана Грека в Благовещенском соборе Кремля (1405). Иконы «Преображение», «Крещение», «Воскрешение Лазаря» из иконостаса этого собора. Росписи в Успенском соборе на Городке в Звенигороде (фреска с изображением Флора и Лавра. Фрески в Успенском соборе города </w:t>
      </w:r>
      <w:r w:rsidR="008F7F45" w:rsidRPr="00D460A7">
        <w:rPr>
          <w:rFonts w:ascii="Times New Roman" w:eastAsia="Times New Roman" w:hAnsi="Times New Roman"/>
          <w:spacing w:val="5"/>
          <w:sz w:val="24"/>
          <w:szCs w:val="24"/>
        </w:rPr>
        <w:t>Владимира (</w:t>
      </w:r>
      <w:r w:rsidR="00D85E48" w:rsidRPr="00D460A7">
        <w:rPr>
          <w:rFonts w:ascii="Times New Roman" w:eastAsia="Times New Roman" w:hAnsi="Times New Roman"/>
          <w:spacing w:val="5"/>
          <w:sz w:val="24"/>
          <w:szCs w:val="24"/>
        </w:rPr>
        <w:t>1408), выполненные Андреем Рублевым вместе с Даниилом Черным. Композиция «Страшного суда», ее высокое идейное и гуманистическое значение. Иконостас Успенского собора. «Звенигородский чин» (ГТГ) Андрея Рублева.  Глубокий философский смысл иконы «Троица» (ГТГ), ее композиционные и колористические достоинства.  Вопрос о роли Андрея Рублева в создания миниатюр Евангелия Хитрово (ГБЛ, миниатюра с изображением ангела - символа Евангелиста Матвея). Историческое значение творчества художника, его выс</w:t>
      </w:r>
      <w:r w:rsidR="0073718E" w:rsidRPr="00D460A7">
        <w:rPr>
          <w:rFonts w:ascii="Times New Roman" w:eastAsia="Times New Roman" w:hAnsi="Times New Roman"/>
          <w:spacing w:val="5"/>
          <w:sz w:val="24"/>
          <w:szCs w:val="24"/>
        </w:rPr>
        <w:t>окие морально-эстетические идеа</w:t>
      </w:r>
      <w:r w:rsidR="00D85E48" w:rsidRPr="00D460A7">
        <w:rPr>
          <w:rFonts w:ascii="Times New Roman" w:eastAsia="Times New Roman" w:hAnsi="Times New Roman"/>
          <w:spacing w:val="5"/>
          <w:sz w:val="24"/>
          <w:szCs w:val="24"/>
        </w:rPr>
        <w:t>лы.</w:t>
      </w:r>
    </w:p>
    <w:p w:rsidR="00CA7EA3" w:rsidRPr="00D460A7" w:rsidRDefault="005D05FC" w:rsidP="00D85E48">
      <w:pPr>
        <w:spacing w:after="0" w:line="360" w:lineRule="auto"/>
        <w:jc w:val="both"/>
        <w:rPr>
          <w:rFonts w:ascii="Times New Roman" w:eastAsia="Times New Roman" w:hAnsi="Times New Roman"/>
          <w:spacing w:val="-3"/>
          <w:w w:val="96"/>
          <w:sz w:val="24"/>
          <w:szCs w:val="24"/>
        </w:rPr>
      </w:pPr>
      <w:r w:rsidRPr="00D460A7">
        <w:rPr>
          <w:rFonts w:ascii="Times New Roman" w:eastAsia="Times New Roman" w:hAnsi="Times New Roman"/>
          <w:spacing w:val="5"/>
          <w:sz w:val="24"/>
          <w:szCs w:val="24"/>
        </w:rPr>
        <w:tab/>
      </w:r>
      <w:r w:rsidR="00D85E48" w:rsidRPr="00D460A7">
        <w:rPr>
          <w:rFonts w:ascii="Times New Roman" w:eastAsia="Times New Roman" w:hAnsi="Times New Roman"/>
          <w:spacing w:val="5"/>
          <w:sz w:val="24"/>
          <w:szCs w:val="24"/>
        </w:rPr>
        <w:t>Декоративно-прикладное искусство. Произведения Амвросия - мастера Троице-Сергиевского монастыря (1430 - ок. 1494). Возрождение художественной обработки металла, обогащение т</w:t>
      </w:r>
      <w:r w:rsidR="00D0120D">
        <w:rPr>
          <w:rFonts w:ascii="Times New Roman" w:eastAsia="Times New Roman" w:hAnsi="Times New Roman"/>
          <w:spacing w:val="5"/>
          <w:sz w:val="24"/>
          <w:szCs w:val="24"/>
        </w:rPr>
        <w:t>ехнических приемов. Оклады Еван</w:t>
      </w:r>
      <w:r w:rsidR="00D85E48" w:rsidRPr="00D460A7">
        <w:rPr>
          <w:rFonts w:ascii="Times New Roman" w:eastAsia="Times New Roman" w:hAnsi="Times New Roman"/>
          <w:spacing w:val="5"/>
          <w:sz w:val="24"/>
          <w:szCs w:val="24"/>
        </w:rPr>
        <w:t xml:space="preserve">гелия </w:t>
      </w:r>
      <w:r w:rsidR="00D0120D">
        <w:rPr>
          <w:rFonts w:ascii="Times New Roman" w:eastAsia="Times New Roman" w:hAnsi="Times New Roman"/>
          <w:spacing w:val="5"/>
          <w:sz w:val="24"/>
          <w:szCs w:val="24"/>
        </w:rPr>
        <w:t xml:space="preserve">Федора </w:t>
      </w:r>
      <w:r w:rsidR="00AD159F" w:rsidRPr="00D460A7">
        <w:rPr>
          <w:rFonts w:ascii="Times New Roman" w:eastAsia="Times New Roman" w:hAnsi="Times New Roman"/>
          <w:spacing w:val="5"/>
          <w:sz w:val="24"/>
          <w:szCs w:val="24"/>
        </w:rPr>
        <w:t xml:space="preserve">Кошки и </w:t>
      </w:r>
      <w:r w:rsidR="00AD159F" w:rsidRPr="00D460A7">
        <w:rPr>
          <w:rFonts w:ascii="Times New Roman" w:eastAsia="Times New Roman" w:hAnsi="Times New Roman"/>
          <w:spacing w:val="5"/>
          <w:sz w:val="24"/>
          <w:szCs w:val="24"/>
        </w:rPr>
        <w:lastRenderedPageBreak/>
        <w:t>Евангелия Симеона Гордо</w:t>
      </w:r>
      <w:r w:rsidR="00D85E48" w:rsidRPr="00D460A7">
        <w:rPr>
          <w:rFonts w:ascii="Times New Roman" w:eastAsia="Times New Roman" w:hAnsi="Times New Roman"/>
          <w:spacing w:val="5"/>
          <w:sz w:val="24"/>
          <w:szCs w:val="24"/>
        </w:rPr>
        <w:t>го, определяющая роль его центрической композиции для памятников того же назначения в последующие века.</w:t>
      </w:r>
    </w:p>
    <w:p w:rsidR="00CA7EA3" w:rsidRPr="00D460A7" w:rsidRDefault="005D05FC" w:rsidP="00AA2E65">
      <w:pPr>
        <w:shd w:val="clear" w:color="auto" w:fill="FFFFFF"/>
        <w:spacing w:after="0" w:line="360" w:lineRule="auto"/>
        <w:ind w:right="144"/>
        <w:jc w:val="both"/>
        <w:rPr>
          <w:rFonts w:ascii="Times New Roman" w:hAnsi="Times New Roman"/>
          <w:sz w:val="24"/>
          <w:szCs w:val="24"/>
        </w:rPr>
      </w:pPr>
      <w:r w:rsidRPr="00D460A7">
        <w:rPr>
          <w:rFonts w:ascii="Times New Roman" w:eastAsia="Times New Roman" w:hAnsi="Times New Roman"/>
          <w:spacing w:val="2"/>
          <w:sz w:val="24"/>
          <w:szCs w:val="24"/>
        </w:rPr>
        <w:tab/>
      </w:r>
      <w:r w:rsidR="00CA7EA3" w:rsidRPr="00D460A7">
        <w:rPr>
          <w:rFonts w:ascii="Times New Roman" w:eastAsia="Times New Roman" w:hAnsi="Times New Roman"/>
          <w:spacing w:val="2"/>
          <w:sz w:val="24"/>
          <w:szCs w:val="24"/>
        </w:rPr>
        <w:t xml:space="preserve">Складень Лукиана. Наконечник рогатины князя Бориса Александровича. Памятники лицевого и орнаментального шитья. </w:t>
      </w:r>
      <w:r w:rsidR="00CA7EA3" w:rsidRPr="00D460A7">
        <w:rPr>
          <w:rFonts w:ascii="Times New Roman" w:eastAsia="Times New Roman" w:hAnsi="Times New Roman"/>
          <w:spacing w:val="3"/>
          <w:sz w:val="24"/>
          <w:szCs w:val="24"/>
        </w:rPr>
        <w:t>Пелена Марии Тверской. Покров с изображением Сергия Радо</w:t>
      </w:r>
      <w:r w:rsidR="00CA7EA3" w:rsidRPr="00D460A7">
        <w:rPr>
          <w:rFonts w:ascii="Times New Roman" w:eastAsia="Times New Roman" w:hAnsi="Times New Roman"/>
          <w:spacing w:val="3"/>
          <w:sz w:val="24"/>
          <w:szCs w:val="24"/>
        </w:rPr>
        <w:softHyphen/>
      </w:r>
      <w:r w:rsidR="00CA7EA3" w:rsidRPr="00D460A7">
        <w:rPr>
          <w:rFonts w:ascii="Times New Roman" w:eastAsia="Times New Roman" w:hAnsi="Times New Roman"/>
          <w:spacing w:val="4"/>
          <w:sz w:val="24"/>
          <w:szCs w:val="24"/>
        </w:rPr>
        <w:t>нежского. Мелкая пластика.</w:t>
      </w:r>
    </w:p>
    <w:p w:rsidR="00CA7EA3" w:rsidRPr="00D460A7" w:rsidRDefault="005D05FC" w:rsidP="00AA2E65">
      <w:pPr>
        <w:shd w:val="clear" w:color="auto" w:fill="FFFFFF"/>
        <w:spacing w:after="0" w:line="360" w:lineRule="auto"/>
        <w:ind w:left="58" w:right="151" w:firstLine="324"/>
        <w:jc w:val="both"/>
        <w:rPr>
          <w:rFonts w:ascii="Times New Roman" w:eastAsia="Times New Roman" w:hAnsi="Times New Roman"/>
          <w:spacing w:val="3"/>
          <w:sz w:val="24"/>
          <w:szCs w:val="24"/>
        </w:rPr>
      </w:pPr>
      <w:r w:rsidRPr="00D460A7">
        <w:rPr>
          <w:rFonts w:ascii="Times New Roman" w:eastAsia="Times New Roman" w:hAnsi="Times New Roman"/>
          <w:spacing w:val="5"/>
          <w:sz w:val="24"/>
          <w:szCs w:val="24"/>
        </w:rPr>
        <w:tab/>
      </w:r>
      <w:r w:rsidR="00CA7EA3" w:rsidRPr="00D460A7">
        <w:rPr>
          <w:rFonts w:ascii="Times New Roman" w:eastAsia="Times New Roman" w:hAnsi="Times New Roman"/>
          <w:spacing w:val="5"/>
          <w:sz w:val="24"/>
          <w:szCs w:val="24"/>
        </w:rPr>
        <w:t xml:space="preserve">Влияние художественной культуры Москвы на дальнейшее </w:t>
      </w:r>
      <w:r w:rsidR="00CA7EA3" w:rsidRPr="00D460A7">
        <w:rPr>
          <w:rFonts w:ascii="Times New Roman" w:eastAsia="Times New Roman" w:hAnsi="Times New Roman"/>
          <w:spacing w:val="3"/>
          <w:sz w:val="24"/>
          <w:szCs w:val="24"/>
        </w:rPr>
        <w:t>развитие русской культуры.</w:t>
      </w:r>
    </w:p>
    <w:p w:rsidR="00CA7EA3" w:rsidRPr="00D460A7" w:rsidRDefault="005D05FC" w:rsidP="00A014AE">
      <w:pPr>
        <w:spacing w:line="360" w:lineRule="auto"/>
        <w:jc w:val="both"/>
        <w:rPr>
          <w:rFonts w:ascii="Times New Roman" w:hAnsi="Times New Roman"/>
          <w:sz w:val="24"/>
          <w:szCs w:val="24"/>
        </w:rPr>
      </w:pPr>
      <w:r w:rsidRPr="00D460A7">
        <w:rPr>
          <w:rFonts w:ascii="Times New Roman" w:hAnsi="Times New Roman"/>
          <w:i/>
          <w:sz w:val="24"/>
          <w:szCs w:val="24"/>
        </w:rPr>
        <w:tab/>
      </w:r>
      <w:r w:rsidR="00CA7EA3" w:rsidRPr="00D460A7">
        <w:rPr>
          <w:rFonts w:ascii="Times New Roman" w:hAnsi="Times New Roman"/>
          <w:i/>
          <w:sz w:val="24"/>
          <w:szCs w:val="24"/>
        </w:rPr>
        <w:t>Самостоятельная работа:</w:t>
      </w:r>
      <w:r w:rsidR="00CA7EA3" w:rsidRPr="00D460A7">
        <w:rPr>
          <w:rFonts w:ascii="Times New Roman" w:hAnsi="Times New Roman"/>
          <w:sz w:val="24"/>
          <w:szCs w:val="24"/>
        </w:rPr>
        <w:t xml:space="preserve"> сделать зарисовку иконы Андрея Рублева «Св. Троица», обратить внимание на характер контурной линии и колористическое решение. Посмотреть видеофильм, например, из цикла П. Волковой «Мост над бездной»: «Андрей Рублев. Троица» по Интернету (YouTube). </w:t>
      </w:r>
    </w:p>
    <w:p w:rsidR="0043060A" w:rsidRPr="00D460A7" w:rsidRDefault="00D85E48" w:rsidP="005D05FC">
      <w:pPr>
        <w:rPr>
          <w:rFonts w:ascii="Times New Roman" w:hAnsi="Times New Roman"/>
          <w:b/>
          <w:sz w:val="24"/>
          <w:szCs w:val="24"/>
        </w:rPr>
      </w:pPr>
      <w:r w:rsidRPr="00D460A7">
        <w:rPr>
          <w:rFonts w:ascii="Times New Roman" w:hAnsi="Times New Roman"/>
          <w:b/>
          <w:sz w:val="24"/>
          <w:szCs w:val="24"/>
        </w:rPr>
        <w:t>4.</w:t>
      </w:r>
      <w:r w:rsidR="004979FC" w:rsidRPr="00D460A7">
        <w:rPr>
          <w:rFonts w:ascii="Times New Roman" w:hAnsi="Times New Roman"/>
          <w:b/>
          <w:sz w:val="24"/>
          <w:szCs w:val="24"/>
        </w:rPr>
        <w:t>3</w:t>
      </w:r>
      <w:r w:rsidR="00141692" w:rsidRPr="00D460A7">
        <w:rPr>
          <w:rFonts w:ascii="Times New Roman" w:hAnsi="Times New Roman"/>
          <w:b/>
          <w:sz w:val="24"/>
          <w:szCs w:val="24"/>
        </w:rPr>
        <w:t>.</w:t>
      </w:r>
      <w:r w:rsidR="00141692" w:rsidRPr="00D460A7">
        <w:rPr>
          <w:rFonts w:ascii="Times New Roman" w:hAnsi="Times New Roman"/>
          <w:b/>
          <w:sz w:val="24"/>
          <w:szCs w:val="24"/>
        </w:rPr>
        <w:tab/>
      </w:r>
      <w:r w:rsidR="0043060A" w:rsidRPr="00D460A7">
        <w:rPr>
          <w:rFonts w:ascii="Times New Roman" w:hAnsi="Times New Roman"/>
          <w:b/>
          <w:sz w:val="24"/>
          <w:szCs w:val="24"/>
        </w:rPr>
        <w:t>Искусство русского централизованного государства конца XV – XVI века</w:t>
      </w:r>
    </w:p>
    <w:p w:rsidR="00156B7E" w:rsidRPr="00D460A7" w:rsidRDefault="00D85E48" w:rsidP="005D05FC">
      <w:pPr>
        <w:rPr>
          <w:rFonts w:ascii="Times New Roman" w:hAnsi="Times New Roman"/>
          <w:b/>
          <w:sz w:val="24"/>
          <w:szCs w:val="24"/>
        </w:rPr>
      </w:pPr>
      <w:r w:rsidRPr="00D460A7">
        <w:rPr>
          <w:rFonts w:ascii="Times New Roman" w:hAnsi="Times New Roman"/>
          <w:b/>
          <w:sz w:val="24"/>
          <w:szCs w:val="24"/>
        </w:rPr>
        <w:t>4.</w:t>
      </w:r>
      <w:r w:rsidR="004979FC" w:rsidRPr="00D460A7">
        <w:rPr>
          <w:rFonts w:ascii="Times New Roman" w:hAnsi="Times New Roman"/>
          <w:b/>
          <w:sz w:val="24"/>
          <w:szCs w:val="24"/>
        </w:rPr>
        <w:t>3</w:t>
      </w:r>
      <w:r w:rsidR="00141692" w:rsidRPr="00D460A7">
        <w:rPr>
          <w:rFonts w:ascii="Times New Roman" w:hAnsi="Times New Roman"/>
          <w:b/>
          <w:sz w:val="24"/>
          <w:szCs w:val="24"/>
        </w:rPr>
        <w:t>.1. Архитектура</w:t>
      </w:r>
      <w:r w:rsidR="001262CB" w:rsidRPr="00D460A7">
        <w:rPr>
          <w:rFonts w:ascii="Times New Roman" w:hAnsi="Times New Roman"/>
          <w:b/>
          <w:sz w:val="24"/>
          <w:szCs w:val="24"/>
        </w:rPr>
        <w:t xml:space="preserve">конца XV – </w:t>
      </w:r>
      <w:r w:rsidR="00E97671" w:rsidRPr="00D460A7">
        <w:rPr>
          <w:rFonts w:ascii="Times New Roman" w:hAnsi="Times New Roman"/>
          <w:b/>
          <w:sz w:val="24"/>
          <w:szCs w:val="24"/>
        </w:rPr>
        <w:t xml:space="preserve">начала </w:t>
      </w:r>
      <w:r w:rsidR="001262CB" w:rsidRPr="00D460A7">
        <w:rPr>
          <w:rFonts w:ascii="Times New Roman" w:hAnsi="Times New Roman"/>
          <w:b/>
          <w:sz w:val="24"/>
          <w:szCs w:val="24"/>
        </w:rPr>
        <w:t>XVI век</w:t>
      </w:r>
      <w:r w:rsidR="00E97671" w:rsidRPr="00D460A7">
        <w:rPr>
          <w:rFonts w:ascii="Times New Roman" w:hAnsi="Times New Roman"/>
          <w:b/>
          <w:sz w:val="24"/>
          <w:szCs w:val="24"/>
        </w:rPr>
        <w:t>а</w:t>
      </w:r>
      <w:r w:rsidR="00141692" w:rsidRPr="00D460A7">
        <w:rPr>
          <w:rFonts w:ascii="Times New Roman" w:hAnsi="Times New Roman"/>
          <w:b/>
          <w:sz w:val="24"/>
          <w:szCs w:val="24"/>
        </w:rPr>
        <w:tab/>
      </w:r>
    </w:p>
    <w:p w:rsidR="00141692" w:rsidRPr="00D460A7" w:rsidRDefault="005D05FC" w:rsidP="00156B7E">
      <w:pPr>
        <w:shd w:val="clear" w:color="auto" w:fill="FFFFFF"/>
        <w:spacing w:after="0" w:line="360" w:lineRule="auto"/>
        <w:ind w:left="29" w:right="180" w:firstLine="317"/>
        <w:jc w:val="both"/>
        <w:rPr>
          <w:rFonts w:ascii="Times New Roman" w:hAnsi="Times New Roman"/>
          <w:b/>
          <w:sz w:val="24"/>
          <w:szCs w:val="24"/>
        </w:rPr>
      </w:pPr>
      <w:r w:rsidRPr="00D460A7">
        <w:rPr>
          <w:rFonts w:ascii="Times New Roman" w:hAnsi="Times New Roman"/>
          <w:sz w:val="24"/>
          <w:szCs w:val="24"/>
        </w:rPr>
        <w:tab/>
      </w:r>
      <w:r w:rsidR="0047616C" w:rsidRPr="00D460A7">
        <w:rPr>
          <w:rFonts w:ascii="Times New Roman" w:hAnsi="Times New Roman"/>
          <w:sz w:val="24"/>
          <w:szCs w:val="24"/>
        </w:rPr>
        <w:t xml:space="preserve">Раскрыть роль и значение архитектуры </w:t>
      </w:r>
      <w:r w:rsidR="008F7F45" w:rsidRPr="00D460A7">
        <w:rPr>
          <w:rFonts w:ascii="Times New Roman" w:hAnsi="Times New Roman"/>
          <w:sz w:val="24"/>
          <w:szCs w:val="24"/>
        </w:rPr>
        <w:t>второй половины</w:t>
      </w:r>
      <w:r w:rsidR="0047616C" w:rsidRPr="00D460A7">
        <w:rPr>
          <w:rFonts w:ascii="Times New Roman" w:hAnsi="Times New Roman"/>
          <w:bCs/>
          <w:sz w:val="24"/>
          <w:szCs w:val="24"/>
          <w:lang w:val="en-US"/>
        </w:rPr>
        <w:t>XV</w:t>
      </w:r>
      <w:r w:rsidR="0047616C" w:rsidRPr="00D460A7">
        <w:rPr>
          <w:rFonts w:ascii="Times New Roman" w:hAnsi="Times New Roman"/>
          <w:sz w:val="24"/>
          <w:szCs w:val="24"/>
        </w:rPr>
        <w:t>— на</w:t>
      </w:r>
      <w:r w:rsidR="0047616C" w:rsidRPr="00D460A7">
        <w:rPr>
          <w:rFonts w:ascii="Times New Roman" w:hAnsi="Times New Roman"/>
          <w:sz w:val="24"/>
          <w:szCs w:val="24"/>
        </w:rPr>
        <w:softHyphen/>
        <w:t xml:space="preserve">чало </w:t>
      </w:r>
      <w:r w:rsidR="0047616C" w:rsidRPr="00D460A7">
        <w:rPr>
          <w:rFonts w:ascii="Times New Roman" w:hAnsi="Times New Roman"/>
          <w:bCs/>
          <w:sz w:val="24"/>
          <w:szCs w:val="24"/>
          <w:lang w:val="en-US"/>
        </w:rPr>
        <w:t>XVII</w:t>
      </w:r>
      <w:r w:rsidR="0047616C" w:rsidRPr="00D460A7">
        <w:rPr>
          <w:rFonts w:ascii="Times New Roman" w:hAnsi="Times New Roman"/>
          <w:bCs/>
          <w:sz w:val="24"/>
          <w:szCs w:val="24"/>
        </w:rPr>
        <w:t xml:space="preserve"> века в дальнейшем развитии русского искусства, </w:t>
      </w:r>
      <w:r w:rsidR="00D92E9D" w:rsidRPr="00D460A7">
        <w:rPr>
          <w:rFonts w:ascii="Times New Roman" w:hAnsi="Times New Roman"/>
          <w:bCs/>
          <w:sz w:val="24"/>
          <w:szCs w:val="24"/>
        </w:rPr>
        <w:t xml:space="preserve">подчеркнуть значение синтеза </w:t>
      </w:r>
      <w:r w:rsidR="008F7F45" w:rsidRPr="00D460A7">
        <w:rPr>
          <w:rFonts w:ascii="Times New Roman" w:hAnsi="Times New Roman"/>
          <w:bCs/>
          <w:sz w:val="24"/>
          <w:szCs w:val="24"/>
        </w:rPr>
        <w:t>ренессансных и</w:t>
      </w:r>
      <w:r w:rsidR="00D92E9D" w:rsidRPr="00D460A7">
        <w:rPr>
          <w:rFonts w:ascii="Times New Roman" w:hAnsi="Times New Roman"/>
          <w:bCs/>
          <w:sz w:val="24"/>
          <w:szCs w:val="24"/>
        </w:rPr>
        <w:t xml:space="preserve"> древнерусских традиций храмовой и крепостной архитектуры. Дать характеристику архитектурных особенностей основных храмов Соборной площади Московского Кремля.</w:t>
      </w:r>
    </w:p>
    <w:p w:rsidR="00141692" w:rsidRPr="00D460A7" w:rsidRDefault="005D05FC" w:rsidP="00156B7E">
      <w:pPr>
        <w:shd w:val="clear" w:color="auto" w:fill="FFFFFF"/>
        <w:spacing w:after="0" w:line="360" w:lineRule="auto"/>
        <w:ind w:left="29" w:right="180" w:firstLine="317"/>
        <w:jc w:val="both"/>
        <w:rPr>
          <w:rFonts w:ascii="Times New Roman" w:hAnsi="Times New Roman"/>
          <w:sz w:val="24"/>
          <w:szCs w:val="24"/>
        </w:rPr>
      </w:pPr>
      <w:r w:rsidRPr="00D460A7">
        <w:rPr>
          <w:rFonts w:ascii="Times New Roman" w:hAnsi="Times New Roman"/>
          <w:sz w:val="24"/>
          <w:szCs w:val="24"/>
        </w:rPr>
        <w:tab/>
      </w:r>
      <w:r w:rsidR="00141692" w:rsidRPr="00D460A7">
        <w:rPr>
          <w:rFonts w:ascii="Times New Roman" w:hAnsi="Times New Roman"/>
          <w:sz w:val="24"/>
          <w:szCs w:val="24"/>
        </w:rPr>
        <w:t xml:space="preserve">Завершение объединения русских земель вокруг Москвы. Сложение общерусской культуры. </w:t>
      </w:r>
      <w:r w:rsidR="00141692" w:rsidRPr="00D460A7">
        <w:rPr>
          <w:rFonts w:ascii="Times New Roman" w:eastAsia="Times New Roman" w:hAnsi="Times New Roman"/>
          <w:spacing w:val="5"/>
          <w:sz w:val="24"/>
          <w:szCs w:val="24"/>
        </w:rPr>
        <w:t>Объединение русских земель в единое независимое государст</w:t>
      </w:r>
      <w:r w:rsidR="00141692" w:rsidRPr="00D460A7">
        <w:rPr>
          <w:rFonts w:ascii="Times New Roman" w:eastAsia="Times New Roman" w:hAnsi="Times New Roman"/>
          <w:spacing w:val="5"/>
          <w:sz w:val="24"/>
          <w:szCs w:val="24"/>
        </w:rPr>
        <w:softHyphen/>
      </w:r>
      <w:r w:rsidR="00141692" w:rsidRPr="00D460A7">
        <w:rPr>
          <w:rFonts w:ascii="Times New Roman" w:eastAsia="Times New Roman" w:hAnsi="Times New Roman"/>
          <w:spacing w:val="4"/>
          <w:sz w:val="24"/>
          <w:szCs w:val="24"/>
        </w:rPr>
        <w:t xml:space="preserve">во и завершение процесса. </w:t>
      </w:r>
    </w:p>
    <w:p w:rsidR="00141692" w:rsidRPr="00D460A7" w:rsidRDefault="005D05FC" w:rsidP="00156B7E">
      <w:pPr>
        <w:pStyle w:val="a5"/>
        <w:ind w:firstLine="439"/>
        <w:jc w:val="both"/>
        <w:rPr>
          <w:sz w:val="24"/>
          <w:szCs w:val="24"/>
        </w:rPr>
      </w:pPr>
      <w:r w:rsidRPr="00D460A7">
        <w:rPr>
          <w:sz w:val="24"/>
          <w:szCs w:val="24"/>
        </w:rPr>
        <w:tab/>
      </w:r>
      <w:r w:rsidR="00141692" w:rsidRPr="00D460A7">
        <w:rPr>
          <w:sz w:val="24"/>
          <w:szCs w:val="24"/>
        </w:rPr>
        <w:t>Превращение Кремля в государственную резиденцию.  Карди</w:t>
      </w:r>
      <w:r w:rsidR="00141692" w:rsidRPr="00D460A7">
        <w:rPr>
          <w:spacing w:val="7"/>
          <w:sz w:val="24"/>
          <w:szCs w:val="24"/>
        </w:rPr>
        <w:t>нальная перестройка его архитектурного ансамбля (1485-1496). Идейно-поли</w:t>
      </w:r>
      <w:r w:rsidR="00141692" w:rsidRPr="00D460A7">
        <w:rPr>
          <w:spacing w:val="5"/>
          <w:sz w:val="24"/>
          <w:szCs w:val="24"/>
        </w:rPr>
        <w:t xml:space="preserve">тические, градостроительные и архитектурные задачи кремлевских </w:t>
      </w:r>
      <w:r w:rsidR="00141692" w:rsidRPr="00D460A7">
        <w:rPr>
          <w:sz w:val="24"/>
          <w:szCs w:val="24"/>
        </w:rPr>
        <w:t xml:space="preserve">зодчих. Традиционное и новое в Московском Кремле конца </w:t>
      </w:r>
      <w:r w:rsidR="00141692" w:rsidRPr="00D460A7">
        <w:rPr>
          <w:sz w:val="24"/>
          <w:szCs w:val="24"/>
          <w:lang w:val="en-US"/>
        </w:rPr>
        <w:t>XV</w:t>
      </w:r>
      <w:r w:rsidR="00141692" w:rsidRPr="00D460A7">
        <w:rPr>
          <w:sz w:val="24"/>
          <w:szCs w:val="24"/>
        </w:rPr>
        <w:t xml:space="preserve"> в.</w:t>
      </w:r>
      <w:r w:rsidR="00141692" w:rsidRPr="00D460A7">
        <w:rPr>
          <w:spacing w:val="1"/>
          <w:sz w:val="24"/>
          <w:szCs w:val="24"/>
        </w:rPr>
        <w:t xml:space="preserve"> Объемно-пространст</w:t>
      </w:r>
      <w:r w:rsidR="00141692" w:rsidRPr="00D460A7">
        <w:rPr>
          <w:spacing w:val="1"/>
          <w:sz w:val="24"/>
          <w:szCs w:val="24"/>
        </w:rPr>
        <w:softHyphen/>
      </w:r>
      <w:r w:rsidR="00141692" w:rsidRPr="00D460A7">
        <w:rPr>
          <w:spacing w:val="6"/>
          <w:sz w:val="24"/>
          <w:szCs w:val="24"/>
        </w:rPr>
        <w:t xml:space="preserve">венная структура оборонительных сооружений Кремля. </w:t>
      </w:r>
      <w:r w:rsidR="00141692" w:rsidRPr="00D460A7">
        <w:rPr>
          <w:sz w:val="24"/>
          <w:szCs w:val="24"/>
        </w:rPr>
        <w:t>Стены и башни Кремля, их объемно-пространственная структура. Крепостные сооружения Нижнего Новгорода, Тулы, Коломны и других городов.</w:t>
      </w:r>
    </w:p>
    <w:p w:rsidR="00141692" w:rsidRPr="00D460A7" w:rsidRDefault="005D05FC" w:rsidP="00156B7E">
      <w:pPr>
        <w:pStyle w:val="a5"/>
        <w:ind w:firstLine="439"/>
        <w:jc w:val="both"/>
        <w:rPr>
          <w:sz w:val="24"/>
          <w:szCs w:val="24"/>
        </w:rPr>
      </w:pPr>
      <w:r w:rsidRPr="00D460A7">
        <w:rPr>
          <w:spacing w:val="1"/>
          <w:sz w:val="24"/>
          <w:szCs w:val="24"/>
        </w:rPr>
        <w:tab/>
      </w:r>
      <w:r w:rsidR="00141692" w:rsidRPr="00D460A7">
        <w:rPr>
          <w:spacing w:val="1"/>
          <w:sz w:val="24"/>
          <w:szCs w:val="24"/>
        </w:rPr>
        <w:t xml:space="preserve">Развитие общерусского типа культовой постройки (соборы Ферапонтова и Рождественского (в Москве) монастырей). </w:t>
      </w:r>
      <w:r w:rsidR="00141692" w:rsidRPr="00D460A7">
        <w:rPr>
          <w:sz w:val="24"/>
          <w:szCs w:val="24"/>
        </w:rPr>
        <w:t xml:space="preserve">Особенности внутреннего </w:t>
      </w:r>
      <w:r w:rsidR="008F7F45" w:rsidRPr="00D460A7">
        <w:rPr>
          <w:sz w:val="24"/>
          <w:szCs w:val="24"/>
        </w:rPr>
        <w:t>убранства храмов</w:t>
      </w:r>
      <w:r w:rsidR="00141692" w:rsidRPr="00D460A7">
        <w:rPr>
          <w:sz w:val="24"/>
          <w:szCs w:val="24"/>
        </w:rPr>
        <w:t>.</w:t>
      </w:r>
    </w:p>
    <w:p w:rsidR="00141692" w:rsidRPr="00D460A7" w:rsidRDefault="00141692" w:rsidP="00156B7E">
      <w:pPr>
        <w:shd w:val="clear" w:color="auto" w:fill="FFFFFF"/>
        <w:spacing w:after="0" w:line="360" w:lineRule="auto"/>
        <w:ind w:right="122"/>
        <w:jc w:val="both"/>
        <w:rPr>
          <w:rFonts w:ascii="Times New Roman" w:eastAsia="Times New Roman" w:hAnsi="Times New Roman"/>
          <w:spacing w:val="1"/>
          <w:sz w:val="24"/>
          <w:szCs w:val="24"/>
        </w:rPr>
      </w:pPr>
      <w:r w:rsidRPr="00D460A7">
        <w:rPr>
          <w:rFonts w:ascii="Times New Roman" w:eastAsia="Times New Roman" w:hAnsi="Times New Roman"/>
          <w:sz w:val="24"/>
          <w:szCs w:val="24"/>
        </w:rPr>
        <w:t xml:space="preserve">Творческое сотрудничество русских и итальянских мастеров и его </w:t>
      </w:r>
      <w:r w:rsidRPr="00D460A7">
        <w:rPr>
          <w:rFonts w:ascii="Times New Roman" w:eastAsia="Times New Roman" w:hAnsi="Times New Roman"/>
          <w:spacing w:val="4"/>
          <w:sz w:val="24"/>
          <w:szCs w:val="24"/>
        </w:rPr>
        <w:t>результаты. Успенский собор (1475-1479) Аристотеля Фиораванти и его влия</w:t>
      </w:r>
      <w:r w:rsidRPr="00D460A7">
        <w:rPr>
          <w:rFonts w:ascii="Times New Roman" w:eastAsia="Times New Roman" w:hAnsi="Times New Roman"/>
          <w:spacing w:val="4"/>
          <w:sz w:val="24"/>
          <w:szCs w:val="24"/>
        </w:rPr>
        <w:softHyphen/>
      </w:r>
      <w:r w:rsidRPr="00D460A7">
        <w:rPr>
          <w:rFonts w:ascii="Times New Roman" w:eastAsia="Times New Roman" w:hAnsi="Times New Roman"/>
          <w:spacing w:val="11"/>
          <w:sz w:val="24"/>
          <w:szCs w:val="24"/>
        </w:rPr>
        <w:t>ние на становление особого типа городского собора. Построй</w:t>
      </w:r>
      <w:r w:rsidRPr="00D460A7">
        <w:rPr>
          <w:rFonts w:ascii="Times New Roman" w:eastAsia="Times New Roman" w:hAnsi="Times New Roman"/>
          <w:spacing w:val="11"/>
          <w:sz w:val="24"/>
          <w:szCs w:val="24"/>
        </w:rPr>
        <w:softHyphen/>
      </w:r>
      <w:r w:rsidRPr="00D460A7">
        <w:rPr>
          <w:rFonts w:ascii="Times New Roman" w:eastAsia="Times New Roman" w:hAnsi="Times New Roman"/>
          <w:spacing w:val="1"/>
          <w:sz w:val="24"/>
          <w:szCs w:val="24"/>
        </w:rPr>
        <w:t>ки Соборной площади, их место в ансамбле: Архангельский собор (1505-1508) Алевиза Нового, храм-</w:t>
      </w:r>
      <w:r w:rsidR="008F7F45" w:rsidRPr="00D460A7">
        <w:rPr>
          <w:rFonts w:ascii="Times New Roman" w:eastAsia="Times New Roman" w:hAnsi="Times New Roman"/>
          <w:spacing w:val="1"/>
          <w:sz w:val="24"/>
          <w:szCs w:val="24"/>
        </w:rPr>
        <w:t>колокольня (</w:t>
      </w:r>
      <w:r w:rsidRPr="00D460A7">
        <w:rPr>
          <w:rFonts w:ascii="Times New Roman" w:eastAsia="Times New Roman" w:hAnsi="Times New Roman"/>
          <w:spacing w:val="1"/>
          <w:sz w:val="24"/>
          <w:szCs w:val="24"/>
        </w:rPr>
        <w:t xml:space="preserve">столп) Ивана Великого (1505-1508) Бона Фрязина, Церковь Ризположения (1484-1486) и </w:t>
      </w:r>
      <w:r w:rsidRPr="00D460A7">
        <w:rPr>
          <w:rFonts w:ascii="Times New Roman" w:eastAsia="Times New Roman" w:hAnsi="Times New Roman"/>
          <w:spacing w:val="1"/>
          <w:sz w:val="24"/>
          <w:szCs w:val="24"/>
        </w:rPr>
        <w:lastRenderedPageBreak/>
        <w:t xml:space="preserve">Благовещенский собор (1484-1486), построенные псковскими мастерами, Грановитая палата (1487-1491), сооруженная Марком Фрязиным и </w:t>
      </w:r>
      <w:r w:rsidR="008F7F45" w:rsidRPr="00D460A7">
        <w:rPr>
          <w:rFonts w:ascii="Times New Roman" w:eastAsia="Times New Roman" w:hAnsi="Times New Roman"/>
          <w:spacing w:val="1"/>
          <w:sz w:val="24"/>
          <w:szCs w:val="24"/>
        </w:rPr>
        <w:t>Пьетро Антонио</w:t>
      </w:r>
      <w:r w:rsidRPr="00D460A7">
        <w:rPr>
          <w:rFonts w:ascii="Times New Roman" w:eastAsia="Times New Roman" w:hAnsi="Times New Roman"/>
          <w:spacing w:val="1"/>
          <w:sz w:val="24"/>
          <w:szCs w:val="24"/>
        </w:rPr>
        <w:t xml:space="preserve"> Солари.</w:t>
      </w:r>
    </w:p>
    <w:p w:rsidR="00FE2E9C" w:rsidRPr="00D460A7" w:rsidRDefault="005D05FC" w:rsidP="00156B7E">
      <w:pPr>
        <w:shd w:val="clear" w:color="auto" w:fill="FFFFFF"/>
        <w:spacing w:after="0" w:line="360" w:lineRule="auto"/>
        <w:ind w:left="94" w:right="22" w:firstLine="310"/>
        <w:jc w:val="both"/>
        <w:rPr>
          <w:rFonts w:ascii="Times New Roman" w:hAnsi="Times New Roman"/>
          <w:sz w:val="24"/>
          <w:szCs w:val="24"/>
        </w:rPr>
      </w:pPr>
      <w:r w:rsidRPr="00D460A7">
        <w:rPr>
          <w:rFonts w:ascii="Times New Roman" w:hAnsi="Times New Roman"/>
          <w:spacing w:val="1"/>
          <w:sz w:val="24"/>
          <w:szCs w:val="24"/>
        </w:rPr>
        <w:tab/>
      </w:r>
      <w:r w:rsidR="00FE2E9C" w:rsidRPr="00D460A7">
        <w:rPr>
          <w:rFonts w:ascii="Times New Roman" w:hAnsi="Times New Roman"/>
          <w:spacing w:val="1"/>
          <w:sz w:val="24"/>
          <w:szCs w:val="24"/>
        </w:rPr>
        <w:t>Программные произведения изобразительного и декоративно-</w:t>
      </w:r>
      <w:r w:rsidR="00FE2E9C" w:rsidRPr="00D460A7">
        <w:rPr>
          <w:rFonts w:ascii="Times New Roman" w:hAnsi="Times New Roman"/>
          <w:spacing w:val="3"/>
          <w:sz w:val="24"/>
          <w:szCs w:val="24"/>
        </w:rPr>
        <w:t>прикладного искусства, Мономахов трон из кремлевского Успен</w:t>
      </w:r>
      <w:r w:rsidR="00FE2E9C" w:rsidRPr="00D460A7">
        <w:rPr>
          <w:rFonts w:ascii="Times New Roman" w:hAnsi="Times New Roman"/>
          <w:spacing w:val="3"/>
          <w:sz w:val="24"/>
          <w:szCs w:val="24"/>
        </w:rPr>
        <w:softHyphen/>
      </w:r>
      <w:r w:rsidR="00FE2E9C" w:rsidRPr="00D460A7">
        <w:rPr>
          <w:rFonts w:ascii="Times New Roman" w:hAnsi="Times New Roman"/>
          <w:sz w:val="24"/>
          <w:szCs w:val="24"/>
        </w:rPr>
        <w:t>ского соб</w:t>
      </w:r>
      <w:r w:rsidR="004979FC" w:rsidRPr="00D460A7">
        <w:rPr>
          <w:rFonts w:ascii="Times New Roman" w:hAnsi="Times New Roman"/>
          <w:sz w:val="24"/>
          <w:szCs w:val="24"/>
        </w:rPr>
        <w:t>ора и его рельефные композиции.</w:t>
      </w:r>
    </w:p>
    <w:p w:rsidR="00FE2E9C" w:rsidRPr="00D460A7" w:rsidRDefault="005D05FC" w:rsidP="00FC2866">
      <w:pPr>
        <w:shd w:val="clear" w:color="auto" w:fill="FFFFFF"/>
        <w:spacing w:line="360" w:lineRule="auto"/>
        <w:ind w:left="94" w:right="22" w:firstLine="310"/>
        <w:jc w:val="both"/>
        <w:rPr>
          <w:rFonts w:ascii="Times New Roman" w:hAnsi="Times New Roman"/>
          <w:sz w:val="24"/>
          <w:szCs w:val="24"/>
        </w:rPr>
      </w:pPr>
      <w:r w:rsidRPr="00D460A7">
        <w:rPr>
          <w:rFonts w:ascii="Times New Roman" w:hAnsi="Times New Roman"/>
          <w:i/>
          <w:sz w:val="24"/>
          <w:szCs w:val="24"/>
        </w:rPr>
        <w:tab/>
      </w:r>
      <w:r w:rsidR="004979FC" w:rsidRPr="00D460A7">
        <w:rPr>
          <w:rFonts w:ascii="Times New Roman" w:hAnsi="Times New Roman"/>
          <w:i/>
          <w:sz w:val="24"/>
          <w:szCs w:val="24"/>
        </w:rPr>
        <w:t>Самостоятельная работа</w:t>
      </w:r>
      <w:r w:rsidR="004979FC" w:rsidRPr="00D460A7">
        <w:rPr>
          <w:rFonts w:ascii="Times New Roman" w:hAnsi="Times New Roman"/>
          <w:sz w:val="24"/>
          <w:szCs w:val="24"/>
        </w:rPr>
        <w:t xml:space="preserve">: подготовить сообщения об истории </w:t>
      </w:r>
      <w:r w:rsidR="008F7F45" w:rsidRPr="00D460A7">
        <w:rPr>
          <w:rFonts w:ascii="Times New Roman" w:hAnsi="Times New Roman"/>
          <w:sz w:val="24"/>
          <w:szCs w:val="24"/>
        </w:rPr>
        <w:t>возникновения отдельных</w:t>
      </w:r>
      <w:r w:rsidR="004979FC" w:rsidRPr="00D460A7">
        <w:rPr>
          <w:rFonts w:ascii="Times New Roman" w:hAnsi="Times New Roman"/>
          <w:sz w:val="24"/>
          <w:szCs w:val="24"/>
        </w:rPr>
        <w:t xml:space="preserve"> памятников Московского Кремля; зафиксировать памятники архитектуры, обозначить их функцию.</w:t>
      </w:r>
    </w:p>
    <w:p w:rsidR="00141692" w:rsidRPr="00D460A7" w:rsidRDefault="00DB14ED" w:rsidP="00FC2866">
      <w:pPr>
        <w:spacing w:after="0" w:line="360" w:lineRule="auto"/>
        <w:jc w:val="both"/>
        <w:rPr>
          <w:rFonts w:ascii="Times New Roman" w:hAnsi="Times New Roman"/>
          <w:b/>
          <w:sz w:val="24"/>
          <w:szCs w:val="24"/>
        </w:rPr>
      </w:pPr>
      <w:r w:rsidRPr="00D460A7">
        <w:rPr>
          <w:rFonts w:ascii="Times New Roman" w:hAnsi="Times New Roman"/>
          <w:b/>
          <w:sz w:val="24"/>
          <w:szCs w:val="24"/>
        </w:rPr>
        <w:t>4.</w:t>
      </w:r>
      <w:r w:rsidR="004979FC" w:rsidRPr="00D460A7">
        <w:rPr>
          <w:rFonts w:ascii="Times New Roman" w:hAnsi="Times New Roman"/>
          <w:b/>
          <w:sz w:val="24"/>
          <w:szCs w:val="24"/>
        </w:rPr>
        <w:t>3</w:t>
      </w:r>
      <w:r w:rsidR="00A014AE" w:rsidRPr="00D460A7">
        <w:rPr>
          <w:rFonts w:ascii="Times New Roman" w:hAnsi="Times New Roman"/>
          <w:b/>
          <w:sz w:val="24"/>
          <w:szCs w:val="24"/>
        </w:rPr>
        <w:t>.2</w:t>
      </w:r>
      <w:r w:rsidR="00141692" w:rsidRPr="00D460A7">
        <w:rPr>
          <w:rFonts w:ascii="Times New Roman" w:hAnsi="Times New Roman"/>
          <w:b/>
          <w:sz w:val="24"/>
          <w:szCs w:val="24"/>
        </w:rPr>
        <w:t>.</w:t>
      </w:r>
      <w:r w:rsidR="00141692" w:rsidRPr="00D460A7">
        <w:rPr>
          <w:rFonts w:ascii="Times New Roman" w:hAnsi="Times New Roman"/>
          <w:b/>
          <w:sz w:val="24"/>
          <w:szCs w:val="24"/>
        </w:rPr>
        <w:tab/>
        <w:t xml:space="preserve"> Московская школа живописи конца XV - XVI века. Творчество Дионисия</w:t>
      </w:r>
    </w:p>
    <w:p w:rsidR="00141692" w:rsidRPr="00D460A7" w:rsidRDefault="005D05FC" w:rsidP="00FC2866">
      <w:pPr>
        <w:spacing w:after="0" w:line="360" w:lineRule="auto"/>
        <w:jc w:val="both"/>
        <w:rPr>
          <w:rFonts w:ascii="Times New Roman" w:hAnsi="Times New Roman"/>
          <w:sz w:val="24"/>
          <w:szCs w:val="24"/>
        </w:rPr>
      </w:pPr>
      <w:r w:rsidRPr="00D460A7">
        <w:rPr>
          <w:rFonts w:ascii="Times New Roman" w:hAnsi="Times New Roman"/>
          <w:sz w:val="24"/>
          <w:szCs w:val="24"/>
        </w:rPr>
        <w:tab/>
      </w:r>
      <w:r w:rsidR="00141692" w:rsidRPr="00D460A7">
        <w:rPr>
          <w:rFonts w:ascii="Times New Roman" w:hAnsi="Times New Roman"/>
          <w:sz w:val="24"/>
          <w:szCs w:val="24"/>
        </w:rPr>
        <w:t xml:space="preserve">Сформировать представление о творчестве иконописца Дионисия </w:t>
      </w:r>
      <w:r w:rsidR="005B6B1C" w:rsidRPr="00D460A7">
        <w:rPr>
          <w:rFonts w:ascii="Times New Roman" w:hAnsi="Times New Roman"/>
          <w:sz w:val="24"/>
          <w:szCs w:val="24"/>
        </w:rPr>
        <w:t>определившего</w:t>
      </w:r>
      <w:r w:rsidR="00141692" w:rsidRPr="00D460A7">
        <w:rPr>
          <w:rFonts w:ascii="Times New Roman" w:hAnsi="Times New Roman"/>
          <w:sz w:val="24"/>
          <w:szCs w:val="24"/>
        </w:rPr>
        <w:t xml:space="preserve"> главное направление в живописи конца XV – начала XVI веков: поиск образа совершенного человека.</w:t>
      </w:r>
    </w:p>
    <w:p w:rsidR="005B6B1C" w:rsidRPr="00D460A7" w:rsidRDefault="005D05FC" w:rsidP="00156B7E">
      <w:pPr>
        <w:shd w:val="clear" w:color="auto" w:fill="FFFFFF"/>
        <w:spacing w:after="0" w:line="360" w:lineRule="auto"/>
        <w:ind w:left="36" w:right="101" w:firstLine="295"/>
        <w:jc w:val="both"/>
        <w:rPr>
          <w:rFonts w:ascii="Times New Roman" w:hAnsi="Times New Roman"/>
          <w:spacing w:val="1"/>
          <w:sz w:val="24"/>
          <w:szCs w:val="24"/>
        </w:rPr>
      </w:pPr>
      <w:r w:rsidRPr="00D460A7">
        <w:rPr>
          <w:rFonts w:ascii="Times New Roman" w:hAnsi="Times New Roman"/>
          <w:sz w:val="24"/>
          <w:szCs w:val="24"/>
        </w:rPr>
        <w:tab/>
      </w:r>
      <w:r w:rsidR="005B6B1C" w:rsidRPr="00D460A7">
        <w:rPr>
          <w:rFonts w:ascii="Times New Roman" w:hAnsi="Times New Roman"/>
          <w:sz w:val="24"/>
          <w:szCs w:val="24"/>
        </w:rPr>
        <w:t xml:space="preserve">Дионисий (около 1440 – между 1503-1508 гг.) и его школа. Работа Дионисия и художников его </w:t>
      </w:r>
      <w:r w:rsidR="005B6B1C" w:rsidRPr="00D460A7">
        <w:rPr>
          <w:rFonts w:ascii="Times New Roman" w:hAnsi="Times New Roman"/>
          <w:spacing w:val="4"/>
          <w:sz w:val="24"/>
          <w:szCs w:val="24"/>
        </w:rPr>
        <w:t>круга в Успенском соборе Московского Кремля (фрески на алтар</w:t>
      </w:r>
      <w:r w:rsidR="005B6B1C" w:rsidRPr="00D460A7">
        <w:rPr>
          <w:rFonts w:ascii="Times New Roman" w:hAnsi="Times New Roman"/>
          <w:spacing w:val="4"/>
          <w:sz w:val="24"/>
          <w:szCs w:val="24"/>
        </w:rPr>
        <w:softHyphen/>
      </w:r>
      <w:r w:rsidR="005B6B1C" w:rsidRPr="00D460A7">
        <w:rPr>
          <w:rFonts w:ascii="Times New Roman" w:hAnsi="Times New Roman"/>
          <w:spacing w:val="1"/>
          <w:sz w:val="24"/>
          <w:szCs w:val="24"/>
        </w:rPr>
        <w:t xml:space="preserve">ной преграде и алтарных помещениях). Цикл росписей (около 25 композиций) Рождественского собора Ферапонтова монастыря (1502). </w:t>
      </w:r>
      <w:r w:rsidR="008F7F45" w:rsidRPr="00D460A7">
        <w:rPr>
          <w:rFonts w:ascii="Times New Roman" w:hAnsi="Times New Roman"/>
          <w:spacing w:val="1"/>
          <w:sz w:val="24"/>
          <w:szCs w:val="24"/>
        </w:rPr>
        <w:t>Иконостас Рождественского</w:t>
      </w:r>
      <w:r w:rsidR="005B6B1C" w:rsidRPr="00D460A7">
        <w:rPr>
          <w:rFonts w:ascii="Times New Roman" w:hAnsi="Times New Roman"/>
          <w:spacing w:val="1"/>
          <w:sz w:val="24"/>
          <w:szCs w:val="24"/>
        </w:rPr>
        <w:t xml:space="preserve"> собора. Иконы Дионисия: «Спас в силах» (1500), «Распятие» (обе в ГТГ), «Богоматерь Одигитрия»; житийные иконы: «Митропо</w:t>
      </w:r>
      <w:r w:rsidR="005B6B1C" w:rsidRPr="00D460A7">
        <w:rPr>
          <w:rFonts w:ascii="Times New Roman" w:hAnsi="Times New Roman"/>
          <w:spacing w:val="1"/>
          <w:sz w:val="24"/>
          <w:szCs w:val="24"/>
        </w:rPr>
        <w:softHyphen/>
      </w:r>
      <w:r w:rsidR="005B6B1C" w:rsidRPr="00D460A7">
        <w:rPr>
          <w:rFonts w:ascii="Times New Roman" w:hAnsi="Times New Roman"/>
          <w:sz w:val="24"/>
          <w:szCs w:val="24"/>
        </w:rPr>
        <w:t xml:space="preserve">лит Петр», «Митрополит Алексей» и </w:t>
      </w:r>
      <w:r w:rsidR="008F7F45" w:rsidRPr="00D460A7">
        <w:rPr>
          <w:rFonts w:ascii="Times New Roman" w:hAnsi="Times New Roman"/>
          <w:spacing w:val="22"/>
          <w:sz w:val="24"/>
          <w:szCs w:val="24"/>
        </w:rPr>
        <w:t>др.</w:t>
      </w:r>
      <w:r w:rsidR="005B6B1C" w:rsidRPr="00D460A7">
        <w:rPr>
          <w:rFonts w:ascii="Times New Roman" w:hAnsi="Times New Roman"/>
          <w:spacing w:val="1"/>
          <w:sz w:val="24"/>
          <w:szCs w:val="24"/>
        </w:rPr>
        <w:t xml:space="preserve">Стилистические особенности живописи Дионисия. </w:t>
      </w:r>
    </w:p>
    <w:p w:rsidR="00156B7E" w:rsidRPr="00D460A7" w:rsidRDefault="005D05FC" w:rsidP="00156B7E">
      <w:pPr>
        <w:pStyle w:val="a5"/>
        <w:ind w:firstLine="439"/>
        <w:jc w:val="both"/>
        <w:rPr>
          <w:sz w:val="24"/>
          <w:szCs w:val="24"/>
        </w:rPr>
      </w:pPr>
      <w:r w:rsidRPr="00D460A7">
        <w:rPr>
          <w:sz w:val="24"/>
          <w:szCs w:val="24"/>
        </w:rPr>
        <w:tab/>
      </w:r>
      <w:r w:rsidR="005B6B1C" w:rsidRPr="00D460A7">
        <w:rPr>
          <w:sz w:val="24"/>
          <w:szCs w:val="24"/>
        </w:rPr>
        <w:t xml:space="preserve">Новые тенденции в древнерусской живописи </w:t>
      </w:r>
      <w:r w:rsidR="005B6B1C" w:rsidRPr="00D460A7">
        <w:rPr>
          <w:sz w:val="24"/>
          <w:szCs w:val="24"/>
          <w:lang w:val="en-US"/>
        </w:rPr>
        <w:t>XVI</w:t>
      </w:r>
      <w:r w:rsidR="00B129BB" w:rsidRPr="00D460A7">
        <w:rPr>
          <w:sz w:val="24"/>
          <w:szCs w:val="24"/>
        </w:rPr>
        <w:t xml:space="preserve"> века: расширение круга тем, м</w:t>
      </w:r>
      <w:r w:rsidR="005B6B1C" w:rsidRPr="00D460A7">
        <w:rPr>
          <w:sz w:val="24"/>
          <w:szCs w:val="24"/>
        </w:rPr>
        <w:t>ногословность изобразительного языка, реалистические тенденции. Школы 1520-х годов, иллюстрирующие нравоучительные притчи: «Притча о слепце и хромце» и др.Политическая направл</w:t>
      </w:r>
      <w:r w:rsidR="00B129BB" w:rsidRPr="00D460A7">
        <w:rPr>
          <w:sz w:val="24"/>
          <w:szCs w:val="24"/>
        </w:rPr>
        <w:t>енность живописи, воинская тема: и</w:t>
      </w:r>
      <w:r w:rsidR="005B6B1C" w:rsidRPr="00D460A7">
        <w:rPr>
          <w:sz w:val="24"/>
          <w:szCs w:val="24"/>
        </w:rPr>
        <w:t>кона «Церковь воинствующая».Появление светских мотивов в иконописи и миниатюре.</w:t>
      </w:r>
    </w:p>
    <w:p w:rsidR="00156B7E" w:rsidRPr="00D460A7" w:rsidRDefault="005D05FC" w:rsidP="00156B7E">
      <w:pPr>
        <w:pStyle w:val="a5"/>
        <w:ind w:firstLine="439"/>
        <w:jc w:val="both"/>
        <w:rPr>
          <w:sz w:val="24"/>
          <w:szCs w:val="24"/>
        </w:rPr>
      </w:pPr>
      <w:r w:rsidRPr="00D460A7">
        <w:rPr>
          <w:sz w:val="24"/>
          <w:szCs w:val="24"/>
        </w:rPr>
        <w:tab/>
      </w:r>
      <w:r w:rsidR="005B6B1C" w:rsidRPr="00D460A7">
        <w:rPr>
          <w:sz w:val="24"/>
          <w:szCs w:val="24"/>
        </w:rPr>
        <w:t xml:space="preserve">Строгановская школа живописи конца </w:t>
      </w:r>
      <w:r w:rsidR="005B6B1C" w:rsidRPr="00D460A7">
        <w:rPr>
          <w:sz w:val="24"/>
          <w:szCs w:val="24"/>
          <w:lang w:val="en-US"/>
        </w:rPr>
        <w:t>XVI</w:t>
      </w:r>
      <w:r w:rsidR="005B6B1C" w:rsidRPr="00D460A7">
        <w:rPr>
          <w:sz w:val="24"/>
          <w:szCs w:val="24"/>
        </w:rPr>
        <w:t xml:space="preserve"> – начала </w:t>
      </w:r>
      <w:r w:rsidR="005B6B1C" w:rsidRPr="00D460A7">
        <w:rPr>
          <w:sz w:val="24"/>
          <w:szCs w:val="24"/>
          <w:lang w:val="en-US"/>
        </w:rPr>
        <w:t>XVII</w:t>
      </w:r>
      <w:r w:rsidR="00156B7E" w:rsidRPr="00D460A7">
        <w:rPr>
          <w:sz w:val="24"/>
          <w:szCs w:val="24"/>
        </w:rPr>
        <w:t xml:space="preserve"> века.</w:t>
      </w:r>
    </w:p>
    <w:p w:rsidR="005B6B1C" w:rsidRPr="00D460A7" w:rsidRDefault="005D05FC" w:rsidP="00156B7E">
      <w:pPr>
        <w:pStyle w:val="a5"/>
        <w:ind w:firstLine="439"/>
        <w:jc w:val="both"/>
        <w:rPr>
          <w:sz w:val="24"/>
          <w:szCs w:val="24"/>
        </w:rPr>
      </w:pPr>
      <w:r w:rsidRPr="00D460A7">
        <w:rPr>
          <w:spacing w:val="4"/>
          <w:sz w:val="24"/>
          <w:szCs w:val="24"/>
        </w:rPr>
        <w:tab/>
      </w:r>
      <w:r w:rsidR="005B6B1C" w:rsidRPr="00D460A7">
        <w:rPr>
          <w:spacing w:val="4"/>
          <w:sz w:val="24"/>
          <w:szCs w:val="24"/>
        </w:rPr>
        <w:t xml:space="preserve">Работы Феодосия «с братией» в кремлевском Благовещенском соборе. Стенопись Смоленского собора Новодевичьего монастыря. </w:t>
      </w:r>
    </w:p>
    <w:p w:rsidR="005B6B1C" w:rsidRPr="00D460A7" w:rsidRDefault="005D05FC" w:rsidP="00156B7E">
      <w:pPr>
        <w:shd w:val="clear" w:color="auto" w:fill="FFFFFF"/>
        <w:spacing w:after="0" w:line="360" w:lineRule="auto"/>
        <w:ind w:left="36" w:right="101" w:firstLine="295"/>
        <w:jc w:val="both"/>
        <w:rPr>
          <w:rFonts w:ascii="Times New Roman" w:hAnsi="Times New Roman"/>
          <w:sz w:val="24"/>
          <w:szCs w:val="24"/>
        </w:rPr>
      </w:pPr>
      <w:r w:rsidRPr="00D460A7">
        <w:rPr>
          <w:rFonts w:ascii="Times New Roman" w:hAnsi="Times New Roman"/>
          <w:spacing w:val="4"/>
          <w:sz w:val="24"/>
          <w:szCs w:val="24"/>
        </w:rPr>
        <w:tab/>
      </w:r>
      <w:r w:rsidR="005B6B1C" w:rsidRPr="00D460A7">
        <w:rPr>
          <w:rFonts w:ascii="Times New Roman" w:hAnsi="Times New Roman"/>
          <w:spacing w:val="4"/>
          <w:sz w:val="24"/>
          <w:szCs w:val="24"/>
        </w:rPr>
        <w:t>Книж</w:t>
      </w:r>
      <w:r w:rsidR="005B6B1C" w:rsidRPr="00D460A7">
        <w:rPr>
          <w:rFonts w:ascii="Times New Roman" w:hAnsi="Times New Roman"/>
          <w:spacing w:val="4"/>
          <w:sz w:val="24"/>
          <w:szCs w:val="24"/>
        </w:rPr>
        <w:softHyphen/>
      </w:r>
      <w:r w:rsidR="005B6B1C" w:rsidRPr="00D460A7">
        <w:rPr>
          <w:rFonts w:ascii="Times New Roman" w:hAnsi="Times New Roman"/>
          <w:sz w:val="24"/>
          <w:szCs w:val="24"/>
        </w:rPr>
        <w:t xml:space="preserve">ная миниатюра второй половины </w:t>
      </w:r>
      <w:r w:rsidR="005B6B1C" w:rsidRPr="00D460A7">
        <w:rPr>
          <w:rFonts w:ascii="Times New Roman" w:hAnsi="Times New Roman"/>
          <w:sz w:val="24"/>
          <w:szCs w:val="24"/>
          <w:lang w:val="en-US"/>
        </w:rPr>
        <w:t>XV</w:t>
      </w:r>
      <w:r w:rsidR="005B6B1C" w:rsidRPr="00D460A7">
        <w:rPr>
          <w:rFonts w:ascii="Times New Roman" w:hAnsi="Times New Roman"/>
          <w:sz w:val="24"/>
          <w:szCs w:val="24"/>
        </w:rPr>
        <w:t xml:space="preserve"> — первой трети </w:t>
      </w:r>
      <w:r w:rsidR="005B6B1C" w:rsidRPr="00D460A7">
        <w:rPr>
          <w:rFonts w:ascii="Times New Roman" w:hAnsi="Times New Roman"/>
          <w:sz w:val="24"/>
          <w:szCs w:val="24"/>
          <w:lang w:val="en-US"/>
        </w:rPr>
        <w:t>XVI</w:t>
      </w:r>
      <w:r w:rsidR="005B6B1C" w:rsidRPr="00D460A7">
        <w:rPr>
          <w:rFonts w:ascii="Times New Roman" w:hAnsi="Times New Roman"/>
          <w:sz w:val="24"/>
          <w:szCs w:val="24"/>
        </w:rPr>
        <w:t xml:space="preserve"> в. </w:t>
      </w:r>
    </w:p>
    <w:p w:rsidR="005B6B1C" w:rsidRPr="00D460A7" w:rsidRDefault="005D05FC" w:rsidP="00156B7E">
      <w:pPr>
        <w:shd w:val="clear" w:color="auto" w:fill="FFFFFF"/>
        <w:spacing w:after="0" w:line="360" w:lineRule="auto"/>
        <w:ind w:left="36" w:right="101" w:firstLine="295"/>
        <w:jc w:val="both"/>
        <w:rPr>
          <w:rFonts w:ascii="Times New Roman" w:hAnsi="Times New Roman"/>
          <w:sz w:val="24"/>
          <w:szCs w:val="24"/>
        </w:rPr>
      </w:pPr>
      <w:r w:rsidRPr="00D460A7">
        <w:rPr>
          <w:rFonts w:ascii="Times New Roman" w:hAnsi="Times New Roman"/>
          <w:sz w:val="24"/>
          <w:szCs w:val="24"/>
        </w:rPr>
        <w:tab/>
      </w:r>
      <w:r w:rsidR="005B6B1C" w:rsidRPr="00D460A7">
        <w:rPr>
          <w:rFonts w:ascii="Times New Roman" w:hAnsi="Times New Roman"/>
          <w:sz w:val="24"/>
          <w:szCs w:val="24"/>
        </w:rPr>
        <w:t>Лице</w:t>
      </w:r>
      <w:r w:rsidR="005B6B1C" w:rsidRPr="00D460A7">
        <w:rPr>
          <w:rFonts w:ascii="Times New Roman" w:hAnsi="Times New Roman"/>
          <w:sz w:val="24"/>
          <w:szCs w:val="24"/>
        </w:rPr>
        <w:softHyphen/>
      </w:r>
      <w:r w:rsidR="005B6B1C" w:rsidRPr="00D460A7">
        <w:rPr>
          <w:rFonts w:ascii="Times New Roman" w:hAnsi="Times New Roman"/>
          <w:spacing w:val="4"/>
          <w:sz w:val="24"/>
          <w:szCs w:val="24"/>
        </w:rPr>
        <w:t>вое и орнаментальное шитье (пелена мастерской Елены Волошанки, пелена мастерской Соломонии Сабуровой «Явление Богомате</w:t>
      </w:r>
      <w:r w:rsidR="005B6B1C" w:rsidRPr="00D460A7">
        <w:rPr>
          <w:rFonts w:ascii="Times New Roman" w:hAnsi="Times New Roman"/>
          <w:spacing w:val="4"/>
          <w:sz w:val="24"/>
          <w:szCs w:val="24"/>
        </w:rPr>
        <w:softHyphen/>
        <w:t>ри Сергию» и др.)</w:t>
      </w:r>
      <w:r w:rsidR="00A62C0C" w:rsidRPr="00D460A7">
        <w:rPr>
          <w:rFonts w:ascii="Times New Roman" w:hAnsi="Times New Roman"/>
          <w:spacing w:val="4"/>
          <w:sz w:val="24"/>
          <w:szCs w:val="24"/>
        </w:rPr>
        <w:t>.</w:t>
      </w:r>
    </w:p>
    <w:p w:rsidR="00B129BB" w:rsidRPr="00D460A7" w:rsidRDefault="005D05FC" w:rsidP="00301127">
      <w:pPr>
        <w:spacing w:line="360" w:lineRule="auto"/>
        <w:jc w:val="both"/>
        <w:rPr>
          <w:rFonts w:ascii="Times New Roman" w:hAnsi="Times New Roman"/>
          <w:sz w:val="24"/>
          <w:szCs w:val="24"/>
        </w:rPr>
      </w:pPr>
      <w:r w:rsidRPr="00D460A7">
        <w:rPr>
          <w:rFonts w:ascii="Times New Roman" w:hAnsi="Times New Roman"/>
          <w:i/>
          <w:sz w:val="24"/>
          <w:szCs w:val="24"/>
        </w:rPr>
        <w:tab/>
      </w:r>
      <w:r w:rsidR="00B129BB" w:rsidRPr="00D460A7">
        <w:rPr>
          <w:rFonts w:ascii="Times New Roman" w:hAnsi="Times New Roman"/>
          <w:i/>
          <w:sz w:val="24"/>
          <w:szCs w:val="24"/>
        </w:rPr>
        <w:t>Самостоятельная работа:</w:t>
      </w:r>
      <w:r w:rsidR="00B129BB" w:rsidRPr="00D460A7">
        <w:rPr>
          <w:rFonts w:ascii="Times New Roman" w:hAnsi="Times New Roman"/>
          <w:sz w:val="24"/>
          <w:szCs w:val="24"/>
        </w:rPr>
        <w:t xml:space="preserve"> Зафиксировать в тетради главные этапы творчества Дионисия, перечислить основные произведения. Сделать (по выбору) описание одной из икон художника.  </w:t>
      </w:r>
    </w:p>
    <w:p w:rsidR="00BD1207" w:rsidRPr="00D460A7" w:rsidRDefault="00BD1207" w:rsidP="00301127">
      <w:pPr>
        <w:spacing w:after="0" w:line="360" w:lineRule="auto"/>
        <w:jc w:val="both"/>
        <w:rPr>
          <w:rFonts w:ascii="Times New Roman" w:hAnsi="Times New Roman"/>
          <w:b/>
          <w:sz w:val="24"/>
          <w:szCs w:val="24"/>
        </w:rPr>
      </w:pPr>
      <w:r w:rsidRPr="00D460A7">
        <w:rPr>
          <w:rFonts w:ascii="Times New Roman" w:hAnsi="Times New Roman"/>
          <w:b/>
          <w:sz w:val="24"/>
          <w:szCs w:val="24"/>
        </w:rPr>
        <w:t>4.</w:t>
      </w:r>
      <w:r w:rsidR="00301127" w:rsidRPr="00D460A7">
        <w:rPr>
          <w:rFonts w:ascii="Times New Roman" w:hAnsi="Times New Roman"/>
          <w:b/>
          <w:sz w:val="24"/>
          <w:szCs w:val="24"/>
        </w:rPr>
        <w:t>3.3.</w:t>
      </w:r>
      <w:r w:rsidRPr="00D460A7">
        <w:rPr>
          <w:rFonts w:ascii="Times New Roman" w:hAnsi="Times New Roman"/>
          <w:b/>
          <w:sz w:val="24"/>
          <w:szCs w:val="24"/>
        </w:rPr>
        <w:tab/>
      </w:r>
      <w:r w:rsidR="008F7F45" w:rsidRPr="00D460A7">
        <w:rPr>
          <w:rFonts w:ascii="Times New Roman" w:hAnsi="Times New Roman"/>
          <w:b/>
          <w:sz w:val="24"/>
          <w:szCs w:val="24"/>
        </w:rPr>
        <w:t>Архитектура середины</w:t>
      </w:r>
      <w:r w:rsidR="00DB14ED" w:rsidRPr="00D460A7">
        <w:rPr>
          <w:rFonts w:ascii="Times New Roman" w:hAnsi="Times New Roman"/>
          <w:b/>
          <w:sz w:val="24"/>
          <w:szCs w:val="24"/>
        </w:rPr>
        <w:t xml:space="preserve"> и конца </w:t>
      </w:r>
      <w:r w:rsidRPr="00D460A7">
        <w:rPr>
          <w:rFonts w:ascii="Times New Roman" w:hAnsi="Times New Roman"/>
          <w:b/>
          <w:sz w:val="24"/>
          <w:szCs w:val="24"/>
        </w:rPr>
        <w:t>XV</w:t>
      </w:r>
      <w:r w:rsidRPr="00D460A7">
        <w:rPr>
          <w:rFonts w:ascii="Times New Roman" w:hAnsi="Times New Roman"/>
          <w:b/>
          <w:sz w:val="24"/>
          <w:szCs w:val="24"/>
          <w:lang w:val="en-US"/>
        </w:rPr>
        <w:t>I</w:t>
      </w:r>
      <w:r w:rsidR="00DB14ED" w:rsidRPr="00D460A7">
        <w:rPr>
          <w:rFonts w:ascii="Times New Roman" w:hAnsi="Times New Roman"/>
          <w:b/>
          <w:sz w:val="24"/>
          <w:szCs w:val="24"/>
        </w:rPr>
        <w:t>века</w:t>
      </w:r>
    </w:p>
    <w:p w:rsidR="005B6B1C" w:rsidRPr="00D460A7" w:rsidRDefault="005D05FC" w:rsidP="00301127">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D1207" w:rsidRPr="00D460A7">
        <w:rPr>
          <w:rFonts w:ascii="Times New Roman" w:hAnsi="Times New Roman"/>
          <w:sz w:val="24"/>
          <w:szCs w:val="24"/>
        </w:rPr>
        <w:t xml:space="preserve">Проанализировать основные этапы становления Русского централизованного государства, подчеркнуть роль архитектуры в решении градостроительных задач. Показать </w:t>
      </w:r>
      <w:r w:rsidR="00BA76A0" w:rsidRPr="00D460A7">
        <w:rPr>
          <w:rFonts w:ascii="Times New Roman" w:hAnsi="Times New Roman"/>
          <w:sz w:val="24"/>
          <w:szCs w:val="24"/>
        </w:rPr>
        <w:t xml:space="preserve">образно-стилистические изменения в культовой архитектуре, выяснить характер влияния традиций деревянного </w:t>
      </w:r>
      <w:r w:rsidR="008F7F45" w:rsidRPr="00D460A7">
        <w:rPr>
          <w:rFonts w:ascii="Times New Roman" w:hAnsi="Times New Roman"/>
          <w:sz w:val="24"/>
          <w:szCs w:val="24"/>
        </w:rPr>
        <w:t>зодчества на</w:t>
      </w:r>
      <w:r w:rsidR="00BA76A0" w:rsidRPr="00D460A7">
        <w:rPr>
          <w:rFonts w:ascii="Times New Roman" w:hAnsi="Times New Roman"/>
          <w:sz w:val="24"/>
          <w:szCs w:val="24"/>
        </w:rPr>
        <w:t xml:space="preserve"> храмовое строительство, проанализировать особенности нового шатрового типа храма.</w:t>
      </w:r>
    </w:p>
    <w:p w:rsidR="00BD1207" w:rsidRPr="00D460A7" w:rsidRDefault="005D05FC" w:rsidP="006A70E0">
      <w:pPr>
        <w:shd w:val="clear" w:color="auto" w:fill="FFFFFF"/>
        <w:spacing w:after="0" w:line="360" w:lineRule="auto"/>
        <w:ind w:left="36" w:right="36" w:firstLine="338"/>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Сложение многона</w:t>
      </w:r>
      <w:r w:rsidR="00BD1207" w:rsidRPr="00D460A7">
        <w:rPr>
          <w:rFonts w:ascii="Times New Roman" w:hAnsi="Times New Roman"/>
          <w:sz w:val="24"/>
          <w:szCs w:val="24"/>
        </w:rPr>
        <w:softHyphen/>
      </w:r>
      <w:r w:rsidR="00BD1207" w:rsidRPr="00D460A7">
        <w:rPr>
          <w:rFonts w:ascii="Times New Roman" w:hAnsi="Times New Roman"/>
          <w:spacing w:val="1"/>
          <w:sz w:val="24"/>
          <w:szCs w:val="24"/>
        </w:rPr>
        <w:t>ционального государства. Эпоха Ивана Грозного. Укрепление само</w:t>
      </w:r>
      <w:r w:rsidR="00BD1207" w:rsidRPr="00D460A7">
        <w:rPr>
          <w:rFonts w:ascii="Times New Roman" w:hAnsi="Times New Roman"/>
          <w:spacing w:val="1"/>
          <w:sz w:val="24"/>
          <w:szCs w:val="24"/>
        </w:rPr>
        <w:softHyphen/>
      </w:r>
      <w:r w:rsidR="00BD1207" w:rsidRPr="00D460A7">
        <w:rPr>
          <w:rFonts w:ascii="Times New Roman" w:hAnsi="Times New Roman"/>
          <w:sz w:val="24"/>
          <w:szCs w:val="24"/>
        </w:rPr>
        <w:t xml:space="preserve">державия и крепостничества, классовая борьба в </w:t>
      </w:r>
      <w:r w:rsidR="00BD1207" w:rsidRPr="00D460A7">
        <w:rPr>
          <w:rFonts w:ascii="Times New Roman" w:hAnsi="Times New Roman"/>
          <w:sz w:val="24"/>
          <w:szCs w:val="24"/>
          <w:lang w:val="en-US"/>
        </w:rPr>
        <w:t>XVI</w:t>
      </w:r>
      <w:r w:rsidR="00BD1207" w:rsidRPr="00D460A7">
        <w:rPr>
          <w:rFonts w:ascii="Times New Roman" w:hAnsi="Times New Roman"/>
          <w:sz w:val="24"/>
          <w:szCs w:val="24"/>
        </w:rPr>
        <w:t>—</w:t>
      </w:r>
      <w:r w:rsidR="00BD1207" w:rsidRPr="00D460A7">
        <w:rPr>
          <w:rFonts w:ascii="Times New Roman" w:hAnsi="Times New Roman"/>
          <w:sz w:val="24"/>
          <w:szCs w:val="24"/>
          <w:lang w:val="en-US"/>
        </w:rPr>
        <w:t>XVII</w:t>
      </w:r>
      <w:r w:rsidR="00BD1207" w:rsidRPr="00D460A7">
        <w:rPr>
          <w:rFonts w:ascii="Times New Roman" w:hAnsi="Times New Roman"/>
          <w:sz w:val="24"/>
          <w:szCs w:val="24"/>
        </w:rPr>
        <w:t xml:space="preserve"> вв.</w:t>
      </w:r>
      <w:r w:rsidR="00BD1207" w:rsidRPr="00D460A7">
        <w:rPr>
          <w:rFonts w:ascii="Times New Roman" w:hAnsi="Times New Roman"/>
          <w:spacing w:val="1"/>
          <w:sz w:val="24"/>
          <w:szCs w:val="24"/>
        </w:rPr>
        <w:t xml:space="preserve"> Рост экономических и культурных связей с Западной Европой. </w:t>
      </w:r>
    </w:p>
    <w:p w:rsidR="00BD1207" w:rsidRPr="00D460A7" w:rsidRDefault="005D05FC" w:rsidP="006A70E0">
      <w:pPr>
        <w:shd w:val="clear" w:color="auto" w:fill="FFFFFF"/>
        <w:spacing w:after="0" w:line="360" w:lineRule="auto"/>
        <w:ind w:left="58" w:right="94" w:firstLine="317"/>
        <w:jc w:val="both"/>
        <w:rPr>
          <w:rFonts w:ascii="Times New Roman" w:hAnsi="Times New Roman"/>
          <w:sz w:val="24"/>
          <w:szCs w:val="24"/>
        </w:rPr>
      </w:pPr>
      <w:r w:rsidRPr="00D460A7">
        <w:rPr>
          <w:rFonts w:ascii="Times New Roman" w:hAnsi="Times New Roman"/>
          <w:spacing w:val="1"/>
          <w:sz w:val="24"/>
          <w:szCs w:val="24"/>
        </w:rPr>
        <w:tab/>
      </w:r>
      <w:r w:rsidR="00BD1207" w:rsidRPr="00D460A7">
        <w:rPr>
          <w:rFonts w:ascii="Times New Roman" w:hAnsi="Times New Roman"/>
          <w:spacing w:val="1"/>
          <w:sz w:val="24"/>
          <w:szCs w:val="24"/>
        </w:rPr>
        <w:t>Формирование</w:t>
      </w:r>
      <w:r w:rsidR="00BD1207" w:rsidRPr="00D460A7">
        <w:rPr>
          <w:rFonts w:ascii="Times New Roman" w:hAnsi="Times New Roman"/>
          <w:spacing w:val="2"/>
          <w:sz w:val="24"/>
          <w:szCs w:val="24"/>
        </w:rPr>
        <w:t xml:space="preserve"> общерусского стиля. Обогащение средств худо</w:t>
      </w:r>
      <w:r w:rsidR="00BD1207" w:rsidRPr="00D460A7">
        <w:rPr>
          <w:rFonts w:ascii="Times New Roman" w:hAnsi="Times New Roman"/>
          <w:spacing w:val="1"/>
          <w:sz w:val="24"/>
          <w:szCs w:val="24"/>
        </w:rPr>
        <w:t>жественного выражения. Историзм тематики и многословная по</w:t>
      </w:r>
      <w:r w:rsidR="00BD1207" w:rsidRPr="00D460A7">
        <w:rPr>
          <w:rFonts w:ascii="Times New Roman" w:hAnsi="Times New Roman"/>
          <w:spacing w:val="5"/>
          <w:sz w:val="24"/>
          <w:szCs w:val="24"/>
        </w:rPr>
        <w:t>вествовательность как основные черты русского искусства сере</w:t>
      </w:r>
      <w:r w:rsidR="00BD1207" w:rsidRPr="00D460A7">
        <w:rPr>
          <w:rFonts w:ascii="Times New Roman" w:hAnsi="Times New Roman"/>
          <w:spacing w:val="5"/>
          <w:sz w:val="24"/>
          <w:szCs w:val="24"/>
        </w:rPr>
        <w:softHyphen/>
      </w:r>
      <w:r w:rsidR="00BD1207" w:rsidRPr="00D460A7">
        <w:rPr>
          <w:rFonts w:ascii="Times New Roman" w:hAnsi="Times New Roman"/>
          <w:sz w:val="24"/>
          <w:szCs w:val="24"/>
        </w:rPr>
        <w:t xml:space="preserve">дины и второй половины </w:t>
      </w:r>
      <w:r w:rsidR="00BD1207" w:rsidRPr="00D460A7">
        <w:rPr>
          <w:rFonts w:ascii="Times New Roman" w:hAnsi="Times New Roman"/>
          <w:sz w:val="24"/>
          <w:szCs w:val="24"/>
          <w:lang w:val="en-US"/>
        </w:rPr>
        <w:t>XVI</w:t>
      </w:r>
      <w:r w:rsidR="00BD1207" w:rsidRPr="00D460A7">
        <w:rPr>
          <w:rFonts w:ascii="Times New Roman" w:hAnsi="Times New Roman"/>
          <w:sz w:val="24"/>
          <w:szCs w:val="24"/>
        </w:rPr>
        <w:t xml:space="preserve"> в. </w:t>
      </w:r>
    </w:p>
    <w:p w:rsidR="00BD1207" w:rsidRPr="00D460A7" w:rsidRDefault="005D05FC" w:rsidP="001262CB">
      <w:pPr>
        <w:shd w:val="clear" w:color="auto" w:fill="FFFFFF"/>
        <w:spacing w:after="0" w:line="360" w:lineRule="auto"/>
        <w:ind w:left="58" w:right="94" w:firstLine="317"/>
        <w:jc w:val="both"/>
        <w:rPr>
          <w:rFonts w:ascii="Times New Roman" w:hAnsi="Times New Roman"/>
          <w:spacing w:val="2"/>
          <w:sz w:val="24"/>
          <w:szCs w:val="24"/>
        </w:rPr>
      </w:pPr>
      <w:r w:rsidRPr="00D460A7">
        <w:rPr>
          <w:rFonts w:ascii="Times New Roman" w:hAnsi="Times New Roman"/>
          <w:sz w:val="24"/>
          <w:szCs w:val="24"/>
        </w:rPr>
        <w:tab/>
      </w:r>
      <w:r w:rsidR="00BD1207" w:rsidRPr="00D460A7">
        <w:rPr>
          <w:rFonts w:ascii="Times New Roman" w:hAnsi="Times New Roman"/>
          <w:sz w:val="24"/>
          <w:szCs w:val="24"/>
        </w:rPr>
        <w:t xml:space="preserve">Деревянное народное зодчество (по памятникам </w:t>
      </w:r>
      <w:r w:rsidR="00BD1207" w:rsidRPr="00D460A7">
        <w:rPr>
          <w:rFonts w:ascii="Times New Roman" w:hAnsi="Times New Roman"/>
          <w:sz w:val="24"/>
          <w:szCs w:val="24"/>
          <w:lang w:val="en-US"/>
        </w:rPr>
        <w:t>XIV</w:t>
      </w:r>
      <w:r w:rsidR="00BD1207" w:rsidRPr="00D460A7">
        <w:rPr>
          <w:rFonts w:ascii="Times New Roman" w:hAnsi="Times New Roman"/>
          <w:sz w:val="24"/>
          <w:szCs w:val="24"/>
        </w:rPr>
        <w:t xml:space="preserve">— </w:t>
      </w:r>
      <w:r w:rsidR="00BD1207" w:rsidRPr="00D460A7">
        <w:rPr>
          <w:rFonts w:ascii="Times New Roman" w:hAnsi="Times New Roman"/>
          <w:sz w:val="24"/>
          <w:szCs w:val="24"/>
          <w:lang w:val="en-US"/>
        </w:rPr>
        <w:t>XIX</w:t>
      </w:r>
      <w:r w:rsidR="00BD1207" w:rsidRPr="00D460A7">
        <w:rPr>
          <w:rFonts w:ascii="Times New Roman" w:hAnsi="Times New Roman"/>
          <w:sz w:val="24"/>
          <w:szCs w:val="24"/>
        </w:rPr>
        <w:t xml:space="preserve"> вв.), его традиции и влияние на каменную архитектуру. </w:t>
      </w:r>
      <w:r w:rsidR="00BA76A0" w:rsidRPr="00D460A7">
        <w:rPr>
          <w:rFonts w:ascii="Times New Roman" w:hAnsi="Times New Roman"/>
          <w:spacing w:val="2"/>
          <w:sz w:val="24"/>
          <w:szCs w:val="24"/>
        </w:rPr>
        <w:t xml:space="preserve">Шатровый </w:t>
      </w:r>
      <w:r w:rsidR="00BD1207" w:rsidRPr="00D460A7">
        <w:rPr>
          <w:rFonts w:ascii="Times New Roman" w:hAnsi="Times New Roman"/>
          <w:sz w:val="24"/>
          <w:szCs w:val="24"/>
        </w:rPr>
        <w:t>центрическ</w:t>
      </w:r>
      <w:r w:rsidR="00BA76A0" w:rsidRPr="00D460A7">
        <w:rPr>
          <w:rFonts w:ascii="Times New Roman" w:hAnsi="Times New Roman"/>
          <w:sz w:val="24"/>
          <w:szCs w:val="24"/>
        </w:rPr>
        <w:t>ий</w:t>
      </w:r>
      <w:r w:rsidR="00301127" w:rsidRPr="00D460A7">
        <w:rPr>
          <w:rFonts w:ascii="Times New Roman" w:hAnsi="Times New Roman"/>
          <w:spacing w:val="2"/>
          <w:sz w:val="24"/>
          <w:szCs w:val="24"/>
        </w:rPr>
        <w:t>тип храма</w:t>
      </w:r>
      <w:r w:rsidR="00BA76A0" w:rsidRPr="00D460A7">
        <w:rPr>
          <w:rFonts w:ascii="Times New Roman" w:hAnsi="Times New Roman"/>
          <w:spacing w:val="2"/>
          <w:sz w:val="24"/>
          <w:szCs w:val="24"/>
        </w:rPr>
        <w:t xml:space="preserve"> и </w:t>
      </w:r>
      <w:r w:rsidR="008F7F45" w:rsidRPr="00D460A7">
        <w:rPr>
          <w:rFonts w:ascii="Times New Roman" w:hAnsi="Times New Roman"/>
          <w:spacing w:val="2"/>
          <w:sz w:val="24"/>
          <w:szCs w:val="24"/>
        </w:rPr>
        <w:t>его эволюция</w:t>
      </w:r>
      <w:r w:rsidR="00301127" w:rsidRPr="00D460A7">
        <w:rPr>
          <w:rFonts w:ascii="Times New Roman" w:hAnsi="Times New Roman"/>
          <w:spacing w:val="2"/>
          <w:sz w:val="24"/>
          <w:szCs w:val="24"/>
        </w:rPr>
        <w:t xml:space="preserve">. </w:t>
      </w:r>
      <w:r w:rsidR="00301127" w:rsidRPr="00D460A7">
        <w:rPr>
          <w:rFonts w:ascii="Times New Roman" w:hAnsi="Times New Roman"/>
          <w:sz w:val="24"/>
          <w:szCs w:val="24"/>
        </w:rPr>
        <w:t>Ц</w:t>
      </w:r>
      <w:r w:rsidR="00BD1207" w:rsidRPr="00D460A7">
        <w:rPr>
          <w:rFonts w:ascii="Times New Roman" w:hAnsi="Times New Roman"/>
          <w:sz w:val="24"/>
          <w:szCs w:val="24"/>
        </w:rPr>
        <w:t>ерковь В</w:t>
      </w:r>
      <w:r w:rsidR="00150388" w:rsidRPr="00D460A7">
        <w:rPr>
          <w:rFonts w:ascii="Times New Roman" w:hAnsi="Times New Roman"/>
          <w:sz w:val="24"/>
          <w:szCs w:val="24"/>
        </w:rPr>
        <w:t>ознесения в Коломенском (1532). Ц</w:t>
      </w:r>
      <w:r w:rsidR="00BD1207" w:rsidRPr="00D460A7">
        <w:rPr>
          <w:rFonts w:ascii="Times New Roman" w:hAnsi="Times New Roman"/>
          <w:sz w:val="24"/>
          <w:szCs w:val="24"/>
        </w:rPr>
        <w:t xml:space="preserve">ерковь Усекновения главы Иоанна Предтечи в Дьякове (середина </w:t>
      </w:r>
      <w:r w:rsidR="00DB14ED" w:rsidRPr="00D460A7">
        <w:rPr>
          <w:rFonts w:ascii="Times New Roman" w:hAnsi="Times New Roman"/>
          <w:sz w:val="24"/>
          <w:szCs w:val="24"/>
        </w:rPr>
        <w:t>XVI</w:t>
      </w:r>
      <w:r w:rsidR="00150388" w:rsidRPr="00D460A7">
        <w:rPr>
          <w:rFonts w:ascii="Times New Roman" w:hAnsi="Times New Roman"/>
          <w:sz w:val="24"/>
          <w:szCs w:val="24"/>
        </w:rPr>
        <w:t xml:space="preserve"> в.) С</w:t>
      </w:r>
      <w:r w:rsidR="00BD1207" w:rsidRPr="00D460A7">
        <w:rPr>
          <w:rFonts w:ascii="Times New Roman" w:hAnsi="Times New Roman"/>
          <w:sz w:val="24"/>
          <w:szCs w:val="24"/>
        </w:rPr>
        <w:t>обор Василия Блаженного (</w:t>
      </w:r>
      <w:r w:rsidR="005E384A" w:rsidRPr="007D305B">
        <w:rPr>
          <w:rFonts w:ascii="Times New Roman" w:hAnsi="Times New Roman"/>
          <w:bCs/>
          <w:sz w:val="24"/>
          <w:szCs w:val="24"/>
        </w:rPr>
        <w:t>собор</w:t>
      </w:r>
      <w:r w:rsidR="005E384A" w:rsidRPr="007D305B">
        <w:rPr>
          <w:rFonts w:ascii="Times New Roman" w:hAnsi="Times New Roman"/>
          <w:sz w:val="24"/>
          <w:szCs w:val="24"/>
        </w:rPr>
        <w:t xml:space="preserve">Покрова Божией Матери на </w:t>
      </w:r>
      <w:r w:rsidR="008F7F45" w:rsidRPr="007D305B">
        <w:rPr>
          <w:rFonts w:ascii="Times New Roman" w:hAnsi="Times New Roman"/>
          <w:sz w:val="24"/>
          <w:szCs w:val="24"/>
        </w:rPr>
        <w:t>Рву) на</w:t>
      </w:r>
      <w:r w:rsidR="00BD1207" w:rsidRPr="007D305B">
        <w:rPr>
          <w:rFonts w:ascii="Times New Roman" w:hAnsi="Times New Roman"/>
          <w:sz w:val="24"/>
          <w:szCs w:val="24"/>
        </w:rPr>
        <w:t xml:space="preserve"> Красной площади в Москве (1555-1561), возведенный Бармой и Постником.</w:t>
      </w:r>
      <w:r w:rsidR="00BD1207" w:rsidRPr="00D460A7">
        <w:rPr>
          <w:rFonts w:ascii="Times New Roman" w:hAnsi="Times New Roman"/>
          <w:spacing w:val="4"/>
          <w:sz w:val="24"/>
          <w:szCs w:val="24"/>
        </w:rPr>
        <w:t xml:space="preserve">Поиски сложных композиционных решений в архитектуре, </w:t>
      </w:r>
      <w:r w:rsidR="00BD1207" w:rsidRPr="00D460A7">
        <w:rPr>
          <w:rFonts w:ascii="Times New Roman" w:hAnsi="Times New Roman"/>
          <w:spacing w:val="3"/>
          <w:sz w:val="24"/>
          <w:szCs w:val="24"/>
        </w:rPr>
        <w:t>стремление к единству внутреннего простран</w:t>
      </w:r>
      <w:r w:rsidR="00BD1207" w:rsidRPr="00D460A7">
        <w:rPr>
          <w:rFonts w:ascii="Times New Roman" w:hAnsi="Times New Roman"/>
          <w:spacing w:val="3"/>
          <w:sz w:val="24"/>
          <w:szCs w:val="24"/>
        </w:rPr>
        <w:softHyphen/>
      </w:r>
      <w:r w:rsidR="00BD1207" w:rsidRPr="00D460A7">
        <w:rPr>
          <w:rFonts w:ascii="Times New Roman" w:hAnsi="Times New Roman"/>
          <w:spacing w:val="2"/>
          <w:sz w:val="24"/>
          <w:szCs w:val="24"/>
        </w:rPr>
        <w:t>ства и цельности архитектурных форм.</w:t>
      </w:r>
    </w:p>
    <w:p w:rsidR="001262CB" w:rsidRPr="00D460A7" w:rsidRDefault="005D05FC" w:rsidP="001262CB">
      <w:pPr>
        <w:shd w:val="clear" w:color="auto" w:fill="FFFFFF"/>
        <w:spacing w:after="0" w:line="360" w:lineRule="auto"/>
        <w:ind w:left="72" w:right="43" w:firstLine="317"/>
        <w:jc w:val="both"/>
        <w:rPr>
          <w:rFonts w:ascii="Times New Roman" w:hAnsi="Times New Roman"/>
          <w:spacing w:val="4"/>
          <w:sz w:val="24"/>
          <w:szCs w:val="24"/>
        </w:rPr>
      </w:pPr>
      <w:r w:rsidRPr="00D460A7">
        <w:rPr>
          <w:rFonts w:ascii="Times New Roman" w:hAnsi="Times New Roman"/>
          <w:spacing w:val="6"/>
          <w:sz w:val="24"/>
          <w:szCs w:val="24"/>
        </w:rPr>
        <w:tab/>
      </w:r>
      <w:r w:rsidR="00BD1207" w:rsidRPr="00D460A7">
        <w:rPr>
          <w:rFonts w:ascii="Times New Roman" w:hAnsi="Times New Roman"/>
          <w:spacing w:val="6"/>
          <w:sz w:val="24"/>
          <w:szCs w:val="24"/>
        </w:rPr>
        <w:t xml:space="preserve">Федор Конь и его «градоделательная» деятельность (Белый </w:t>
      </w:r>
      <w:r w:rsidR="00BD1207" w:rsidRPr="00D460A7">
        <w:rPr>
          <w:rFonts w:ascii="Times New Roman" w:hAnsi="Times New Roman"/>
          <w:spacing w:val="4"/>
          <w:sz w:val="24"/>
          <w:szCs w:val="24"/>
        </w:rPr>
        <w:t>город, крепость в Смоленске).</w:t>
      </w:r>
    </w:p>
    <w:p w:rsidR="00DB14ED" w:rsidRPr="00D460A7" w:rsidRDefault="005D05FC" w:rsidP="00DB14ED">
      <w:pPr>
        <w:shd w:val="clear" w:color="auto" w:fill="FFFFFF"/>
        <w:spacing w:after="0" w:line="360" w:lineRule="auto"/>
        <w:ind w:left="72" w:right="43" w:firstLine="317"/>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 xml:space="preserve">Влияние </w:t>
      </w:r>
      <w:r w:rsidR="00BD1207" w:rsidRPr="00D460A7">
        <w:rPr>
          <w:rFonts w:ascii="Times New Roman" w:hAnsi="Times New Roman"/>
          <w:spacing w:val="1"/>
          <w:sz w:val="24"/>
          <w:szCs w:val="24"/>
        </w:rPr>
        <w:t>московс</w:t>
      </w:r>
      <w:r w:rsidR="00BA76A0" w:rsidRPr="00D460A7">
        <w:rPr>
          <w:rFonts w:ascii="Times New Roman" w:hAnsi="Times New Roman"/>
          <w:spacing w:val="1"/>
          <w:sz w:val="24"/>
          <w:szCs w:val="24"/>
        </w:rPr>
        <w:t>кой архитектуры на ансамбли русских</w:t>
      </w:r>
      <w:r w:rsidR="00BD1207" w:rsidRPr="00D460A7">
        <w:rPr>
          <w:rFonts w:ascii="Times New Roman" w:hAnsi="Times New Roman"/>
          <w:spacing w:val="1"/>
          <w:sz w:val="24"/>
          <w:szCs w:val="24"/>
        </w:rPr>
        <w:t xml:space="preserve"> городов (кремли, </w:t>
      </w:r>
      <w:r w:rsidR="00BD1207" w:rsidRPr="00D460A7">
        <w:rPr>
          <w:rFonts w:ascii="Times New Roman" w:hAnsi="Times New Roman"/>
          <w:sz w:val="24"/>
          <w:szCs w:val="24"/>
        </w:rPr>
        <w:t>монастыри).</w:t>
      </w:r>
    </w:p>
    <w:p w:rsidR="00301127" w:rsidRPr="00D460A7" w:rsidRDefault="005D05FC" w:rsidP="00301127">
      <w:pPr>
        <w:shd w:val="clear" w:color="auto" w:fill="FFFFFF"/>
        <w:spacing w:line="360" w:lineRule="auto"/>
        <w:ind w:left="72" w:right="43" w:firstLine="317"/>
        <w:jc w:val="both"/>
        <w:rPr>
          <w:rFonts w:ascii="Times New Roman" w:hAnsi="Times New Roman"/>
          <w:sz w:val="24"/>
          <w:szCs w:val="24"/>
        </w:rPr>
      </w:pPr>
      <w:r w:rsidRPr="00D460A7">
        <w:rPr>
          <w:rFonts w:ascii="Times New Roman" w:hAnsi="Times New Roman"/>
          <w:i/>
          <w:sz w:val="24"/>
          <w:szCs w:val="24"/>
        </w:rPr>
        <w:tab/>
      </w:r>
      <w:r w:rsidR="006A70E0" w:rsidRPr="00D460A7">
        <w:rPr>
          <w:rFonts w:ascii="Times New Roman" w:hAnsi="Times New Roman"/>
          <w:i/>
          <w:sz w:val="24"/>
          <w:szCs w:val="24"/>
        </w:rPr>
        <w:t>Самостоятельная работа</w:t>
      </w:r>
      <w:r w:rsidR="006A70E0" w:rsidRPr="00D460A7">
        <w:rPr>
          <w:rFonts w:ascii="Times New Roman" w:hAnsi="Times New Roman"/>
          <w:sz w:val="24"/>
          <w:szCs w:val="24"/>
        </w:rPr>
        <w:t xml:space="preserve">: </w:t>
      </w:r>
      <w:r w:rsidR="004B15C5" w:rsidRPr="00D460A7">
        <w:rPr>
          <w:rFonts w:ascii="Times New Roman" w:hAnsi="Times New Roman"/>
          <w:sz w:val="24"/>
          <w:szCs w:val="24"/>
        </w:rPr>
        <w:t xml:space="preserve">подготовить сообщения </w:t>
      </w:r>
      <w:r w:rsidR="00301127" w:rsidRPr="00D460A7">
        <w:rPr>
          <w:rFonts w:ascii="Times New Roman" w:hAnsi="Times New Roman"/>
          <w:sz w:val="24"/>
          <w:szCs w:val="24"/>
        </w:rPr>
        <w:t>о своеобразии памятников деревянного зодчества</w:t>
      </w:r>
      <w:r w:rsidR="004B15C5" w:rsidRPr="00D460A7">
        <w:rPr>
          <w:rFonts w:ascii="Times New Roman" w:hAnsi="Times New Roman"/>
          <w:sz w:val="24"/>
          <w:szCs w:val="24"/>
        </w:rPr>
        <w:t>; зафи</w:t>
      </w:r>
      <w:r w:rsidR="00301127" w:rsidRPr="00D460A7">
        <w:rPr>
          <w:rFonts w:ascii="Times New Roman" w:hAnsi="Times New Roman"/>
          <w:sz w:val="24"/>
          <w:szCs w:val="24"/>
        </w:rPr>
        <w:t>ксировать памятники архитектуры.</w:t>
      </w:r>
    </w:p>
    <w:p w:rsidR="00BD1207" w:rsidRPr="00D460A7" w:rsidRDefault="00301127" w:rsidP="005D05FC">
      <w:pPr>
        <w:rPr>
          <w:rFonts w:ascii="Times New Roman" w:hAnsi="Times New Roman"/>
          <w:b/>
          <w:sz w:val="24"/>
          <w:szCs w:val="24"/>
        </w:rPr>
      </w:pPr>
      <w:r w:rsidRPr="00D460A7">
        <w:rPr>
          <w:rFonts w:ascii="Times New Roman" w:hAnsi="Times New Roman"/>
          <w:b/>
          <w:sz w:val="24"/>
          <w:szCs w:val="24"/>
        </w:rPr>
        <w:t>4.3.4</w:t>
      </w:r>
      <w:r w:rsidR="00DB14ED" w:rsidRPr="00D460A7">
        <w:rPr>
          <w:rFonts w:ascii="Times New Roman" w:hAnsi="Times New Roman"/>
          <w:b/>
          <w:sz w:val="24"/>
          <w:szCs w:val="24"/>
        </w:rPr>
        <w:t xml:space="preserve">. </w:t>
      </w:r>
      <w:r w:rsidR="00BD1207" w:rsidRPr="00D460A7">
        <w:rPr>
          <w:rFonts w:ascii="Times New Roman" w:hAnsi="Times New Roman"/>
          <w:b/>
          <w:sz w:val="24"/>
          <w:szCs w:val="24"/>
        </w:rPr>
        <w:t>Русское искусство XVII века</w:t>
      </w:r>
    </w:p>
    <w:p w:rsidR="00BD1207" w:rsidRPr="00D460A7" w:rsidRDefault="005D05FC" w:rsidP="00301127">
      <w:pPr>
        <w:shd w:val="clear" w:color="auto" w:fill="FFFFFF"/>
        <w:spacing w:before="115" w:after="0" w:line="360" w:lineRule="auto"/>
        <w:ind w:left="65" w:firstLine="302"/>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Русская культура на пороге Нового времени</w:t>
      </w:r>
      <w:r w:rsidR="00DB14ED" w:rsidRPr="00D460A7">
        <w:rPr>
          <w:rFonts w:ascii="Times New Roman" w:hAnsi="Times New Roman"/>
          <w:sz w:val="24"/>
          <w:szCs w:val="24"/>
        </w:rPr>
        <w:t xml:space="preserve"> - </w:t>
      </w:r>
      <w:r w:rsidR="00BD1207" w:rsidRPr="00D460A7">
        <w:rPr>
          <w:rFonts w:ascii="Times New Roman" w:hAnsi="Times New Roman"/>
          <w:sz w:val="24"/>
          <w:szCs w:val="24"/>
        </w:rPr>
        <w:t xml:space="preserve">коренных социально-экономических </w:t>
      </w:r>
      <w:r w:rsidR="00BD1207" w:rsidRPr="00D460A7">
        <w:rPr>
          <w:rFonts w:ascii="Times New Roman" w:hAnsi="Times New Roman"/>
          <w:bCs/>
          <w:sz w:val="24"/>
          <w:szCs w:val="24"/>
        </w:rPr>
        <w:t>и</w:t>
      </w:r>
      <w:r w:rsidR="00BD1207" w:rsidRPr="00D460A7">
        <w:rPr>
          <w:rFonts w:ascii="Times New Roman" w:hAnsi="Times New Roman"/>
          <w:spacing w:val="2"/>
          <w:sz w:val="24"/>
          <w:szCs w:val="24"/>
        </w:rPr>
        <w:t xml:space="preserve">культурных преобразований. </w:t>
      </w:r>
      <w:r w:rsidR="00BD1207" w:rsidRPr="00D460A7">
        <w:rPr>
          <w:rFonts w:ascii="Times New Roman" w:hAnsi="Times New Roman"/>
          <w:spacing w:val="1"/>
          <w:sz w:val="24"/>
          <w:szCs w:val="24"/>
        </w:rPr>
        <w:t xml:space="preserve">Усиление контактов между русскими землями и </w:t>
      </w:r>
      <w:r w:rsidR="00BD1207" w:rsidRPr="00D460A7">
        <w:rPr>
          <w:rFonts w:ascii="Times New Roman" w:hAnsi="Times New Roman"/>
          <w:bCs/>
          <w:sz w:val="24"/>
          <w:szCs w:val="24"/>
        </w:rPr>
        <w:t xml:space="preserve">другими </w:t>
      </w:r>
      <w:r w:rsidR="00BD1207" w:rsidRPr="00D460A7">
        <w:rPr>
          <w:rFonts w:ascii="Times New Roman" w:hAnsi="Times New Roman"/>
          <w:sz w:val="24"/>
          <w:szCs w:val="24"/>
        </w:rPr>
        <w:t>странами.Социально-экономические и культурные преобразования. Сложение всероссийского рынка, развитие ремесел и торговли.</w:t>
      </w:r>
    </w:p>
    <w:p w:rsidR="00D42415" w:rsidRPr="00D460A7" w:rsidRDefault="00DB14ED" w:rsidP="00DB14ED">
      <w:pPr>
        <w:pStyle w:val="a5"/>
        <w:widowControl/>
        <w:autoSpaceDE/>
        <w:autoSpaceDN/>
        <w:adjustRightInd/>
        <w:jc w:val="both"/>
        <w:rPr>
          <w:b/>
          <w:sz w:val="24"/>
          <w:szCs w:val="24"/>
        </w:rPr>
      </w:pPr>
      <w:r w:rsidRPr="00D460A7">
        <w:rPr>
          <w:b/>
          <w:sz w:val="24"/>
          <w:szCs w:val="24"/>
        </w:rPr>
        <w:t>4.</w:t>
      </w:r>
      <w:r w:rsidR="00301127" w:rsidRPr="00D460A7">
        <w:rPr>
          <w:b/>
          <w:sz w:val="24"/>
          <w:szCs w:val="24"/>
        </w:rPr>
        <w:t xml:space="preserve">3.4.1. </w:t>
      </w:r>
      <w:r w:rsidR="00D42415" w:rsidRPr="00D460A7">
        <w:rPr>
          <w:b/>
          <w:sz w:val="24"/>
          <w:szCs w:val="24"/>
        </w:rPr>
        <w:t xml:space="preserve">Русская архитектура </w:t>
      </w:r>
      <w:r w:rsidR="00D42415" w:rsidRPr="00D460A7">
        <w:rPr>
          <w:b/>
          <w:sz w:val="24"/>
          <w:szCs w:val="24"/>
          <w:lang w:val="en-US"/>
        </w:rPr>
        <w:t>XVII</w:t>
      </w:r>
      <w:r w:rsidRPr="00D460A7">
        <w:rPr>
          <w:b/>
          <w:sz w:val="24"/>
          <w:szCs w:val="24"/>
        </w:rPr>
        <w:t xml:space="preserve"> века</w:t>
      </w:r>
    </w:p>
    <w:p w:rsidR="00BD1207" w:rsidRPr="00D460A7" w:rsidRDefault="005D05FC" w:rsidP="00DB14ED">
      <w:pPr>
        <w:pStyle w:val="a5"/>
        <w:ind w:firstLine="439"/>
        <w:jc w:val="both"/>
        <w:rPr>
          <w:sz w:val="24"/>
          <w:szCs w:val="24"/>
        </w:rPr>
      </w:pPr>
      <w:r w:rsidRPr="00D460A7">
        <w:rPr>
          <w:spacing w:val="6"/>
          <w:sz w:val="24"/>
          <w:szCs w:val="24"/>
        </w:rPr>
        <w:tab/>
      </w:r>
      <w:r w:rsidR="00BD1207" w:rsidRPr="00D460A7">
        <w:rPr>
          <w:spacing w:val="6"/>
          <w:sz w:val="24"/>
          <w:szCs w:val="24"/>
        </w:rPr>
        <w:t>Создание новых городов и градострои</w:t>
      </w:r>
      <w:r w:rsidR="00BD1207" w:rsidRPr="00D460A7">
        <w:rPr>
          <w:spacing w:val="6"/>
          <w:sz w:val="24"/>
          <w:szCs w:val="24"/>
        </w:rPr>
        <w:softHyphen/>
      </w:r>
      <w:r w:rsidR="00BD1207" w:rsidRPr="00D460A7">
        <w:rPr>
          <w:sz w:val="24"/>
          <w:szCs w:val="24"/>
        </w:rPr>
        <w:t>тельных комплексов. Стремление к регулярности застройки.</w:t>
      </w:r>
      <w:r w:rsidR="00BD1207" w:rsidRPr="00D460A7">
        <w:rPr>
          <w:spacing w:val="11"/>
          <w:sz w:val="24"/>
          <w:szCs w:val="24"/>
        </w:rPr>
        <w:t>Изменение облика Москвы (элементы регу</w:t>
      </w:r>
      <w:r w:rsidR="00BD1207" w:rsidRPr="00D460A7">
        <w:rPr>
          <w:spacing w:val="5"/>
          <w:sz w:val="24"/>
          <w:szCs w:val="24"/>
        </w:rPr>
        <w:t>лярной планировки, усложнение композиционных решений, город</w:t>
      </w:r>
      <w:r w:rsidR="00BD1207" w:rsidRPr="00D460A7">
        <w:rPr>
          <w:spacing w:val="11"/>
          <w:sz w:val="24"/>
          <w:szCs w:val="24"/>
        </w:rPr>
        <w:t xml:space="preserve">ские валы, увеличение числа вертикалей и возрастание их роли </w:t>
      </w:r>
      <w:r w:rsidR="00BD1207" w:rsidRPr="00D460A7">
        <w:rPr>
          <w:spacing w:val="7"/>
          <w:sz w:val="24"/>
          <w:szCs w:val="24"/>
        </w:rPr>
        <w:t>в облике города).</w:t>
      </w:r>
    </w:p>
    <w:p w:rsidR="00BD1207" w:rsidRPr="00D460A7" w:rsidRDefault="005D05FC" w:rsidP="006A70E0">
      <w:pPr>
        <w:shd w:val="clear" w:color="auto" w:fill="FFFFFF"/>
        <w:spacing w:after="0" w:line="360" w:lineRule="auto"/>
        <w:ind w:left="14" w:right="43" w:firstLine="324"/>
        <w:jc w:val="both"/>
        <w:rPr>
          <w:rFonts w:ascii="Times New Roman" w:hAnsi="Times New Roman"/>
          <w:spacing w:val="2"/>
          <w:sz w:val="24"/>
          <w:szCs w:val="24"/>
        </w:rPr>
      </w:pPr>
      <w:r w:rsidRPr="00D460A7">
        <w:rPr>
          <w:rFonts w:ascii="Times New Roman" w:hAnsi="Times New Roman"/>
          <w:spacing w:val="7"/>
          <w:sz w:val="24"/>
          <w:szCs w:val="24"/>
        </w:rPr>
        <w:lastRenderedPageBreak/>
        <w:tab/>
      </w:r>
      <w:r w:rsidR="00BD1207" w:rsidRPr="00D460A7">
        <w:rPr>
          <w:rFonts w:ascii="Times New Roman" w:hAnsi="Times New Roman"/>
          <w:spacing w:val="7"/>
          <w:sz w:val="24"/>
          <w:szCs w:val="24"/>
        </w:rPr>
        <w:t>Расцвет деревянной архитектуры. Дворец Алексея Михайло</w:t>
      </w:r>
      <w:r w:rsidR="00BD1207" w:rsidRPr="00D460A7">
        <w:rPr>
          <w:rFonts w:ascii="Times New Roman" w:hAnsi="Times New Roman"/>
          <w:spacing w:val="7"/>
          <w:sz w:val="24"/>
          <w:szCs w:val="24"/>
        </w:rPr>
        <w:softHyphen/>
      </w:r>
      <w:r w:rsidR="00BD1207" w:rsidRPr="00D460A7">
        <w:rPr>
          <w:rFonts w:ascii="Times New Roman" w:hAnsi="Times New Roman"/>
          <w:spacing w:val="1"/>
          <w:sz w:val="24"/>
          <w:szCs w:val="24"/>
        </w:rPr>
        <w:t xml:space="preserve">вича </w:t>
      </w:r>
      <w:r w:rsidR="00BD1207" w:rsidRPr="00D460A7">
        <w:rPr>
          <w:rFonts w:ascii="Times New Roman" w:hAnsi="Times New Roman"/>
          <w:bCs/>
          <w:spacing w:val="1"/>
          <w:sz w:val="24"/>
          <w:szCs w:val="24"/>
        </w:rPr>
        <w:t xml:space="preserve">в </w:t>
      </w:r>
      <w:r w:rsidR="00BD1207" w:rsidRPr="00D460A7">
        <w:rPr>
          <w:rFonts w:ascii="Times New Roman" w:hAnsi="Times New Roman"/>
          <w:spacing w:val="1"/>
          <w:sz w:val="24"/>
          <w:szCs w:val="24"/>
        </w:rPr>
        <w:t>Коломенском. Расширение каменного гражданского строи</w:t>
      </w:r>
      <w:r w:rsidR="00BD1207" w:rsidRPr="00D460A7">
        <w:rPr>
          <w:rFonts w:ascii="Times New Roman" w:hAnsi="Times New Roman"/>
          <w:spacing w:val="1"/>
          <w:sz w:val="24"/>
          <w:szCs w:val="24"/>
        </w:rPr>
        <w:softHyphen/>
      </w:r>
      <w:r w:rsidR="00BD1207" w:rsidRPr="00D460A7">
        <w:rPr>
          <w:rFonts w:ascii="Times New Roman" w:hAnsi="Times New Roman"/>
          <w:spacing w:val="8"/>
          <w:sz w:val="24"/>
          <w:szCs w:val="24"/>
        </w:rPr>
        <w:t>тельства и его ориентация на народное зодчество (палаты Авер</w:t>
      </w:r>
      <w:r w:rsidR="00BD1207" w:rsidRPr="00D460A7">
        <w:rPr>
          <w:rFonts w:ascii="Times New Roman" w:hAnsi="Times New Roman"/>
          <w:bCs/>
          <w:sz w:val="24"/>
          <w:szCs w:val="24"/>
        </w:rPr>
        <w:t xml:space="preserve">кия </w:t>
      </w:r>
      <w:r w:rsidR="00BD1207" w:rsidRPr="00D460A7">
        <w:rPr>
          <w:rFonts w:ascii="Times New Roman" w:hAnsi="Times New Roman"/>
          <w:sz w:val="24"/>
          <w:szCs w:val="24"/>
        </w:rPr>
        <w:t>Кириллова, Волкова, «теремок» Крутицкого подворья, Суха</w:t>
      </w:r>
      <w:r w:rsidR="00BD1207" w:rsidRPr="00D460A7">
        <w:rPr>
          <w:rFonts w:ascii="Times New Roman" w:hAnsi="Times New Roman"/>
          <w:spacing w:val="2"/>
          <w:sz w:val="24"/>
          <w:szCs w:val="24"/>
        </w:rPr>
        <w:t xml:space="preserve">рева башня в Москве). </w:t>
      </w:r>
    </w:p>
    <w:p w:rsidR="00C90451" w:rsidRPr="00D460A7" w:rsidRDefault="005D05FC" w:rsidP="006A70E0">
      <w:pPr>
        <w:pStyle w:val="a5"/>
        <w:ind w:firstLine="439"/>
        <w:jc w:val="both"/>
        <w:rPr>
          <w:spacing w:val="5"/>
          <w:sz w:val="24"/>
          <w:szCs w:val="24"/>
        </w:rPr>
      </w:pPr>
      <w:r w:rsidRPr="00D460A7">
        <w:rPr>
          <w:spacing w:val="2"/>
          <w:sz w:val="24"/>
          <w:szCs w:val="24"/>
        </w:rPr>
        <w:tab/>
      </w:r>
      <w:r w:rsidR="00C90451" w:rsidRPr="00D460A7">
        <w:rPr>
          <w:spacing w:val="2"/>
          <w:sz w:val="24"/>
          <w:szCs w:val="24"/>
        </w:rPr>
        <w:t xml:space="preserve">Культовая архитектура. </w:t>
      </w:r>
      <w:r w:rsidR="00C90451" w:rsidRPr="00D460A7">
        <w:rPr>
          <w:sz w:val="24"/>
          <w:szCs w:val="24"/>
        </w:rPr>
        <w:t xml:space="preserve">Светский характер </w:t>
      </w:r>
      <w:r w:rsidR="008F7F45" w:rsidRPr="00D460A7">
        <w:rPr>
          <w:sz w:val="24"/>
          <w:szCs w:val="24"/>
        </w:rPr>
        <w:t>храмов, усиление</w:t>
      </w:r>
      <w:r w:rsidR="00C90451" w:rsidRPr="00D460A7">
        <w:rPr>
          <w:spacing w:val="2"/>
          <w:sz w:val="24"/>
          <w:szCs w:val="24"/>
        </w:rPr>
        <w:t xml:space="preserve"> ее декоративности, </w:t>
      </w:r>
      <w:r w:rsidR="00C90451" w:rsidRPr="00D460A7">
        <w:rPr>
          <w:spacing w:val="11"/>
          <w:sz w:val="24"/>
          <w:szCs w:val="24"/>
        </w:rPr>
        <w:t>включение ордерных элементов, скульптурного декора, изразцов. Церковь Троицы в Никитни</w:t>
      </w:r>
      <w:r w:rsidR="00C90451" w:rsidRPr="00D460A7">
        <w:rPr>
          <w:spacing w:val="11"/>
          <w:sz w:val="24"/>
          <w:szCs w:val="24"/>
        </w:rPr>
        <w:softHyphen/>
      </w:r>
      <w:r w:rsidR="00C90451" w:rsidRPr="00D460A7">
        <w:rPr>
          <w:spacing w:val="5"/>
          <w:sz w:val="24"/>
          <w:szCs w:val="24"/>
        </w:rPr>
        <w:t>ках.</w:t>
      </w:r>
    </w:p>
    <w:p w:rsidR="00D51545" w:rsidRPr="00D460A7" w:rsidRDefault="005D05FC" w:rsidP="00D51545">
      <w:pPr>
        <w:pStyle w:val="a5"/>
        <w:ind w:firstLine="439"/>
        <w:jc w:val="both"/>
        <w:rPr>
          <w:spacing w:val="2"/>
          <w:sz w:val="24"/>
          <w:szCs w:val="24"/>
        </w:rPr>
      </w:pPr>
      <w:r w:rsidRPr="00D460A7">
        <w:rPr>
          <w:spacing w:val="5"/>
          <w:sz w:val="24"/>
          <w:szCs w:val="24"/>
        </w:rPr>
        <w:tab/>
      </w:r>
      <w:r w:rsidR="00C90451" w:rsidRPr="00D460A7">
        <w:rPr>
          <w:spacing w:val="5"/>
          <w:sz w:val="24"/>
          <w:szCs w:val="24"/>
        </w:rPr>
        <w:t xml:space="preserve">Шатровые храмы. </w:t>
      </w:r>
      <w:r w:rsidR="00C90451" w:rsidRPr="00D460A7">
        <w:rPr>
          <w:sz w:val="24"/>
          <w:szCs w:val="24"/>
        </w:rPr>
        <w:t xml:space="preserve">Повторение традиционных художественных форм. Превращение шатра в декоративную постройку: </w:t>
      </w:r>
      <w:r w:rsidR="00C90451" w:rsidRPr="00D460A7">
        <w:rPr>
          <w:spacing w:val="5"/>
          <w:sz w:val="24"/>
          <w:szCs w:val="24"/>
        </w:rPr>
        <w:t xml:space="preserve">«Дивная» церковь </w:t>
      </w:r>
      <w:r w:rsidR="00C90451" w:rsidRPr="00D460A7">
        <w:rPr>
          <w:bCs/>
          <w:spacing w:val="5"/>
          <w:sz w:val="24"/>
          <w:szCs w:val="24"/>
        </w:rPr>
        <w:t xml:space="preserve">в </w:t>
      </w:r>
      <w:r w:rsidR="00C90451" w:rsidRPr="00D460A7">
        <w:rPr>
          <w:spacing w:val="5"/>
          <w:sz w:val="24"/>
          <w:szCs w:val="24"/>
        </w:rPr>
        <w:t xml:space="preserve">Угличе, церковь </w:t>
      </w:r>
      <w:r w:rsidR="00C90451" w:rsidRPr="007D305B">
        <w:rPr>
          <w:spacing w:val="5"/>
          <w:sz w:val="24"/>
          <w:szCs w:val="24"/>
        </w:rPr>
        <w:t>По</w:t>
      </w:r>
      <w:r w:rsidR="00C90451" w:rsidRPr="007D305B">
        <w:rPr>
          <w:spacing w:val="5"/>
          <w:sz w:val="24"/>
          <w:szCs w:val="24"/>
        </w:rPr>
        <w:softHyphen/>
      </w:r>
      <w:r w:rsidR="00C90451" w:rsidRPr="007D305B">
        <w:rPr>
          <w:spacing w:val="1"/>
          <w:sz w:val="24"/>
          <w:szCs w:val="24"/>
        </w:rPr>
        <w:t xml:space="preserve">крова </w:t>
      </w:r>
      <w:r w:rsidR="005E384A" w:rsidRPr="007D305B">
        <w:rPr>
          <w:spacing w:val="1"/>
          <w:sz w:val="24"/>
          <w:szCs w:val="24"/>
        </w:rPr>
        <w:t xml:space="preserve">Пресвятой Богородицы </w:t>
      </w:r>
      <w:r w:rsidR="00C90451" w:rsidRPr="007D305B">
        <w:rPr>
          <w:bCs/>
          <w:spacing w:val="1"/>
          <w:sz w:val="24"/>
          <w:szCs w:val="24"/>
        </w:rPr>
        <w:t xml:space="preserve">в </w:t>
      </w:r>
      <w:r w:rsidR="00C90451" w:rsidRPr="007D305B">
        <w:rPr>
          <w:spacing w:val="1"/>
          <w:sz w:val="24"/>
          <w:szCs w:val="24"/>
        </w:rPr>
        <w:t xml:space="preserve">Медведкове, Рождества </w:t>
      </w:r>
      <w:r w:rsidR="005E384A" w:rsidRPr="007D305B">
        <w:rPr>
          <w:spacing w:val="1"/>
          <w:sz w:val="24"/>
          <w:szCs w:val="24"/>
        </w:rPr>
        <w:t xml:space="preserve">Богородицы </w:t>
      </w:r>
      <w:r w:rsidR="00C90451" w:rsidRPr="007D305B">
        <w:rPr>
          <w:spacing w:val="1"/>
          <w:sz w:val="24"/>
          <w:szCs w:val="24"/>
        </w:rPr>
        <w:t>в Путинках. Мероприятия по ре</w:t>
      </w:r>
      <w:r w:rsidR="00C90451" w:rsidRPr="007D305B">
        <w:rPr>
          <w:spacing w:val="1"/>
          <w:sz w:val="24"/>
          <w:szCs w:val="24"/>
        </w:rPr>
        <w:softHyphen/>
      </w:r>
      <w:r w:rsidR="00C90451" w:rsidRPr="007D305B">
        <w:rPr>
          <w:spacing w:val="6"/>
          <w:sz w:val="24"/>
          <w:szCs w:val="24"/>
        </w:rPr>
        <w:t>гулированию</w:t>
      </w:r>
      <w:r w:rsidR="00C90451" w:rsidRPr="00D460A7">
        <w:rPr>
          <w:spacing w:val="6"/>
          <w:sz w:val="24"/>
          <w:szCs w:val="24"/>
        </w:rPr>
        <w:t xml:space="preserve"> характера культового зодчества. Закон «освященно</w:t>
      </w:r>
      <w:r w:rsidR="00C90451" w:rsidRPr="00D460A7">
        <w:rPr>
          <w:spacing w:val="6"/>
          <w:sz w:val="24"/>
          <w:szCs w:val="24"/>
        </w:rPr>
        <w:softHyphen/>
      </w:r>
      <w:r w:rsidR="00C90451" w:rsidRPr="00D460A7">
        <w:rPr>
          <w:spacing w:val="2"/>
          <w:sz w:val="24"/>
          <w:szCs w:val="24"/>
        </w:rPr>
        <w:t>го пятиглавия».</w:t>
      </w:r>
    </w:p>
    <w:p w:rsidR="00D51545" w:rsidRPr="00D460A7" w:rsidRDefault="005D05FC" w:rsidP="00D51545">
      <w:pPr>
        <w:pStyle w:val="a5"/>
        <w:ind w:firstLine="439"/>
        <w:jc w:val="both"/>
        <w:rPr>
          <w:spacing w:val="3"/>
          <w:sz w:val="24"/>
          <w:szCs w:val="24"/>
        </w:rPr>
      </w:pPr>
      <w:r w:rsidRPr="00D460A7">
        <w:rPr>
          <w:spacing w:val="2"/>
          <w:sz w:val="24"/>
          <w:szCs w:val="24"/>
        </w:rPr>
        <w:tab/>
      </w:r>
      <w:r w:rsidR="00C90451" w:rsidRPr="00D460A7">
        <w:rPr>
          <w:spacing w:val="2"/>
          <w:sz w:val="24"/>
          <w:szCs w:val="24"/>
        </w:rPr>
        <w:t xml:space="preserve">Архитектурная деятельность патриарха Никона </w:t>
      </w:r>
      <w:r w:rsidR="00C90451" w:rsidRPr="00D460A7">
        <w:rPr>
          <w:spacing w:val="3"/>
          <w:sz w:val="24"/>
          <w:szCs w:val="24"/>
        </w:rPr>
        <w:t>(Ново-Иерусалимский монастырь).</w:t>
      </w:r>
    </w:p>
    <w:p w:rsidR="00D42415" w:rsidRPr="00D460A7" w:rsidRDefault="005D05FC" w:rsidP="00D51545">
      <w:pPr>
        <w:pStyle w:val="a5"/>
        <w:ind w:firstLine="439"/>
        <w:jc w:val="both"/>
        <w:rPr>
          <w:spacing w:val="11"/>
          <w:sz w:val="24"/>
          <w:szCs w:val="24"/>
        </w:rPr>
      </w:pPr>
      <w:r w:rsidRPr="00D460A7">
        <w:rPr>
          <w:sz w:val="24"/>
          <w:szCs w:val="24"/>
        </w:rPr>
        <w:tab/>
      </w:r>
      <w:r w:rsidR="00BD1207" w:rsidRPr="00D460A7">
        <w:rPr>
          <w:sz w:val="24"/>
          <w:szCs w:val="24"/>
        </w:rPr>
        <w:t xml:space="preserve">Каменно-деревянные постройки (палаты Поганкиных). </w:t>
      </w:r>
      <w:r w:rsidR="00D42415" w:rsidRPr="00D460A7">
        <w:rPr>
          <w:spacing w:val="1"/>
          <w:sz w:val="24"/>
          <w:szCs w:val="24"/>
        </w:rPr>
        <w:t>Поиски новых архи</w:t>
      </w:r>
      <w:r w:rsidR="00D42415" w:rsidRPr="00D460A7">
        <w:rPr>
          <w:spacing w:val="1"/>
          <w:sz w:val="24"/>
          <w:szCs w:val="24"/>
        </w:rPr>
        <w:softHyphen/>
      </w:r>
      <w:r w:rsidR="00D42415" w:rsidRPr="00D460A7">
        <w:rPr>
          <w:sz w:val="24"/>
          <w:szCs w:val="24"/>
        </w:rPr>
        <w:t xml:space="preserve">тектурных решений в конце </w:t>
      </w:r>
      <w:r w:rsidR="00D42415" w:rsidRPr="00D460A7">
        <w:rPr>
          <w:sz w:val="24"/>
          <w:szCs w:val="24"/>
          <w:lang w:val="en-US"/>
        </w:rPr>
        <w:t>XVII</w:t>
      </w:r>
      <w:r w:rsidR="00D42415" w:rsidRPr="00D460A7">
        <w:rPr>
          <w:sz w:val="24"/>
          <w:szCs w:val="24"/>
        </w:rPr>
        <w:t xml:space="preserve"> века. «Нарышкинское» или «Московское барокко». Создание нового типа ярусного храма: церкви </w:t>
      </w:r>
      <w:r w:rsidR="00D42415" w:rsidRPr="00D460A7">
        <w:rPr>
          <w:bCs/>
          <w:spacing w:val="5"/>
          <w:sz w:val="24"/>
          <w:szCs w:val="24"/>
        </w:rPr>
        <w:t>Покрова</w:t>
      </w:r>
      <w:r w:rsidR="007D28AD" w:rsidRPr="007D305B">
        <w:rPr>
          <w:spacing w:val="1"/>
          <w:sz w:val="24"/>
          <w:szCs w:val="24"/>
        </w:rPr>
        <w:t xml:space="preserve">Пресвятой </w:t>
      </w:r>
      <w:r w:rsidR="008F7F45" w:rsidRPr="007D305B">
        <w:rPr>
          <w:spacing w:val="1"/>
          <w:sz w:val="24"/>
          <w:szCs w:val="24"/>
        </w:rPr>
        <w:t>Богородицы</w:t>
      </w:r>
      <w:r w:rsidR="008F7F45" w:rsidRPr="00D460A7">
        <w:rPr>
          <w:bCs/>
          <w:spacing w:val="5"/>
          <w:sz w:val="24"/>
          <w:szCs w:val="24"/>
        </w:rPr>
        <w:t>в</w:t>
      </w:r>
      <w:r w:rsidR="00D42415" w:rsidRPr="00D460A7">
        <w:rPr>
          <w:spacing w:val="5"/>
          <w:sz w:val="24"/>
          <w:szCs w:val="24"/>
        </w:rPr>
        <w:t xml:space="preserve"> Филях, Спаса в Уборах</w:t>
      </w:r>
      <w:r w:rsidR="007D28AD" w:rsidRPr="007D305B">
        <w:rPr>
          <w:bCs/>
          <w:sz w:val="24"/>
          <w:szCs w:val="24"/>
        </w:rPr>
        <w:t>(Храм Спаса Нерукотворного Образа)</w:t>
      </w:r>
      <w:r w:rsidR="00D42415" w:rsidRPr="007D305B">
        <w:rPr>
          <w:spacing w:val="5"/>
          <w:sz w:val="24"/>
          <w:szCs w:val="24"/>
        </w:rPr>
        <w:t xml:space="preserve">,Троицы </w:t>
      </w:r>
      <w:r w:rsidR="00D42415" w:rsidRPr="007D305B">
        <w:rPr>
          <w:bCs/>
          <w:spacing w:val="5"/>
          <w:sz w:val="24"/>
          <w:szCs w:val="24"/>
        </w:rPr>
        <w:t>в</w:t>
      </w:r>
      <w:r w:rsidR="001B7E7D" w:rsidRPr="007D305B">
        <w:rPr>
          <w:spacing w:val="5"/>
          <w:sz w:val="24"/>
          <w:szCs w:val="24"/>
        </w:rPr>
        <w:t>Лыкове</w:t>
      </w:r>
      <w:r w:rsidR="00D42415" w:rsidRPr="007D305B">
        <w:rPr>
          <w:spacing w:val="5"/>
          <w:sz w:val="24"/>
          <w:szCs w:val="24"/>
        </w:rPr>
        <w:t>.</w:t>
      </w:r>
      <w:r w:rsidR="00D42415" w:rsidRPr="00D460A7">
        <w:rPr>
          <w:sz w:val="24"/>
          <w:szCs w:val="24"/>
        </w:rPr>
        <w:t xml:space="preserve"> Гражданское и жилое строительство. </w:t>
      </w:r>
    </w:p>
    <w:p w:rsidR="00D42415" w:rsidRPr="00E10FD9" w:rsidRDefault="005D05FC" w:rsidP="00E10FD9">
      <w:pPr>
        <w:pStyle w:val="aa"/>
        <w:spacing w:before="0" w:beforeAutospacing="0" w:after="200" w:afterAutospacing="0"/>
        <w:rPr>
          <w:color w:val="auto"/>
        </w:rPr>
      </w:pPr>
      <w:r w:rsidRPr="00D460A7">
        <w:rPr>
          <w:spacing w:val="5"/>
        </w:rPr>
        <w:tab/>
      </w:r>
      <w:r w:rsidR="00E10FD9" w:rsidRPr="00E10FD9">
        <w:rPr>
          <w:color w:val="auto"/>
        </w:rPr>
        <w:t xml:space="preserve">Строгановский стиль архитектуры. Рождественская (Строгановская церковь) в Нижнем Новгороде 1696 – 1703 г.г. </w:t>
      </w:r>
      <w:r w:rsidR="00E10FD9" w:rsidRPr="00E10FD9">
        <w:t xml:space="preserve">Введенский собор в Сольвычегодске 1689 - 93 </w:t>
      </w:r>
      <w:r w:rsidR="00D42415" w:rsidRPr="00D460A7">
        <w:rPr>
          <w:spacing w:val="7"/>
        </w:rPr>
        <w:t>и др.).</w:t>
      </w:r>
    </w:p>
    <w:p w:rsidR="00A62C0C" w:rsidRPr="00D460A7" w:rsidRDefault="005D05FC" w:rsidP="006A70E0">
      <w:pPr>
        <w:shd w:val="clear" w:color="auto" w:fill="FFFFFF"/>
        <w:spacing w:after="0" w:line="360" w:lineRule="auto"/>
        <w:ind w:left="43" w:right="22" w:firstLine="324"/>
        <w:jc w:val="both"/>
        <w:rPr>
          <w:rFonts w:ascii="Times New Roman" w:hAnsi="Times New Roman"/>
          <w:sz w:val="24"/>
          <w:szCs w:val="24"/>
        </w:rPr>
      </w:pPr>
      <w:r w:rsidRPr="00D460A7">
        <w:rPr>
          <w:rFonts w:ascii="Times New Roman" w:hAnsi="Times New Roman"/>
          <w:sz w:val="24"/>
          <w:szCs w:val="24"/>
        </w:rPr>
        <w:tab/>
      </w:r>
      <w:r w:rsidR="00A62C0C" w:rsidRPr="00D460A7">
        <w:rPr>
          <w:rFonts w:ascii="Times New Roman" w:hAnsi="Times New Roman"/>
          <w:sz w:val="24"/>
          <w:szCs w:val="24"/>
        </w:rPr>
        <w:t xml:space="preserve">Влияние </w:t>
      </w:r>
      <w:r w:rsidR="00A62C0C" w:rsidRPr="00D460A7">
        <w:rPr>
          <w:rFonts w:ascii="Times New Roman" w:hAnsi="Times New Roman"/>
          <w:spacing w:val="1"/>
          <w:sz w:val="24"/>
          <w:szCs w:val="24"/>
        </w:rPr>
        <w:t xml:space="preserve">московской архитектуры на ансамбли ряда городов (кремли, </w:t>
      </w:r>
      <w:r w:rsidR="006A70E0" w:rsidRPr="00D460A7">
        <w:rPr>
          <w:rFonts w:ascii="Times New Roman" w:hAnsi="Times New Roman"/>
          <w:sz w:val="24"/>
          <w:szCs w:val="24"/>
        </w:rPr>
        <w:t>монастыри).</w:t>
      </w:r>
    </w:p>
    <w:p w:rsidR="006A70E0" w:rsidRPr="00D460A7" w:rsidRDefault="005D05FC" w:rsidP="006A70E0">
      <w:pPr>
        <w:shd w:val="clear" w:color="auto" w:fill="FFFFFF"/>
        <w:spacing w:after="0" w:line="360" w:lineRule="auto"/>
        <w:ind w:left="72" w:right="43" w:firstLine="317"/>
        <w:jc w:val="both"/>
        <w:rPr>
          <w:rFonts w:ascii="Times New Roman" w:hAnsi="Times New Roman"/>
          <w:sz w:val="24"/>
          <w:szCs w:val="24"/>
        </w:rPr>
      </w:pPr>
      <w:r w:rsidRPr="00D460A7">
        <w:rPr>
          <w:rFonts w:ascii="Times New Roman" w:hAnsi="Times New Roman"/>
          <w:i/>
          <w:sz w:val="24"/>
          <w:szCs w:val="24"/>
        </w:rPr>
        <w:tab/>
      </w:r>
      <w:r w:rsidR="006A70E0" w:rsidRPr="00D460A7">
        <w:rPr>
          <w:rFonts w:ascii="Times New Roman" w:hAnsi="Times New Roman"/>
          <w:i/>
          <w:sz w:val="24"/>
          <w:szCs w:val="24"/>
        </w:rPr>
        <w:t>Самостоятельная работа</w:t>
      </w:r>
      <w:r w:rsidR="006A70E0" w:rsidRPr="00D460A7">
        <w:rPr>
          <w:rFonts w:ascii="Times New Roman" w:hAnsi="Times New Roman"/>
          <w:sz w:val="24"/>
          <w:szCs w:val="24"/>
        </w:rPr>
        <w:t xml:space="preserve">: </w:t>
      </w:r>
      <w:r w:rsidR="001B7E7D" w:rsidRPr="00D460A7">
        <w:rPr>
          <w:rFonts w:ascii="Times New Roman" w:hAnsi="Times New Roman"/>
          <w:sz w:val="24"/>
          <w:szCs w:val="24"/>
        </w:rPr>
        <w:t>термин «нарышкинское» (или «московское») барокко; перечислить основные памятники.</w:t>
      </w:r>
    </w:p>
    <w:p w:rsidR="00BD1207" w:rsidRPr="00D460A7" w:rsidRDefault="00301127" w:rsidP="00EC74B9">
      <w:pPr>
        <w:shd w:val="clear" w:color="auto" w:fill="FFFFFF"/>
        <w:spacing w:before="115"/>
        <w:jc w:val="both"/>
        <w:rPr>
          <w:rFonts w:ascii="Times New Roman" w:hAnsi="Times New Roman"/>
          <w:b/>
          <w:sz w:val="24"/>
          <w:szCs w:val="24"/>
        </w:rPr>
      </w:pPr>
      <w:r w:rsidRPr="00D460A7">
        <w:rPr>
          <w:rFonts w:ascii="Times New Roman" w:hAnsi="Times New Roman"/>
          <w:b/>
          <w:sz w:val="24"/>
          <w:szCs w:val="24"/>
        </w:rPr>
        <w:t>4.3.4.</w:t>
      </w:r>
      <w:r w:rsidR="00F62BD1" w:rsidRPr="00D460A7">
        <w:rPr>
          <w:rFonts w:ascii="Times New Roman" w:hAnsi="Times New Roman"/>
          <w:b/>
          <w:sz w:val="24"/>
          <w:szCs w:val="24"/>
        </w:rPr>
        <w:t>2.</w:t>
      </w:r>
      <w:r w:rsidR="00F62BD1" w:rsidRPr="00D460A7">
        <w:rPr>
          <w:rFonts w:ascii="Times New Roman" w:hAnsi="Times New Roman"/>
          <w:b/>
          <w:sz w:val="24"/>
          <w:szCs w:val="24"/>
        </w:rPr>
        <w:tab/>
      </w:r>
      <w:r w:rsidR="00F62BD1" w:rsidRPr="00D460A7">
        <w:rPr>
          <w:rFonts w:ascii="Times New Roman" w:hAnsi="Times New Roman"/>
          <w:b/>
          <w:spacing w:val="1"/>
          <w:sz w:val="24"/>
          <w:szCs w:val="24"/>
        </w:rPr>
        <w:t xml:space="preserve">Русская </w:t>
      </w:r>
      <w:r w:rsidR="00F62BD1" w:rsidRPr="00D460A7">
        <w:rPr>
          <w:rFonts w:ascii="Times New Roman" w:hAnsi="Times New Roman"/>
          <w:b/>
          <w:sz w:val="24"/>
          <w:szCs w:val="24"/>
        </w:rPr>
        <w:t>ж</w:t>
      </w:r>
      <w:r w:rsidR="00BD1207" w:rsidRPr="00D460A7">
        <w:rPr>
          <w:rFonts w:ascii="Times New Roman" w:hAnsi="Times New Roman"/>
          <w:b/>
          <w:sz w:val="24"/>
          <w:szCs w:val="24"/>
        </w:rPr>
        <w:t>ивопись</w:t>
      </w:r>
      <w:r w:rsidR="00256B98">
        <w:rPr>
          <w:rFonts w:ascii="Times New Roman" w:hAnsi="Times New Roman"/>
          <w:b/>
          <w:sz w:val="24"/>
          <w:szCs w:val="24"/>
        </w:rPr>
        <w:t xml:space="preserve"> </w:t>
      </w:r>
      <w:r w:rsidR="00EC74B9" w:rsidRPr="00D460A7">
        <w:rPr>
          <w:rFonts w:ascii="Times New Roman" w:hAnsi="Times New Roman"/>
          <w:b/>
          <w:sz w:val="24"/>
          <w:szCs w:val="24"/>
          <w:lang w:val="en-US"/>
        </w:rPr>
        <w:t>XVII</w:t>
      </w:r>
      <w:r w:rsidR="00EC74B9" w:rsidRPr="00D460A7">
        <w:rPr>
          <w:rFonts w:ascii="Times New Roman" w:hAnsi="Times New Roman"/>
          <w:b/>
          <w:sz w:val="24"/>
          <w:szCs w:val="24"/>
        </w:rPr>
        <w:t xml:space="preserve"> века</w:t>
      </w:r>
    </w:p>
    <w:p w:rsidR="004548A2" w:rsidRPr="00D460A7" w:rsidRDefault="005D05FC" w:rsidP="006A70E0">
      <w:pPr>
        <w:shd w:val="clear" w:color="auto" w:fill="FFFFFF"/>
        <w:spacing w:after="0" w:line="360" w:lineRule="auto"/>
        <w:ind w:left="58" w:right="94" w:firstLine="317"/>
        <w:jc w:val="both"/>
        <w:rPr>
          <w:rFonts w:ascii="Times New Roman" w:hAnsi="Times New Roman"/>
          <w:i/>
          <w:spacing w:val="6"/>
          <w:sz w:val="24"/>
          <w:szCs w:val="24"/>
        </w:rPr>
      </w:pPr>
      <w:r w:rsidRPr="00D460A7">
        <w:rPr>
          <w:rFonts w:ascii="Times New Roman" w:hAnsi="Times New Roman"/>
          <w:i/>
          <w:spacing w:val="6"/>
          <w:sz w:val="24"/>
          <w:szCs w:val="24"/>
        </w:rPr>
        <w:tab/>
      </w:r>
      <w:r w:rsidR="00B71B30" w:rsidRPr="00D460A7">
        <w:rPr>
          <w:rFonts w:ascii="Times New Roman" w:hAnsi="Times New Roman"/>
          <w:i/>
          <w:spacing w:val="6"/>
          <w:sz w:val="24"/>
          <w:szCs w:val="24"/>
        </w:rPr>
        <w:t xml:space="preserve">Сформировать представление об основных направлениях развития живописи. </w:t>
      </w:r>
      <w:r w:rsidR="004548A2" w:rsidRPr="00D460A7">
        <w:rPr>
          <w:rFonts w:ascii="Times New Roman" w:hAnsi="Times New Roman"/>
          <w:i/>
          <w:spacing w:val="6"/>
          <w:sz w:val="24"/>
          <w:szCs w:val="24"/>
        </w:rPr>
        <w:t>Познакомить с особенностями «годуновской» и «строгановской» школ.</w:t>
      </w:r>
    </w:p>
    <w:p w:rsidR="00515299" w:rsidRPr="00D460A7" w:rsidRDefault="005D05FC" w:rsidP="006A70E0">
      <w:pPr>
        <w:shd w:val="clear" w:color="auto" w:fill="FFFFFF"/>
        <w:spacing w:after="0" w:line="360" w:lineRule="auto"/>
        <w:ind w:left="58" w:right="94" w:firstLine="317"/>
        <w:jc w:val="both"/>
        <w:rPr>
          <w:rFonts w:ascii="Times New Roman" w:hAnsi="Times New Roman"/>
          <w:spacing w:val="1"/>
          <w:sz w:val="24"/>
          <w:szCs w:val="24"/>
        </w:rPr>
      </w:pPr>
      <w:r w:rsidRPr="00D460A7">
        <w:rPr>
          <w:rFonts w:ascii="Times New Roman" w:hAnsi="Times New Roman"/>
          <w:spacing w:val="6"/>
          <w:sz w:val="24"/>
          <w:szCs w:val="24"/>
        </w:rPr>
        <w:tab/>
      </w:r>
      <w:r w:rsidR="00EC74B9" w:rsidRPr="00D460A7">
        <w:rPr>
          <w:rFonts w:ascii="Times New Roman" w:hAnsi="Times New Roman"/>
          <w:spacing w:val="6"/>
          <w:sz w:val="24"/>
          <w:szCs w:val="24"/>
        </w:rPr>
        <w:t xml:space="preserve">Борьба идейно-эстетических воззрений в русском искусстве </w:t>
      </w:r>
      <w:r w:rsidR="00EC74B9" w:rsidRPr="00D460A7">
        <w:rPr>
          <w:rFonts w:ascii="Times New Roman" w:hAnsi="Times New Roman"/>
          <w:sz w:val="24"/>
          <w:szCs w:val="24"/>
          <w:lang w:val="en-US"/>
        </w:rPr>
        <w:t>XVII</w:t>
      </w:r>
      <w:r w:rsidR="00EC74B9" w:rsidRPr="00D460A7">
        <w:rPr>
          <w:rFonts w:ascii="Times New Roman" w:hAnsi="Times New Roman"/>
          <w:sz w:val="24"/>
          <w:szCs w:val="24"/>
        </w:rPr>
        <w:t xml:space="preserve"> в</w:t>
      </w:r>
      <w:r w:rsidR="00F62BD1" w:rsidRPr="00D460A7">
        <w:rPr>
          <w:rFonts w:ascii="Times New Roman" w:hAnsi="Times New Roman"/>
          <w:sz w:val="24"/>
          <w:szCs w:val="24"/>
        </w:rPr>
        <w:t>ека</w:t>
      </w:r>
      <w:r w:rsidR="00EC74B9" w:rsidRPr="00D460A7">
        <w:rPr>
          <w:rFonts w:ascii="Times New Roman" w:hAnsi="Times New Roman"/>
          <w:sz w:val="24"/>
          <w:szCs w:val="24"/>
        </w:rPr>
        <w:t xml:space="preserve">. </w:t>
      </w:r>
      <w:r w:rsidR="00A62C0C" w:rsidRPr="00D460A7">
        <w:rPr>
          <w:rFonts w:ascii="Times New Roman" w:hAnsi="Times New Roman"/>
          <w:spacing w:val="1"/>
          <w:sz w:val="24"/>
          <w:szCs w:val="24"/>
        </w:rPr>
        <w:t xml:space="preserve">Рост экономических и культурных связей с Западной Европой. </w:t>
      </w:r>
      <w:r w:rsidR="00EC74B9" w:rsidRPr="00D460A7">
        <w:rPr>
          <w:rFonts w:ascii="Times New Roman" w:hAnsi="Times New Roman"/>
          <w:spacing w:val="1"/>
          <w:sz w:val="24"/>
          <w:szCs w:val="24"/>
        </w:rPr>
        <w:t>Кризис средневекового мировоззрения.</w:t>
      </w:r>
      <w:r w:rsidR="00F62BD1" w:rsidRPr="00D460A7">
        <w:rPr>
          <w:rFonts w:ascii="Times New Roman" w:hAnsi="Times New Roman"/>
          <w:sz w:val="24"/>
          <w:szCs w:val="24"/>
        </w:rPr>
        <w:t xml:space="preserve">Интерес к историческому повествованию: </w:t>
      </w:r>
      <w:r w:rsidR="00F62BD1" w:rsidRPr="00D460A7">
        <w:rPr>
          <w:rFonts w:ascii="Times New Roman" w:hAnsi="Times New Roman"/>
          <w:spacing w:val="6"/>
          <w:sz w:val="24"/>
          <w:szCs w:val="24"/>
        </w:rPr>
        <w:t>иконы «Благо</w:t>
      </w:r>
      <w:r w:rsidR="00F62BD1" w:rsidRPr="00D460A7">
        <w:rPr>
          <w:rFonts w:ascii="Times New Roman" w:hAnsi="Times New Roman"/>
          <w:spacing w:val="6"/>
          <w:sz w:val="24"/>
          <w:szCs w:val="24"/>
        </w:rPr>
        <w:softHyphen/>
        <w:t xml:space="preserve">словенно воинство...», </w:t>
      </w:r>
      <w:r w:rsidR="00F62BD1" w:rsidRPr="00D460A7">
        <w:rPr>
          <w:rFonts w:ascii="Times New Roman" w:hAnsi="Times New Roman"/>
          <w:spacing w:val="1"/>
          <w:sz w:val="24"/>
          <w:szCs w:val="24"/>
        </w:rPr>
        <w:t>«Церковь воинствующая».</w:t>
      </w:r>
      <w:r w:rsidR="00D42415" w:rsidRPr="00D460A7">
        <w:rPr>
          <w:rFonts w:ascii="Times New Roman" w:hAnsi="Times New Roman"/>
          <w:sz w:val="24"/>
          <w:szCs w:val="24"/>
        </w:rPr>
        <w:t xml:space="preserve">Появление новых жанров и </w:t>
      </w:r>
      <w:r w:rsidR="00F62BD1" w:rsidRPr="00D460A7">
        <w:rPr>
          <w:rFonts w:ascii="Times New Roman" w:hAnsi="Times New Roman"/>
          <w:sz w:val="24"/>
          <w:szCs w:val="24"/>
        </w:rPr>
        <w:t>светских реалистических мотивов,</w:t>
      </w:r>
      <w:r w:rsidR="00F62BD1" w:rsidRPr="00D460A7">
        <w:rPr>
          <w:rFonts w:ascii="Times New Roman" w:hAnsi="Times New Roman"/>
          <w:spacing w:val="1"/>
          <w:sz w:val="24"/>
          <w:szCs w:val="24"/>
        </w:rPr>
        <w:t>введение в иконы пейзажных и архитектурных фонов.</w:t>
      </w:r>
    </w:p>
    <w:p w:rsidR="005D05FC" w:rsidRPr="00D460A7" w:rsidRDefault="005D05FC" w:rsidP="005D05F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1"/>
          <w:sz w:val="24"/>
          <w:szCs w:val="24"/>
        </w:rPr>
        <w:tab/>
      </w:r>
      <w:r w:rsidR="00F62BD1" w:rsidRPr="00D460A7">
        <w:rPr>
          <w:rFonts w:ascii="Times New Roman" w:hAnsi="Times New Roman"/>
          <w:spacing w:val="1"/>
          <w:sz w:val="24"/>
          <w:szCs w:val="24"/>
        </w:rPr>
        <w:t>«Годуновская» (роспись церкви</w:t>
      </w:r>
      <w:r w:rsidR="00445421" w:rsidRPr="009B41A3">
        <w:rPr>
          <w:rFonts w:ascii="Times New Roman" w:hAnsi="Times New Roman"/>
          <w:sz w:val="24"/>
          <w:szCs w:val="24"/>
        </w:rPr>
        <w:t>Живоначальной</w:t>
      </w:r>
      <w:r w:rsidR="00F62BD1" w:rsidRPr="00D460A7">
        <w:rPr>
          <w:rFonts w:ascii="Times New Roman" w:hAnsi="Times New Roman"/>
          <w:spacing w:val="1"/>
          <w:sz w:val="24"/>
          <w:szCs w:val="24"/>
        </w:rPr>
        <w:t xml:space="preserve">Троицы в Вяземах, иконостас </w:t>
      </w:r>
      <w:r w:rsidR="00F62BD1" w:rsidRPr="00D460A7">
        <w:rPr>
          <w:rFonts w:ascii="Times New Roman" w:hAnsi="Times New Roman"/>
          <w:spacing w:val="4"/>
          <w:sz w:val="24"/>
          <w:szCs w:val="24"/>
        </w:rPr>
        <w:t xml:space="preserve">Смоленского собора Новодевичьего монастыря, «годуновские» </w:t>
      </w:r>
      <w:r w:rsidR="00F62BD1" w:rsidRPr="00D460A7">
        <w:rPr>
          <w:rFonts w:ascii="Times New Roman" w:hAnsi="Times New Roman"/>
          <w:spacing w:val="6"/>
          <w:sz w:val="24"/>
          <w:szCs w:val="24"/>
        </w:rPr>
        <w:t xml:space="preserve">псалтыри и др.) и </w:t>
      </w:r>
      <w:r w:rsidR="00F62BD1" w:rsidRPr="00D460A7">
        <w:rPr>
          <w:rFonts w:ascii="Times New Roman" w:hAnsi="Times New Roman"/>
          <w:spacing w:val="6"/>
          <w:sz w:val="24"/>
          <w:szCs w:val="24"/>
        </w:rPr>
        <w:lastRenderedPageBreak/>
        <w:t>«строгановская» (произведения Прокопия Чи</w:t>
      </w:r>
      <w:r w:rsidR="00F62BD1" w:rsidRPr="00D460A7">
        <w:rPr>
          <w:rFonts w:ascii="Times New Roman" w:hAnsi="Times New Roman"/>
          <w:sz w:val="24"/>
          <w:szCs w:val="24"/>
        </w:rPr>
        <w:t xml:space="preserve">рина, Истомы Савина и его сыновей) школы — основные направления в изобразительном искусстве конца </w:t>
      </w:r>
      <w:r w:rsidR="00F62BD1" w:rsidRPr="00D460A7">
        <w:rPr>
          <w:rFonts w:ascii="Times New Roman" w:hAnsi="Times New Roman"/>
          <w:sz w:val="24"/>
          <w:szCs w:val="24"/>
          <w:lang w:val="en-US"/>
        </w:rPr>
        <w:t>XVI</w:t>
      </w:r>
      <w:r w:rsidR="00F62BD1" w:rsidRPr="00D460A7">
        <w:rPr>
          <w:rFonts w:ascii="Times New Roman" w:hAnsi="Times New Roman"/>
          <w:sz w:val="24"/>
          <w:szCs w:val="24"/>
        </w:rPr>
        <w:t xml:space="preserve"> —начала </w:t>
      </w:r>
      <w:r w:rsidR="00F62BD1" w:rsidRPr="00D460A7">
        <w:rPr>
          <w:rFonts w:ascii="Times New Roman" w:hAnsi="Times New Roman"/>
          <w:sz w:val="24"/>
          <w:szCs w:val="24"/>
          <w:lang w:val="en-US"/>
        </w:rPr>
        <w:t>XVII</w:t>
      </w:r>
      <w:r w:rsidR="00F62BD1" w:rsidRPr="00D460A7">
        <w:rPr>
          <w:rFonts w:ascii="Times New Roman" w:hAnsi="Times New Roman"/>
          <w:sz w:val="24"/>
          <w:szCs w:val="24"/>
        </w:rPr>
        <w:t xml:space="preserve"> в. </w:t>
      </w:r>
    </w:p>
    <w:p w:rsidR="005D05FC" w:rsidRPr="00D460A7" w:rsidRDefault="005D05FC" w:rsidP="005D05FC">
      <w:pPr>
        <w:shd w:val="clear" w:color="auto" w:fill="FFFFFF"/>
        <w:spacing w:after="0" w:line="360" w:lineRule="auto"/>
        <w:ind w:left="130" w:firstLine="324"/>
        <w:jc w:val="both"/>
        <w:rPr>
          <w:rFonts w:ascii="Times New Roman" w:hAnsi="Times New Roman"/>
          <w:spacing w:val="9"/>
          <w:sz w:val="24"/>
          <w:szCs w:val="24"/>
        </w:rPr>
      </w:pPr>
      <w:r w:rsidRPr="00D460A7">
        <w:rPr>
          <w:rFonts w:ascii="Times New Roman" w:hAnsi="Times New Roman"/>
          <w:spacing w:val="2"/>
          <w:sz w:val="24"/>
          <w:szCs w:val="24"/>
        </w:rPr>
        <w:tab/>
      </w:r>
      <w:r w:rsidR="00A62C0C" w:rsidRPr="00D460A7">
        <w:rPr>
          <w:rFonts w:ascii="Times New Roman" w:hAnsi="Times New Roman"/>
          <w:spacing w:val="2"/>
          <w:sz w:val="24"/>
          <w:szCs w:val="24"/>
        </w:rPr>
        <w:t xml:space="preserve">Деятельность иконного цеха </w:t>
      </w:r>
      <w:r w:rsidR="00A62C0C" w:rsidRPr="00D460A7">
        <w:rPr>
          <w:rFonts w:ascii="Times New Roman" w:hAnsi="Times New Roman"/>
          <w:spacing w:val="3"/>
          <w:sz w:val="24"/>
          <w:szCs w:val="24"/>
        </w:rPr>
        <w:t xml:space="preserve">Оружейной палаты в Москве. Роспись кремлевского </w:t>
      </w:r>
      <w:r w:rsidRPr="00D460A7">
        <w:rPr>
          <w:rFonts w:ascii="Times New Roman" w:hAnsi="Times New Roman"/>
          <w:spacing w:val="3"/>
          <w:sz w:val="24"/>
          <w:szCs w:val="24"/>
        </w:rPr>
        <w:t>У</w:t>
      </w:r>
      <w:r w:rsidR="00A62C0C" w:rsidRPr="00D460A7">
        <w:rPr>
          <w:rFonts w:ascii="Times New Roman" w:hAnsi="Times New Roman"/>
          <w:spacing w:val="3"/>
          <w:sz w:val="24"/>
          <w:szCs w:val="24"/>
        </w:rPr>
        <w:t xml:space="preserve">спенского собора. </w:t>
      </w:r>
      <w:r w:rsidR="00A62C0C" w:rsidRPr="00D460A7">
        <w:rPr>
          <w:rFonts w:ascii="Times New Roman" w:hAnsi="Times New Roman"/>
          <w:sz w:val="24"/>
          <w:szCs w:val="24"/>
        </w:rPr>
        <w:t xml:space="preserve">Фрески Архангельского </w:t>
      </w:r>
      <w:r w:rsidR="00A62C0C" w:rsidRPr="00D460A7">
        <w:rPr>
          <w:rFonts w:ascii="Times New Roman" w:hAnsi="Times New Roman"/>
          <w:spacing w:val="6"/>
          <w:sz w:val="24"/>
          <w:szCs w:val="24"/>
        </w:rPr>
        <w:t xml:space="preserve">собора и Золотой палаты Московского Кремля. </w:t>
      </w:r>
      <w:r w:rsidR="00A62C0C" w:rsidRPr="00D460A7">
        <w:rPr>
          <w:rFonts w:ascii="Times New Roman" w:hAnsi="Times New Roman"/>
          <w:spacing w:val="3"/>
          <w:sz w:val="24"/>
          <w:szCs w:val="24"/>
        </w:rPr>
        <w:t xml:space="preserve">Особенности росписи церкви </w:t>
      </w:r>
      <w:r w:rsidR="00445421" w:rsidRPr="009B41A3">
        <w:rPr>
          <w:rFonts w:ascii="Times New Roman" w:hAnsi="Times New Roman"/>
          <w:bCs/>
          <w:sz w:val="24"/>
          <w:szCs w:val="24"/>
        </w:rPr>
        <w:t>Святой Живоначальной</w:t>
      </w:r>
      <w:r w:rsidR="00A62C0C" w:rsidRPr="00D460A7">
        <w:rPr>
          <w:rFonts w:ascii="Times New Roman" w:hAnsi="Times New Roman"/>
          <w:spacing w:val="3"/>
          <w:sz w:val="24"/>
          <w:szCs w:val="24"/>
        </w:rPr>
        <w:t>Троицы в Никитниках. Фрес</w:t>
      </w:r>
      <w:r w:rsidR="00A62C0C" w:rsidRPr="00D460A7">
        <w:rPr>
          <w:rFonts w:ascii="Times New Roman" w:hAnsi="Times New Roman"/>
          <w:spacing w:val="3"/>
          <w:sz w:val="24"/>
          <w:szCs w:val="24"/>
        </w:rPr>
        <w:softHyphen/>
      </w:r>
      <w:r w:rsidR="00A62C0C" w:rsidRPr="00D460A7">
        <w:rPr>
          <w:rFonts w:ascii="Times New Roman" w:hAnsi="Times New Roman"/>
          <w:spacing w:val="13"/>
          <w:sz w:val="24"/>
          <w:szCs w:val="24"/>
        </w:rPr>
        <w:t xml:space="preserve">ки церквей Ильи Пророка и Иоанна Предтечи в Ярославле. </w:t>
      </w:r>
      <w:r w:rsidR="00A62C0C" w:rsidRPr="00D460A7">
        <w:rPr>
          <w:rFonts w:ascii="Times New Roman" w:hAnsi="Times New Roman"/>
          <w:spacing w:val="9"/>
          <w:sz w:val="24"/>
          <w:szCs w:val="24"/>
        </w:rPr>
        <w:t>Фрески Троицкого собора Ипатьевского монастыря в Костроме.</w:t>
      </w:r>
    </w:p>
    <w:p w:rsidR="005D05FC" w:rsidRPr="00D460A7" w:rsidRDefault="005D05FC" w:rsidP="005D05FC">
      <w:pPr>
        <w:shd w:val="clear" w:color="auto" w:fill="FFFFFF"/>
        <w:spacing w:after="0" w:line="360" w:lineRule="auto"/>
        <w:ind w:left="130" w:firstLine="324"/>
        <w:jc w:val="both"/>
        <w:rPr>
          <w:rFonts w:ascii="Times New Roman" w:hAnsi="Times New Roman"/>
          <w:spacing w:val="2"/>
          <w:sz w:val="24"/>
          <w:szCs w:val="24"/>
        </w:rPr>
      </w:pPr>
      <w:r w:rsidRPr="00D460A7">
        <w:rPr>
          <w:rFonts w:ascii="Times New Roman" w:hAnsi="Times New Roman"/>
          <w:spacing w:val="9"/>
          <w:sz w:val="24"/>
          <w:szCs w:val="24"/>
        </w:rPr>
        <w:tab/>
      </w:r>
      <w:r w:rsidR="00A62C0C" w:rsidRPr="00D460A7">
        <w:rPr>
          <w:rFonts w:ascii="Times New Roman" w:hAnsi="Times New Roman"/>
          <w:spacing w:val="3"/>
          <w:sz w:val="24"/>
          <w:szCs w:val="24"/>
        </w:rPr>
        <w:t xml:space="preserve">Строгановская школа и «северные письма». </w:t>
      </w:r>
      <w:r w:rsidR="00A62C0C" w:rsidRPr="00D460A7">
        <w:rPr>
          <w:rFonts w:ascii="Times New Roman" w:hAnsi="Times New Roman"/>
          <w:sz w:val="24"/>
          <w:szCs w:val="24"/>
        </w:rPr>
        <w:t xml:space="preserve">Местные художественные центры </w:t>
      </w:r>
      <w:r w:rsidR="00A62C0C" w:rsidRPr="00D460A7">
        <w:rPr>
          <w:rFonts w:ascii="Times New Roman" w:hAnsi="Times New Roman"/>
          <w:spacing w:val="2"/>
          <w:sz w:val="24"/>
          <w:szCs w:val="24"/>
        </w:rPr>
        <w:t>Поволжья (Кострома, Ярославль).</w:t>
      </w:r>
    </w:p>
    <w:p w:rsidR="005D05FC" w:rsidRPr="00D460A7" w:rsidRDefault="005D05FC" w:rsidP="005D05FC">
      <w:pPr>
        <w:shd w:val="clear" w:color="auto" w:fill="FFFFFF"/>
        <w:spacing w:after="0" w:line="360" w:lineRule="auto"/>
        <w:ind w:left="130" w:firstLine="324"/>
        <w:jc w:val="both"/>
        <w:rPr>
          <w:rFonts w:ascii="Times New Roman" w:hAnsi="Times New Roman"/>
          <w:spacing w:val="2"/>
          <w:sz w:val="24"/>
          <w:szCs w:val="24"/>
        </w:rPr>
      </w:pPr>
      <w:r w:rsidRPr="00D460A7">
        <w:rPr>
          <w:rFonts w:ascii="Times New Roman" w:hAnsi="Times New Roman"/>
          <w:spacing w:val="2"/>
          <w:sz w:val="24"/>
          <w:szCs w:val="24"/>
        </w:rPr>
        <w:tab/>
      </w:r>
      <w:r w:rsidR="00A62C0C" w:rsidRPr="00D460A7">
        <w:rPr>
          <w:rFonts w:ascii="Times New Roman" w:hAnsi="Times New Roman"/>
          <w:spacing w:val="1"/>
          <w:sz w:val="24"/>
          <w:szCs w:val="24"/>
        </w:rPr>
        <w:t>Ослабление цер</w:t>
      </w:r>
      <w:r w:rsidR="00A62C0C" w:rsidRPr="00D460A7">
        <w:rPr>
          <w:rFonts w:ascii="Times New Roman" w:hAnsi="Times New Roman"/>
          <w:spacing w:val="1"/>
          <w:sz w:val="24"/>
          <w:szCs w:val="24"/>
        </w:rPr>
        <w:softHyphen/>
      </w:r>
      <w:r w:rsidR="00A62C0C" w:rsidRPr="00D460A7">
        <w:rPr>
          <w:rFonts w:ascii="Times New Roman" w:hAnsi="Times New Roman"/>
          <w:sz w:val="24"/>
          <w:szCs w:val="24"/>
        </w:rPr>
        <w:t xml:space="preserve">ковного влияния на духовную жизнь русского народа. </w:t>
      </w:r>
      <w:r w:rsidR="008F7F45" w:rsidRPr="00D460A7">
        <w:rPr>
          <w:rFonts w:ascii="Times New Roman" w:hAnsi="Times New Roman"/>
          <w:sz w:val="24"/>
          <w:szCs w:val="24"/>
        </w:rPr>
        <w:t>Постепенное разрушение</w:t>
      </w:r>
      <w:r w:rsidR="00A62C0C" w:rsidRPr="00D460A7">
        <w:rPr>
          <w:rFonts w:ascii="Times New Roman" w:hAnsi="Times New Roman"/>
          <w:spacing w:val="3"/>
          <w:sz w:val="24"/>
          <w:szCs w:val="24"/>
        </w:rPr>
        <w:t xml:space="preserve"> церковных канонов. Пробуждение интереса к челове</w:t>
      </w:r>
      <w:r w:rsidR="00A62C0C" w:rsidRPr="00D460A7">
        <w:rPr>
          <w:rFonts w:ascii="Times New Roman" w:hAnsi="Times New Roman"/>
          <w:spacing w:val="3"/>
          <w:sz w:val="24"/>
          <w:szCs w:val="24"/>
        </w:rPr>
        <w:softHyphen/>
      </w:r>
      <w:r w:rsidR="00A62C0C" w:rsidRPr="00D460A7">
        <w:rPr>
          <w:rFonts w:ascii="Times New Roman" w:hAnsi="Times New Roman"/>
          <w:spacing w:val="1"/>
          <w:sz w:val="24"/>
          <w:szCs w:val="24"/>
        </w:rPr>
        <w:t xml:space="preserve">ческой личности. </w:t>
      </w:r>
      <w:r w:rsidR="00A62C0C" w:rsidRPr="00D460A7">
        <w:rPr>
          <w:rFonts w:ascii="Times New Roman" w:hAnsi="Times New Roman"/>
          <w:sz w:val="24"/>
          <w:szCs w:val="24"/>
        </w:rPr>
        <w:t>Творчество Симона Ушакова и его трактат «Слово к люботщателям иконного писа</w:t>
      </w:r>
      <w:r w:rsidR="00A62C0C" w:rsidRPr="00D460A7">
        <w:rPr>
          <w:rFonts w:ascii="Times New Roman" w:hAnsi="Times New Roman"/>
          <w:sz w:val="24"/>
          <w:szCs w:val="24"/>
        </w:rPr>
        <w:softHyphen/>
        <w:t xml:space="preserve">ния». «Записки» Симеона Полоцкого, «Послание </w:t>
      </w:r>
      <w:r w:rsidR="00A62C0C" w:rsidRPr="00D460A7">
        <w:rPr>
          <w:rFonts w:ascii="Times New Roman" w:hAnsi="Times New Roman"/>
          <w:spacing w:val="7"/>
          <w:sz w:val="24"/>
          <w:szCs w:val="24"/>
        </w:rPr>
        <w:t xml:space="preserve">некоего изуграфа» Иосифа Владимирова </w:t>
      </w:r>
      <w:r w:rsidR="00A62C0C" w:rsidRPr="00D460A7">
        <w:rPr>
          <w:rFonts w:ascii="Times New Roman" w:hAnsi="Times New Roman"/>
          <w:sz w:val="24"/>
          <w:szCs w:val="24"/>
        </w:rPr>
        <w:t xml:space="preserve">и Иосифа Владимирова. </w:t>
      </w:r>
      <w:r w:rsidR="00A62C0C" w:rsidRPr="00D460A7">
        <w:rPr>
          <w:rFonts w:ascii="Times New Roman" w:hAnsi="Times New Roman"/>
          <w:spacing w:val="5"/>
          <w:sz w:val="24"/>
          <w:szCs w:val="24"/>
        </w:rPr>
        <w:t>«Живописное» направление в иконопи</w:t>
      </w:r>
      <w:r w:rsidR="00A62C0C" w:rsidRPr="00D460A7">
        <w:rPr>
          <w:rFonts w:ascii="Times New Roman" w:hAnsi="Times New Roman"/>
          <w:spacing w:val="5"/>
          <w:sz w:val="24"/>
          <w:szCs w:val="24"/>
        </w:rPr>
        <w:softHyphen/>
      </w:r>
      <w:r w:rsidR="00A62C0C" w:rsidRPr="00D460A7">
        <w:rPr>
          <w:rFonts w:ascii="Times New Roman" w:hAnsi="Times New Roman"/>
          <w:spacing w:val="7"/>
          <w:sz w:val="24"/>
          <w:szCs w:val="24"/>
        </w:rPr>
        <w:t xml:space="preserve">си (Иван Салтанов, Иван Безмин, Василий Познанский). Станковая живопись: произведения </w:t>
      </w:r>
      <w:r w:rsidR="00A62C0C" w:rsidRPr="00D460A7">
        <w:rPr>
          <w:rFonts w:ascii="Times New Roman" w:hAnsi="Times New Roman"/>
          <w:spacing w:val="2"/>
          <w:sz w:val="24"/>
          <w:szCs w:val="24"/>
        </w:rPr>
        <w:t>Симона Ушакова, Федора Зубова, Гурия Никитина и других.</w:t>
      </w:r>
    </w:p>
    <w:p w:rsidR="005D05FC" w:rsidRPr="00D460A7" w:rsidRDefault="005D05FC" w:rsidP="005D05FC">
      <w:pPr>
        <w:shd w:val="clear" w:color="auto" w:fill="FFFFFF"/>
        <w:spacing w:after="0" w:line="360" w:lineRule="auto"/>
        <w:ind w:left="130" w:firstLine="324"/>
        <w:jc w:val="both"/>
        <w:rPr>
          <w:rFonts w:ascii="Times New Roman" w:hAnsi="Times New Roman"/>
          <w:spacing w:val="3"/>
          <w:sz w:val="24"/>
          <w:szCs w:val="24"/>
        </w:rPr>
      </w:pPr>
      <w:r w:rsidRPr="00D460A7">
        <w:rPr>
          <w:rFonts w:ascii="Times New Roman" w:hAnsi="Times New Roman"/>
          <w:spacing w:val="2"/>
          <w:sz w:val="24"/>
          <w:szCs w:val="24"/>
        </w:rPr>
        <w:tab/>
      </w:r>
      <w:r w:rsidR="00C90451" w:rsidRPr="00D460A7">
        <w:rPr>
          <w:rFonts w:ascii="Times New Roman" w:hAnsi="Times New Roman"/>
          <w:sz w:val="24"/>
          <w:szCs w:val="24"/>
        </w:rPr>
        <w:t xml:space="preserve">Усиление светских реалистических мотивов в живописи, подготовивших культурный перелом в начале </w:t>
      </w:r>
      <w:r w:rsidR="00C90451" w:rsidRPr="00D460A7">
        <w:rPr>
          <w:rFonts w:ascii="Times New Roman" w:hAnsi="Times New Roman"/>
          <w:sz w:val="24"/>
          <w:szCs w:val="24"/>
          <w:lang w:val="en-US"/>
        </w:rPr>
        <w:t>XVIII</w:t>
      </w:r>
      <w:r w:rsidR="00C90451" w:rsidRPr="00D460A7">
        <w:rPr>
          <w:rFonts w:ascii="Times New Roman" w:hAnsi="Times New Roman"/>
          <w:sz w:val="24"/>
          <w:szCs w:val="24"/>
        </w:rPr>
        <w:t xml:space="preserve"> века. </w:t>
      </w:r>
      <w:r w:rsidR="00A62C0C" w:rsidRPr="00D460A7">
        <w:rPr>
          <w:rFonts w:ascii="Times New Roman" w:hAnsi="Times New Roman"/>
          <w:sz w:val="24"/>
          <w:szCs w:val="24"/>
        </w:rPr>
        <w:t xml:space="preserve">Парсуна конца </w:t>
      </w:r>
      <w:r w:rsidR="00A62C0C" w:rsidRPr="00D460A7">
        <w:rPr>
          <w:rFonts w:ascii="Times New Roman" w:hAnsi="Times New Roman"/>
          <w:sz w:val="24"/>
          <w:szCs w:val="24"/>
          <w:lang w:val="en-US"/>
        </w:rPr>
        <w:t>XVII</w:t>
      </w:r>
      <w:r w:rsidR="00A62C0C" w:rsidRPr="00D460A7">
        <w:rPr>
          <w:rFonts w:ascii="Times New Roman" w:hAnsi="Times New Roman"/>
          <w:sz w:val="24"/>
          <w:szCs w:val="24"/>
        </w:rPr>
        <w:t xml:space="preserve"> века, портретные изображения </w:t>
      </w:r>
      <w:r w:rsidR="00A62C0C" w:rsidRPr="00D460A7">
        <w:rPr>
          <w:rFonts w:ascii="Times New Roman" w:hAnsi="Times New Roman"/>
          <w:spacing w:val="4"/>
          <w:sz w:val="24"/>
          <w:szCs w:val="24"/>
        </w:rPr>
        <w:t xml:space="preserve">М. В. Скопина-Шуйского, царя </w:t>
      </w:r>
      <w:r w:rsidR="00A62C0C" w:rsidRPr="00D460A7">
        <w:rPr>
          <w:rFonts w:ascii="Times New Roman" w:hAnsi="Times New Roman"/>
          <w:spacing w:val="5"/>
          <w:sz w:val="24"/>
          <w:szCs w:val="24"/>
        </w:rPr>
        <w:t>Алексея Михайловича, патриарха Никона, стольника Г. П. Году</w:t>
      </w:r>
      <w:r w:rsidR="00A62C0C" w:rsidRPr="00D460A7">
        <w:rPr>
          <w:rFonts w:ascii="Times New Roman" w:hAnsi="Times New Roman"/>
          <w:spacing w:val="5"/>
          <w:sz w:val="24"/>
          <w:szCs w:val="24"/>
        </w:rPr>
        <w:softHyphen/>
      </w:r>
      <w:r w:rsidR="00A62C0C" w:rsidRPr="00D460A7">
        <w:rPr>
          <w:rFonts w:ascii="Times New Roman" w:hAnsi="Times New Roman"/>
          <w:spacing w:val="3"/>
          <w:sz w:val="24"/>
          <w:szCs w:val="24"/>
        </w:rPr>
        <w:t>нова и др.</w:t>
      </w:r>
    </w:p>
    <w:p w:rsidR="005D05FC" w:rsidRPr="00D460A7" w:rsidRDefault="005D05FC" w:rsidP="005D05FC">
      <w:pPr>
        <w:shd w:val="clear" w:color="auto" w:fill="FFFFFF"/>
        <w:spacing w:after="0" w:line="360" w:lineRule="auto"/>
        <w:ind w:left="130" w:firstLine="324"/>
        <w:jc w:val="both"/>
        <w:rPr>
          <w:rFonts w:ascii="Times New Roman" w:hAnsi="Times New Roman"/>
          <w:spacing w:val="1"/>
          <w:sz w:val="24"/>
          <w:szCs w:val="24"/>
        </w:rPr>
      </w:pPr>
      <w:r w:rsidRPr="00D460A7">
        <w:rPr>
          <w:rFonts w:ascii="Times New Roman" w:hAnsi="Times New Roman"/>
          <w:spacing w:val="3"/>
          <w:sz w:val="24"/>
          <w:szCs w:val="24"/>
        </w:rPr>
        <w:tab/>
      </w:r>
      <w:r w:rsidR="00A62C0C" w:rsidRPr="00D460A7">
        <w:rPr>
          <w:rFonts w:ascii="Times New Roman" w:hAnsi="Times New Roman"/>
          <w:spacing w:val="7"/>
          <w:sz w:val="24"/>
          <w:szCs w:val="24"/>
        </w:rPr>
        <w:t>Эволю</w:t>
      </w:r>
      <w:r w:rsidR="00A62C0C" w:rsidRPr="00D460A7">
        <w:rPr>
          <w:rFonts w:ascii="Times New Roman" w:hAnsi="Times New Roman"/>
          <w:spacing w:val="7"/>
          <w:sz w:val="24"/>
          <w:szCs w:val="24"/>
        </w:rPr>
        <w:softHyphen/>
      </w:r>
      <w:r w:rsidR="00A62C0C" w:rsidRPr="00D460A7">
        <w:rPr>
          <w:rFonts w:ascii="Times New Roman" w:hAnsi="Times New Roman"/>
          <w:spacing w:val="1"/>
          <w:sz w:val="24"/>
          <w:szCs w:val="24"/>
        </w:rPr>
        <w:t xml:space="preserve">ция книжной миниатюры: </w:t>
      </w:r>
      <w:r w:rsidR="00A62C0C" w:rsidRPr="00D460A7">
        <w:rPr>
          <w:rFonts w:ascii="Times New Roman" w:hAnsi="Times New Roman"/>
          <w:spacing w:val="6"/>
          <w:sz w:val="24"/>
          <w:szCs w:val="24"/>
        </w:rPr>
        <w:t xml:space="preserve">миниатюры Лицевого летописного свода </w:t>
      </w:r>
      <w:r w:rsidR="00A62C0C" w:rsidRPr="00D460A7">
        <w:rPr>
          <w:rFonts w:ascii="Times New Roman" w:hAnsi="Times New Roman"/>
          <w:sz w:val="24"/>
          <w:szCs w:val="24"/>
          <w:lang w:val="en-US"/>
        </w:rPr>
        <w:t>XVI</w:t>
      </w:r>
      <w:r w:rsidR="00A62C0C" w:rsidRPr="00D460A7">
        <w:rPr>
          <w:rFonts w:ascii="Times New Roman" w:hAnsi="Times New Roman"/>
          <w:sz w:val="24"/>
          <w:szCs w:val="24"/>
        </w:rPr>
        <w:t xml:space="preserve"> в; </w:t>
      </w:r>
      <w:r w:rsidR="00A62C0C" w:rsidRPr="00D460A7">
        <w:rPr>
          <w:rFonts w:ascii="Times New Roman" w:hAnsi="Times New Roman"/>
          <w:spacing w:val="1"/>
          <w:sz w:val="24"/>
          <w:szCs w:val="24"/>
        </w:rPr>
        <w:t>миниа</w:t>
      </w:r>
      <w:r w:rsidR="00A62C0C" w:rsidRPr="00D460A7">
        <w:rPr>
          <w:rFonts w:ascii="Times New Roman" w:hAnsi="Times New Roman"/>
          <w:spacing w:val="1"/>
          <w:sz w:val="24"/>
          <w:szCs w:val="24"/>
        </w:rPr>
        <w:softHyphen/>
      </w:r>
      <w:r w:rsidR="00A62C0C" w:rsidRPr="00D460A7">
        <w:rPr>
          <w:rFonts w:ascii="Times New Roman" w:hAnsi="Times New Roman"/>
          <w:spacing w:val="6"/>
          <w:sz w:val="24"/>
          <w:szCs w:val="24"/>
        </w:rPr>
        <w:t>тюры лицевых житий (Житие Сергия Радонежского)</w:t>
      </w:r>
      <w:r w:rsidR="006A70E0" w:rsidRPr="00D460A7">
        <w:rPr>
          <w:rFonts w:ascii="Times New Roman" w:hAnsi="Times New Roman"/>
          <w:spacing w:val="6"/>
          <w:sz w:val="24"/>
          <w:szCs w:val="24"/>
        </w:rPr>
        <w:t xml:space="preserve">. </w:t>
      </w:r>
      <w:r w:rsidR="00FE2E9C" w:rsidRPr="00D460A7">
        <w:rPr>
          <w:rFonts w:ascii="Times New Roman" w:hAnsi="Times New Roman"/>
          <w:spacing w:val="1"/>
          <w:sz w:val="24"/>
          <w:szCs w:val="24"/>
        </w:rPr>
        <w:t xml:space="preserve">Миниатюры к трудам: </w:t>
      </w:r>
      <w:r w:rsidR="00A62C0C" w:rsidRPr="00D460A7">
        <w:rPr>
          <w:rFonts w:ascii="Times New Roman" w:hAnsi="Times New Roman"/>
          <w:spacing w:val="1"/>
          <w:sz w:val="24"/>
          <w:szCs w:val="24"/>
        </w:rPr>
        <w:t xml:space="preserve">«Житие Антония Сийского», «Лекарство душевное», «Книга об избрании </w:t>
      </w:r>
      <w:r w:rsidR="00FE2E9C" w:rsidRPr="00D460A7">
        <w:rPr>
          <w:rFonts w:ascii="Times New Roman" w:hAnsi="Times New Roman"/>
          <w:spacing w:val="1"/>
          <w:sz w:val="24"/>
          <w:szCs w:val="24"/>
        </w:rPr>
        <w:t>на царство», «Титулярник» и другие</w:t>
      </w:r>
      <w:r w:rsidR="00A62C0C" w:rsidRPr="00D460A7">
        <w:rPr>
          <w:rFonts w:ascii="Times New Roman" w:hAnsi="Times New Roman"/>
          <w:spacing w:val="1"/>
          <w:sz w:val="24"/>
          <w:szCs w:val="24"/>
        </w:rPr>
        <w:t>.</w:t>
      </w:r>
    </w:p>
    <w:p w:rsidR="005D05FC" w:rsidRPr="00D460A7" w:rsidRDefault="005D05FC" w:rsidP="005D05F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1"/>
          <w:sz w:val="24"/>
          <w:szCs w:val="24"/>
        </w:rPr>
        <w:tab/>
      </w:r>
      <w:r w:rsidR="00FF1E4A" w:rsidRPr="00D460A7">
        <w:rPr>
          <w:rFonts w:ascii="Times New Roman" w:hAnsi="Times New Roman"/>
          <w:i/>
          <w:sz w:val="24"/>
          <w:szCs w:val="24"/>
        </w:rPr>
        <w:t>Самостоятельная работа</w:t>
      </w:r>
      <w:r w:rsidR="00FF1E4A" w:rsidRPr="00D460A7">
        <w:rPr>
          <w:rFonts w:ascii="Times New Roman" w:hAnsi="Times New Roman"/>
          <w:sz w:val="24"/>
          <w:szCs w:val="24"/>
        </w:rPr>
        <w:t xml:space="preserve">: Подготовить сообщение о творчестве С. Ушакова, сделать описание основных архитектурных памятниках </w:t>
      </w:r>
      <w:r w:rsidR="004B6363" w:rsidRPr="00D460A7">
        <w:rPr>
          <w:rFonts w:ascii="Times New Roman" w:hAnsi="Times New Roman"/>
          <w:sz w:val="24"/>
          <w:szCs w:val="24"/>
        </w:rPr>
        <w:t>п</w:t>
      </w:r>
      <w:r w:rsidR="00FF1E4A" w:rsidRPr="00D460A7">
        <w:rPr>
          <w:rFonts w:ascii="Times New Roman" w:hAnsi="Times New Roman"/>
          <w:sz w:val="24"/>
          <w:szCs w:val="24"/>
        </w:rPr>
        <w:t>еречислить основные памятники</w:t>
      </w:r>
      <w:r w:rsidR="004B6363" w:rsidRPr="00D460A7">
        <w:rPr>
          <w:rFonts w:ascii="Times New Roman" w:hAnsi="Times New Roman"/>
          <w:sz w:val="24"/>
          <w:szCs w:val="24"/>
        </w:rPr>
        <w:t>.</w:t>
      </w:r>
    </w:p>
    <w:p w:rsidR="003E6E2C" w:rsidRPr="00D460A7" w:rsidRDefault="00FF1E4A" w:rsidP="003E6E2C">
      <w:pPr>
        <w:shd w:val="clear" w:color="auto" w:fill="FFFFFF"/>
        <w:spacing w:after="0" w:line="360" w:lineRule="auto"/>
        <w:ind w:left="130" w:firstLine="324"/>
        <w:jc w:val="both"/>
        <w:rPr>
          <w:rFonts w:ascii="Times New Roman" w:hAnsi="Times New Roman"/>
          <w:b/>
          <w:sz w:val="24"/>
          <w:szCs w:val="24"/>
        </w:rPr>
      </w:pPr>
      <w:r w:rsidRPr="00D460A7">
        <w:rPr>
          <w:rFonts w:ascii="Times New Roman" w:hAnsi="Times New Roman"/>
          <w:b/>
          <w:sz w:val="24"/>
          <w:szCs w:val="24"/>
        </w:rPr>
        <w:t>4.</w:t>
      </w:r>
      <w:r w:rsidR="00301127" w:rsidRPr="00D460A7">
        <w:rPr>
          <w:rFonts w:ascii="Times New Roman" w:hAnsi="Times New Roman"/>
          <w:b/>
          <w:sz w:val="24"/>
          <w:szCs w:val="24"/>
        </w:rPr>
        <w:t>3.</w:t>
      </w:r>
      <w:r w:rsidR="00D51545" w:rsidRPr="00D460A7">
        <w:rPr>
          <w:rFonts w:ascii="Times New Roman" w:hAnsi="Times New Roman"/>
          <w:b/>
          <w:sz w:val="24"/>
          <w:szCs w:val="24"/>
        </w:rPr>
        <w:t>5</w:t>
      </w:r>
      <w:r w:rsidR="00301127" w:rsidRPr="00D460A7">
        <w:rPr>
          <w:rFonts w:ascii="Times New Roman" w:hAnsi="Times New Roman"/>
          <w:b/>
          <w:sz w:val="24"/>
          <w:szCs w:val="24"/>
        </w:rPr>
        <w:t>.</w:t>
      </w:r>
      <w:r w:rsidRPr="00D460A7">
        <w:rPr>
          <w:rFonts w:ascii="Times New Roman" w:hAnsi="Times New Roman"/>
          <w:b/>
          <w:sz w:val="24"/>
          <w:szCs w:val="24"/>
        </w:rPr>
        <w:tab/>
        <w:t xml:space="preserve"> Декоративно-прикладное искусство</w:t>
      </w:r>
    </w:p>
    <w:p w:rsidR="003E6E2C" w:rsidRPr="00D460A7" w:rsidRDefault="003E6E2C" w:rsidP="003E6E2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b/>
          <w:sz w:val="24"/>
          <w:szCs w:val="24"/>
        </w:rPr>
        <w:tab/>
      </w:r>
      <w:r w:rsidR="00FF1E4A" w:rsidRPr="00D460A7">
        <w:rPr>
          <w:rFonts w:ascii="Times New Roman" w:hAnsi="Times New Roman"/>
          <w:sz w:val="24"/>
          <w:szCs w:val="24"/>
        </w:rPr>
        <w:t>Сформировать представление о русском декоративно-прикладном искусстве XV-XVII вв., его формах и видах. Познакомить с русским орнаментом, его особенностями и местом в быту и искусстве. Объяснить выдающееся значение древнерусского искусства в мировой художественной культуре.</w:t>
      </w:r>
    </w:p>
    <w:p w:rsidR="003E6E2C" w:rsidRPr="00D460A7" w:rsidRDefault="003E6E2C" w:rsidP="003E6E2C">
      <w:pPr>
        <w:shd w:val="clear" w:color="auto" w:fill="FFFFFF"/>
        <w:spacing w:after="0" w:line="360" w:lineRule="auto"/>
        <w:ind w:left="130" w:firstLine="324"/>
        <w:jc w:val="both"/>
        <w:rPr>
          <w:rFonts w:ascii="Times New Roman" w:hAnsi="Times New Roman"/>
          <w:spacing w:val="-1"/>
          <w:sz w:val="24"/>
          <w:szCs w:val="24"/>
        </w:rPr>
      </w:pPr>
      <w:r w:rsidRPr="00D460A7">
        <w:rPr>
          <w:rFonts w:ascii="Times New Roman" w:hAnsi="Times New Roman"/>
          <w:sz w:val="24"/>
          <w:szCs w:val="24"/>
        </w:rPr>
        <w:tab/>
      </w:r>
      <w:r w:rsidR="00FE2E9C" w:rsidRPr="00D460A7">
        <w:rPr>
          <w:rFonts w:ascii="Times New Roman" w:hAnsi="Times New Roman"/>
          <w:b/>
          <w:sz w:val="24"/>
          <w:szCs w:val="24"/>
        </w:rPr>
        <w:t xml:space="preserve">Русское народное декоративно-прикладное искусство </w:t>
      </w:r>
      <w:r w:rsidR="00FE2E9C" w:rsidRPr="00D460A7">
        <w:rPr>
          <w:rFonts w:ascii="Times New Roman" w:hAnsi="Times New Roman"/>
          <w:b/>
          <w:sz w:val="24"/>
          <w:szCs w:val="24"/>
          <w:lang w:val="en-US"/>
        </w:rPr>
        <w:t>XVII</w:t>
      </w:r>
      <w:r w:rsidR="00FE2E9C" w:rsidRPr="00D460A7">
        <w:rPr>
          <w:rFonts w:ascii="Times New Roman" w:hAnsi="Times New Roman"/>
          <w:b/>
          <w:sz w:val="24"/>
          <w:szCs w:val="24"/>
        </w:rPr>
        <w:t xml:space="preserve"> века</w:t>
      </w:r>
      <w:r w:rsidR="00FE2E9C" w:rsidRPr="00D460A7">
        <w:rPr>
          <w:rFonts w:ascii="Times New Roman" w:hAnsi="Times New Roman"/>
          <w:sz w:val="24"/>
          <w:szCs w:val="24"/>
        </w:rPr>
        <w:t xml:space="preserve">, его формы и виды, воплощение фольклорных мотивов </w:t>
      </w:r>
      <w:r w:rsidR="00FE2E9C" w:rsidRPr="00D460A7">
        <w:rPr>
          <w:rFonts w:ascii="Times New Roman" w:hAnsi="Times New Roman"/>
          <w:spacing w:val="1"/>
          <w:sz w:val="24"/>
          <w:szCs w:val="24"/>
        </w:rPr>
        <w:t xml:space="preserve">и отголосков языческих образов. </w:t>
      </w:r>
      <w:r w:rsidR="00FE2E9C" w:rsidRPr="00D460A7">
        <w:rPr>
          <w:rFonts w:ascii="Times New Roman" w:hAnsi="Times New Roman"/>
          <w:sz w:val="24"/>
          <w:szCs w:val="24"/>
        </w:rPr>
        <w:t xml:space="preserve">Тяга к </w:t>
      </w:r>
      <w:r w:rsidR="00FE2E9C" w:rsidRPr="00D460A7">
        <w:rPr>
          <w:rFonts w:ascii="Times New Roman" w:hAnsi="Times New Roman"/>
          <w:sz w:val="24"/>
          <w:szCs w:val="24"/>
        </w:rPr>
        <w:lastRenderedPageBreak/>
        <w:t>декоративности - основная тенденция развития приклад</w:t>
      </w:r>
      <w:r w:rsidR="00FE2E9C" w:rsidRPr="00D460A7">
        <w:rPr>
          <w:rFonts w:ascii="Times New Roman" w:hAnsi="Times New Roman"/>
          <w:sz w:val="24"/>
          <w:szCs w:val="24"/>
        </w:rPr>
        <w:softHyphen/>
        <w:t>ного искусства</w:t>
      </w:r>
      <w:r w:rsidR="00FE2E9C" w:rsidRPr="00D460A7">
        <w:rPr>
          <w:rFonts w:ascii="Times New Roman" w:hAnsi="Times New Roman"/>
          <w:spacing w:val="3"/>
          <w:sz w:val="24"/>
          <w:szCs w:val="24"/>
        </w:rPr>
        <w:t>Возрастание значения народного орнамента в декоративно-</w:t>
      </w:r>
      <w:r w:rsidR="00FE2E9C" w:rsidRPr="00D460A7">
        <w:rPr>
          <w:rFonts w:ascii="Times New Roman" w:hAnsi="Times New Roman"/>
          <w:spacing w:val="6"/>
          <w:sz w:val="24"/>
          <w:szCs w:val="24"/>
        </w:rPr>
        <w:t>прикладном искусстве. Художественная обработка дерева. Золо</w:t>
      </w:r>
      <w:r w:rsidR="00FE2E9C" w:rsidRPr="00D460A7">
        <w:rPr>
          <w:rFonts w:ascii="Times New Roman" w:hAnsi="Times New Roman"/>
          <w:spacing w:val="6"/>
          <w:sz w:val="24"/>
          <w:szCs w:val="24"/>
        </w:rPr>
        <w:softHyphen/>
      </w:r>
      <w:r w:rsidR="00FE2E9C" w:rsidRPr="00D460A7">
        <w:rPr>
          <w:rFonts w:ascii="Times New Roman" w:hAnsi="Times New Roman"/>
          <w:spacing w:val="7"/>
          <w:sz w:val="24"/>
          <w:szCs w:val="24"/>
        </w:rPr>
        <w:t>тое и серебряное дело (посуда, государственные регалии, парад</w:t>
      </w:r>
      <w:r w:rsidR="00FE2E9C" w:rsidRPr="00D460A7">
        <w:rPr>
          <w:rFonts w:ascii="Times New Roman" w:hAnsi="Times New Roman"/>
          <w:spacing w:val="7"/>
          <w:sz w:val="24"/>
          <w:szCs w:val="24"/>
        </w:rPr>
        <w:softHyphen/>
      </w:r>
      <w:r w:rsidR="00FE2E9C" w:rsidRPr="00D460A7">
        <w:rPr>
          <w:rFonts w:ascii="Times New Roman" w:hAnsi="Times New Roman"/>
          <w:spacing w:val="11"/>
          <w:sz w:val="24"/>
          <w:szCs w:val="24"/>
        </w:rPr>
        <w:t xml:space="preserve">ное оружие, оклады книг и икон). Местные художественные </w:t>
      </w:r>
      <w:r w:rsidR="00FE2E9C" w:rsidRPr="00D460A7">
        <w:rPr>
          <w:rFonts w:ascii="Times New Roman" w:hAnsi="Times New Roman"/>
          <w:spacing w:val="2"/>
          <w:sz w:val="24"/>
          <w:szCs w:val="24"/>
        </w:rPr>
        <w:t>центры (Сольвычегодск, Ярославль, Нижний Новгород и др.). Ли</w:t>
      </w:r>
      <w:r w:rsidR="00FE2E9C" w:rsidRPr="00D460A7">
        <w:rPr>
          <w:rFonts w:ascii="Times New Roman" w:hAnsi="Times New Roman"/>
          <w:spacing w:val="2"/>
          <w:sz w:val="24"/>
          <w:szCs w:val="24"/>
        </w:rPr>
        <w:softHyphen/>
      </w:r>
      <w:r w:rsidR="00FE2E9C" w:rsidRPr="00D460A7">
        <w:rPr>
          <w:rFonts w:ascii="Times New Roman" w:hAnsi="Times New Roman"/>
          <w:spacing w:val="6"/>
          <w:sz w:val="24"/>
          <w:szCs w:val="24"/>
        </w:rPr>
        <w:t>цевое, орнаментальное шитье. Крестьянский и городской костюм.</w:t>
      </w:r>
    </w:p>
    <w:p w:rsidR="003E6E2C" w:rsidRPr="00D460A7" w:rsidRDefault="003E6E2C" w:rsidP="003E6E2C">
      <w:pPr>
        <w:shd w:val="clear" w:color="auto" w:fill="FFFFFF"/>
        <w:spacing w:after="0" w:line="360" w:lineRule="auto"/>
        <w:ind w:left="130" w:firstLine="324"/>
        <w:jc w:val="both"/>
        <w:rPr>
          <w:rFonts w:ascii="Times New Roman" w:hAnsi="Times New Roman"/>
          <w:spacing w:val="3"/>
          <w:sz w:val="24"/>
          <w:szCs w:val="24"/>
        </w:rPr>
      </w:pPr>
      <w:r w:rsidRPr="00D460A7">
        <w:rPr>
          <w:rFonts w:ascii="Times New Roman" w:hAnsi="Times New Roman"/>
          <w:b/>
          <w:sz w:val="24"/>
          <w:szCs w:val="24"/>
        </w:rPr>
        <w:tab/>
      </w:r>
      <w:r w:rsidR="00FE2E9C" w:rsidRPr="00D460A7">
        <w:rPr>
          <w:rFonts w:ascii="Times New Roman" w:hAnsi="Times New Roman"/>
          <w:spacing w:val="-1"/>
          <w:sz w:val="24"/>
          <w:szCs w:val="24"/>
        </w:rPr>
        <w:t>Выдающееся значение древ</w:t>
      </w:r>
      <w:r w:rsidR="00FE2E9C" w:rsidRPr="00D460A7">
        <w:rPr>
          <w:rFonts w:ascii="Times New Roman" w:hAnsi="Times New Roman"/>
          <w:spacing w:val="-1"/>
          <w:sz w:val="24"/>
          <w:szCs w:val="24"/>
        </w:rPr>
        <w:softHyphen/>
      </w:r>
      <w:r w:rsidR="00FE2E9C" w:rsidRPr="00D460A7">
        <w:rPr>
          <w:rFonts w:ascii="Times New Roman" w:hAnsi="Times New Roman"/>
          <w:spacing w:val="4"/>
          <w:sz w:val="24"/>
          <w:szCs w:val="24"/>
        </w:rPr>
        <w:t>нерусского искусства в мировой художественной культуре</w:t>
      </w:r>
      <w:r w:rsidR="00C90451" w:rsidRPr="00D460A7">
        <w:rPr>
          <w:rFonts w:ascii="Times New Roman" w:hAnsi="Times New Roman"/>
          <w:spacing w:val="4"/>
          <w:sz w:val="24"/>
          <w:szCs w:val="24"/>
        </w:rPr>
        <w:t>,</w:t>
      </w:r>
      <w:r w:rsidR="00C90451" w:rsidRPr="00D460A7">
        <w:rPr>
          <w:rFonts w:ascii="Times New Roman" w:hAnsi="Times New Roman"/>
          <w:sz w:val="24"/>
          <w:szCs w:val="24"/>
        </w:rPr>
        <w:t>роль в станов</w:t>
      </w:r>
      <w:r w:rsidR="00C90451" w:rsidRPr="00D460A7">
        <w:rPr>
          <w:rFonts w:ascii="Times New Roman" w:hAnsi="Times New Roman"/>
          <w:sz w:val="24"/>
          <w:szCs w:val="24"/>
        </w:rPr>
        <w:softHyphen/>
      </w:r>
      <w:r w:rsidR="00C90451" w:rsidRPr="00D460A7">
        <w:rPr>
          <w:rFonts w:ascii="Times New Roman" w:hAnsi="Times New Roman"/>
          <w:spacing w:val="3"/>
          <w:sz w:val="24"/>
          <w:szCs w:val="24"/>
        </w:rPr>
        <w:t>лении русского искусства Нового времени.</w:t>
      </w:r>
    </w:p>
    <w:p w:rsidR="00FF1E4A" w:rsidRPr="00D460A7" w:rsidRDefault="003E6E2C" w:rsidP="003E6E2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3"/>
          <w:sz w:val="24"/>
          <w:szCs w:val="24"/>
        </w:rPr>
        <w:tab/>
      </w:r>
      <w:r w:rsidR="00FF1E4A" w:rsidRPr="00D460A7">
        <w:rPr>
          <w:rFonts w:ascii="Times New Roman" w:hAnsi="Times New Roman"/>
          <w:i/>
          <w:sz w:val="24"/>
          <w:szCs w:val="24"/>
        </w:rPr>
        <w:t>Самостоятельная работ</w:t>
      </w:r>
      <w:r w:rsidR="00FF1E4A" w:rsidRPr="00D460A7">
        <w:rPr>
          <w:rFonts w:ascii="Times New Roman" w:hAnsi="Times New Roman"/>
          <w:sz w:val="24"/>
          <w:szCs w:val="24"/>
        </w:rPr>
        <w:t xml:space="preserve">а: посмотреть видеофильм о сокровищнице Кремля. </w:t>
      </w:r>
    </w:p>
    <w:p w:rsidR="00FF1E4A" w:rsidRPr="00D460A7" w:rsidRDefault="00FF1E4A" w:rsidP="00FF1E4A">
      <w:pPr>
        <w:spacing w:line="360" w:lineRule="auto"/>
        <w:jc w:val="both"/>
        <w:rPr>
          <w:rFonts w:ascii="Times New Roman" w:hAnsi="Times New Roman"/>
          <w:b/>
          <w:sz w:val="24"/>
          <w:szCs w:val="24"/>
        </w:rPr>
      </w:pPr>
      <w:r w:rsidRPr="00D460A7">
        <w:rPr>
          <w:rFonts w:ascii="Times New Roman" w:hAnsi="Times New Roman"/>
          <w:b/>
          <w:sz w:val="24"/>
          <w:szCs w:val="24"/>
        </w:rPr>
        <w:t>РАЗДЕЛ 5. ИСТОРИЯ ИЗОБРАЗИТЕЛЬНОГО ИСКУССТВА ЗАРУБЕЖНЫХ СТРАН ЭПОХИ ВОЗРОЖДЕНИЯ</w:t>
      </w:r>
    </w:p>
    <w:p w:rsidR="00FF1E4A" w:rsidRPr="00D460A7" w:rsidRDefault="00FF1E4A" w:rsidP="00FF1E4A">
      <w:pPr>
        <w:spacing w:after="0" w:line="360" w:lineRule="auto"/>
        <w:jc w:val="both"/>
        <w:rPr>
          <w:rFonts w:ascii="Times New Roman" w:hAnsi="Times New Roman"/>
          <w:b/>
          <w:sz w:val="24"/>
          <w:szCs w:val="24"/>
        </w:rPr>
      </w:pPr>
      <w:r w:rsidRPr="00D460A7">
        <w:rPr>
          <w:rFonts w:ascii="Times New Roman" w:hAnsi="Times New Roman"/>
          <w:b/>
          <w:sz w:val="24"/>
          <w:szCs w:val="24"/>
        </w:rPr>
        <w:t>5.1.</w:t>
      </w:r>
      <w:r w:rsidRPr="00D460A7">
        <w:rPr>
          <w:rFonts w:ascii="Times New Roman" w:hAnsi="Times New Roman"/>
          <w:b/>
          <w:sz w:val="24"/>
          <w:szCs w:val="24"/>
        </w:rPr>
        <w:tab/>
        <w:t>Искусство Проторенессанса в Италии (XIII-XIV вв.)</w:t>
      </w:r>
    </w:p>
    <w:p w:rsidR="00FF1E4A" w:rsidRPr="00D460A7" w:rsidRDefault="003E6E2C" w:rsidP="00FF1E4A">
      <w:pPr>
        <w:spacing w:after="0" w:line="360" w:lineRule="auto"/>
        <w:jc w:val="both"/>
        <w:rPr>
          <w:sz w:val="24"/>
          <w:szCs w:val="24"/>
        </w:rPr>
      </w:pPr>
      <w:r w:rsidRPr="00D460A7">
        <w:rPr>
          <w:rFonts w:ascii="Times New Roman" w:hAnsi="Times New Roman"/>
          <w:sz w:val="24"/>
          <w:szCs w:val="24"/>
        </w:rPr>
        <w:tab/>
      </w:r>
      <w:r w:rsidR="00FF1E4A" w:rsidRPr="00D460A7">
        <w:rPr>
          <w:rFonts w:ascii="Times New Roman" w:hAnsi="Times New Roman"/>
          <w:sz w:val="24"/>
          <w:szCs w:val="24"/>
        </w:rPr>
        <w:t xml:space="preserve">Сформировать представление об особенности исторического развития Италии и причинах раннего возникновения здесь культуры Возрождения. Познакомить с искусством Флоренции - ведущим центром итальянской культуры и </w:t>
      </w:r>
      <w:r w:rsidR="008F7F45" w:rsidRPr="00D460A7">
        <w:rPr>
          <w:rFonts w:ascii="Times New Roman" w:hAnsi="Times New Roman"/>
          <w:sz w:val="24"/>
          <w:szCs w:val="24"/>
        </w:rPr>
        <w:t>творчеством представителя</w:t>
      </w:r>
      <w:r w:rsidR="00FF1E4A" w:rsidRPr="00D460A7">
        <w:rPr>
          <w:rFonts w:ascii="Times New Roman" w:hAnsi="Times New Roman"/>
          <w:sz w:val="24"/>
          <w:szCs w:val="24"/>
        </w:rPr>
        <w:t xml:space="preserve"> флорентийской школы живописи Чимабуэ</w:t>
      </w:r>
      <w:r w:rsidR="00D827FA">
        <w:rPr>
          <w:rFonts w:ascii="Times New Roman" w:hAnsi="Times New Roman"/>
          <w:sz w:val="24"/>
          <w:szCs w:val="24"/>
        </w:rPr>
        <w:t xml:space="preserve"> (</w:t>
      </w:r>
      <w:r w:rsidR="00D827FA" w:rsidRPr="00D827FA">
        <w:rPr>
          <w:rFonts w:ascii="Times New Roman" w:hAnsi="Times New Roman"/>
          <w:bCs/>
          <w:sz w:val="24"/>
          <w:szCs w:val="24"/>
        </w:rPr>
        <w:t>Ченни ди Пепо</w:t>
      </w:r>
      <w:r w:rsidR="00D827FA">
        <w:rPr>
          <w:rFonts w:ascii="Times New Roman" w:hAnsi="Times New Roman"/>
          <w:sz w:val="24"/>
          <w:szCs w:val="24"/>
        </w:rPr>
        <w:t>)</w:t>
      </w:r>
      <w:r w:rsidR="00FF1E4A" w:rsidRPr="00D460A7">
        <w:rPr>
          <w:rFonts w:ascii="Times New Roman" w:hAnsi="Times New Roman"/>
          <w:sz w:val="24"/>
          <w:szCs w:val="24"/>
        </w:rPr>
        <w:t xml:space="preserve">; выявить художественное своеобразие сиенской школы на примере творчества Дуччо ди Буонинсенья и Симоне Мартини. Раскрыть новаторский характер творчества Джотто. </w:t>
      </w:r>
    </w:p>
    <w:p w:rsidR="00FF1E4A"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sz w:val="24"/>
          <w:szCs w:val="24"/>
        </w:rPr>
        <w:t>Общая характеристика искусства эпохи Возрождения. Периодизация искусства. (Происхождение термина «Возрождения» и его понимание в различные эпохи). Значение наследия античности для художественной культуры Возрождения.</w:t>
      </w:r>
    </w:p>
    <w:p w:rsidR="008F7851"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sz w:val="24"/>
          <w:szCs w:val="24"/>
        </w:rPr>
        <w:t xml:space="preserve">Рост и укрепление экономики и политического значения коммун, превращение их в города-государства, </w:t>
      </w:r>
      <w:r w:rsidR="008F7F45" w:rsidRPr="00D460A7">
        <w:rPr>
          <w:rFonts w:ascii="Times New Roman" w:hAnsi="Times New Roman"/>
          <w:sz w:val="24"/>
          <w:szCs w:val="24"/>
        </w:rPr>
        <w:t>развитие торговли</w:t>
      </w:r>
      <w:r w:rsidR="00FF1E4A" w:rsidRPr="00D460A7">
        <w:rPr>
          <w:rFonts w:ascii="Times New Roman" w:hAnsi="Times New Roman"/>
          <w:sz w:val="24"/>
          <w:szCs w:val="24"/>
        </w:rPr>
        <w:t xml:space="preserve"> и производства. </w:t>
      </w:r>
      <w:r w:rsidR="008F7F45" w:rsidRPr="00D460A7">
        <w:rPr>
          <w:rFonts w:ascii="Times New Roman" w:hAnsi="Times New Roman"/>
          <w:sz w:val="24"/>
          <w:szCs w:val="24"/>
        </w:rPr>
        <w:t>Зарождение капиталистических</w:t>
      </w:r>
      <w:r w:rsidR="00FF1E4A" w:rsidRPr="00D460A7">
        <w:rPr>
          <w:rFonts w:ascii="Times New Roman" w:hAnsi="Times New Roman"/>
          <w:sz w:val="24"/>
          <w:szCs w:val="24"/>
        </w:rPr>
        <w:t xml:space="preserve">   отношений. Периодизация искусства эпохи Возрождения. Формирование новой культуры в XIII-XIV веков, появление литературы на народном итальянском языке. Роль Данте, Петрарки, Боккаччо в развитии светской литературы. Становление нового мировосприятия, основанного на интересе к реальной действительности, к человеку. Формирование локальных художественных школ (флорентийской, пизанской, сиенской, болонской, падуанской и др.). </w:t>
      </w:r>
    </w:p>
    <w:p w:rsidR="003E6E2C"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b/>
          <w:sz w:val="24"/>
          <w:szCs w:val="24"/>
        </w:rPr>
        <w:tab/>
      </w:r>
      <w:r w:rsidR="00FF1E4A" w:rsidRPr="00D460A7">
        <w:rPr>
          <w:rFonts w:ascii="Times New Roman" w:hAnsi="Times New Roman"/>
          <w:b/>
          <w:sz w:val="24"/>
          <w:szCs w:val="24"/>
        </w:rPr>
        <w:t xml:space="preserve">Проторенессанс и готика в искусстве Флоренции </w:t>
      </w:r>
      <w:r w:rsidR="00FF1E4A" w:rsidRPr="00D460A7">
        <w:rPr>
          <w:rFonts w:ascii="Times New Roman" w:hAnsi="Times New Roman"/>
          <w:b/>
          <w:sz w:val="24"/>
          <w:szCs w:val="24"/>
          <w:lang w:val="en-US"/>
        </w:rPr>
        <w:t>X</w:t>
      </w:r>
      <w:r w:rsidR="00FF1E4A" w:rsidRPr="00D460A7">
        <w:rPr>
          <w:rFonts w:ascii="Times New Roman" w:hAnsi="Times New Roman"/>
          <w:b/>
          <w:sz w:val="24"/>
          <w:szCs w:val="24"/>
        </w:rPr>
        <w:t>III-ХIV веков</w:t>
      </w:r>
      <w:r w:rsidR="00FF1E4A" w:rsidRPr="00D460A7">
        <w:rPr>
          <w:rFonts w:ascii="Times New Roman" w:hAnsi="Times New Roman"/>
          <w:sz w:val="24"/>
          <w:szCs w:val="24"/>
        </w:rPr>
        <w:t xml:space="preserve">. Расцвет духовной </w:t>
      </w:r>
      <w:r w:rsidR="008F7F45" w:rsidRPr="00D460A7">
        <w:rPr>
          <w:rFonts w:ascii="Times New Roman" w:hAnsi="Times New Roman"/>
          <w:sz w:val="24"/>
          <w:szCs w:val="24"/>
        </w:rPr>
        <w:t>культуры города</w:t>
      </w:r>
      <w:r w:rsidR="00FF1E4A" w:rsidRPr="00D460A7">
        <w:rPr>
          <w:rFonts w:ascii="Times New Roman" w:hAnsi="Times New Roman"/>
          <w:sz w:val="24"/>
          <w:szCs w:val="24"/>
        </w:rPr>
        <w:t>. Мастер флорентийской школы Чимабуэ (1240/50-ок. 1302) и его произведения</w:t>
      </w:r>
      <w:r w:rsidR="008F7851" w:rsidRPr="00D460A7">
        <w:rPr>
          <w:rFonts w:ascii="Times New Roman" w:hAnsi="Times New Roman"/>
          <w:sz w:val="24"/>
          <w:szCs w:val="24"/>
        </w:rPr>
        <w:t>:</w:t>
      </w:r>
      <w:r w:rsidR="00FF1E4A" w:rsidRPr="00D460A7">
        <w:rPr>
          <w:rFonts w:ascii="Times New Roman" w:hAnsi="Times New Roman"/>
          <w:sz w:val="24"/>
          <w:szCs w:val="24"/>
        </w:rPr>
        <w:t xml:space="preserve"> «Мадонна с младенцем и ангелами» (конец </w:t>
      </w:r>
      <w:r w:rsidR="00FF1E4A" w:rsidRPr="00D460A7">
        <w:rPr>
          <w:rFonts w:ascii="Times New Roman" w:hAnsi="Times New Roman"/>
          <w:sz w:val="24"/>
          <w:szCs w:val="24"/>
          <w:lang w:val="en-US"/>
        </w:rPr>
        <w:t>X</w:t>
      </w:r>
      <w:r w:rsidR="00FF1E4A" w:rsidRPr="00D460A7">
        <w:rPr>
          <w:rFonts w:ascii="Times New Roman" w:hAnsi="Times New Roman"/>
          <w:sz w:val="24"/>
          <w:szCs w:val="24"/>
        </w:rPr>
        <w:t xml:space="preserve">III века), фрески в церкви Сан Франческо в Ассизи (1280-е гг.). Творчество Джотто ди Бондоне (1266/67-1337) и </w:t>
      </w:r>
      <w:r w:rsidR="00FF1E4A" w:rsidRPr="00D460A7">
        <w:rPr>
          <w:rFonts w:ascii="Times New Roman" w:hAnsi="Times New Roman"/>
          <w:sz w:val="24"/>
          <w:szCs w:val="24"/>
        </w:rPr>
        <w:lastRenderedPageBreak/>
        <w:t xml:space="preserve">значение его художественной реформы в развитии реалистического искусства эпохи Возрождения. Фрески в капелле дель Арена в Падуе (1308-1310). </w:t>
      </w:r>
    </w:p>
    <w:p w:rsidR="00FF1E4A"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b/>
          <w:sz w:val="24"/>
          <w:szCs w:val="24"/>
        </w:rPr>
        <w:t>Художественное своеобразие сиенской школы.</w:t>
      </w:r>
      <w:r w:rsidR="00FF1E4A" w:rsidRPr="00D460A7">
        <w:rPr>
          <w:rFonts w:ascii="Times New Roman" w:hAnsi="Times New Roman"/>
          <w:sz w:val="24"/>
          <w:szCs w:val="24"/>
        </w:rPr>
        <w:t xml:space="preserve"> Черты утонченной изысканности и декоративизма в искусстве Сиены. Сохранение элементов византийской традиции, влияние североевропейской готики. Творчество Дуччо ди Буонинсенья (ок.1255-1319</w:t>
      </w:r>
      <w:r w:rsidR="008F7F45" w:rsidRPr="00D460A7">
        <w:rPr>
          <w:rFonts w:ascii="Times New Roman" w:hAnsi="Times New Roman"/>
          <w:sz w:val="24"/>
          <w:szCs w:val="24"/>
        </w:rPr>
        <w:t>): «</w:t>
      </w:r>
      <w:r w:rsidR="00FF1E4A" w:rsidRPr="00D460A7">
        <w:rPr>
          <w:rFonts w:ascii="Times New Roman" w:hAnsi="Times New Roman"/>
          <w:sz w:val="24"/>
          <w:szCs w:val="24"/>
        </w:rPr>
        <w:t>Маэста» (1308-1311). Творчество Симоне Мартини (ок.1284-1344): «Кондотьер Гвидориччо де Фольяни», «Благовещенье» (1333), «Мадонна».</w:t>
      </w:r>
    </w:p>
    <w:p w:rsidR="00FF1E4A" w:rsidRPr="00D460A7" w:rsidRDefault="003E6E2C" w:rsidP="00FF1E4A">
      <w:pPr>
        <w:spacing w:line="360" w:lineRule="auto"/>
        <w:jc w:val="both"/>
        <w:rPr>
          <w:rFonts w:ascii="Times New Roman" w:hAnsi="Times New Roman"/>
          <w:sz w:val="24"/>
          <w:szCs w:val="24"/>
        </w:rPr>
      </w:pPr>
      <w:r w:rsidRPr="00D460A7">
        <w:rPr>
          <w:rFonts w:ascii="Times New Roman" w:hAnsi="Times New Roman"/>
          <w:i/>
          <w:sz w:val="24"/>
          <w:szCs w:val="24"/>
        </w:rPr>
        <w:tab/>
      </w:r>
      <w:r w:rsidR="00FF1E4A" w:rsidRPr="00D460A7">
        <w:rPr>
          <w:rFonts w:ascii="Times New Roman" w:hAnsi="Times New Roman"/>
          <w:i/>
          <w:sz w:val="24"/>
          <w:szCs w:val="24"/>
        </w:rPr>
        <w:t>Самостоятельная работа</w:t>
      </w:r>
      <w:r w:rsidR="00FF1E4A" w:rsidRPr="00D460A7">
        <w:rPr>
          <w:rFonts w:ascii="Times New Roman" w:hAnsi="Times New Roman"/>
          <w:sz w:val="24"/>
          <w:szCs w:val="24"/>
        </w:rPr>
        <w:t xml:space="preserve">: словарная работа (Возрождение, Проторенессанс; флорентийская, пизанская школы); записать названия работ и имена авторов. </w:t>
      </w:r>
      <w:r w:rsidR="008F7F45" w:rsidRPr="00D460A7">
        <w:rPr>
          <w:rFonts w:ascii="Times New Roman" w:hAnsi="Times New Roman"/>
          <w:sz w:val="24"/>
          <w:szCs w:val="24"/>
        </w:rPr>
        <w:t>Посмотреть видеофильм</w:t>
      </w:r>
      <w:r w:rsidR="00FF1E4A" w:rsidRPr="00D460A7">
        <w:rPr>
          <w:rFonts w:ascii="Times New Roman" w:hAnsi="Times New Roman"/>
          <w:sz w:val="24"/>
          <w:szCs w:val="24"/>
        </w:rPr>
        <w:t xml:space="preserve">, </w:t>
      </w:r>
      <w:r w:rsidR="008F7F45" w:rsidRPr="00D460A7">
        <w:rPr>
          <w:rFonts w:ascii="Times New Roman" w:hAnsi="Times New Roman"/>
          <w:sz w:val="24"/>
          <w:szCs w:val="24"/>
        </w:rPr>
        <w:t>например,</w:t>
      </w:r>
      <w:r w:rsidR="00FF1E4A" w:rsidRPr="00D460A7">
        <w:rPr>
          <w:rFonts w:ascii="Times New Roman" w:hAnsi="Times New Roman"/>
          <w:sz w:val="24"/>
          <w:szCs w:val="24"/>
        </w:rPr>
        <w:t xml:space="preserve"> «Джотто ди Бондоне. Поцелуй Иуды. (1305</w:t>
      </w:r>
      <w:r w:rsidR="008F7F45" w:rsidRPr="00D460A7">
        <w:rPr>
          <w:rFonts w:ascii="Times New Roman" w:hAnsi="Times New Roman"/>
          <w:sz w:val="24"/>
          <w:szCs w:val="24"/>
        </w:rPr>
        <w:t>)» из</w:t>
      </w:r>
      <w:r w:rsidR="00FF1E4A" w:rsidRPr="00D460A7">
        <w:rPr>
          <w:rFonts w:ascii="Times New Roman" w:hAnsi="Times New Roman"/>
          <w:sz w:val="24"/>
          <w:szCs w:val="24"/>
        </w:rPr>
        <w:t xml:space="preserve"> цикла «Мост над бездной» (П. Волкова).</w:t>
      </w:r>
    </w:p>
    <w:p w:rsidR="008F7851" w:rsidRPr="00D460A7" w:rsidRDefault="008F7851" w:rsidP="008F7851">
      <w:pPr>
        <w:spacing w:line="360" w:lineRule="auto"/>
        <w:jc w:val="both"/>
        <w:rPr>
          <w:rFonts w:ascii="Times New Roman" w:hAnsi="Times New Roman"/>
          <w:b/>
          <w:sz w:val="24"/>
          <w:szCs w:val="24"/>
        </w:rPr>
      </w:pPr>
      <w:r w:rsidRPr="00D460A7">
        <w:rPr>
          <w:rFonts w:ascii="Times New Roman" w:hAnsi="Times New Roman"/>
          <w:b/>
          <w:sz w:val="24"/>
          <w:szCs w:val="24"/>
        </w:rPr>
        <w:t>5.2.</w:t>
      </w:r>
      <w:r w:rsidRPr="00D460A7">
        <w:rPr>
          <w:rFonts w:ascii="Times New Roman" w:hAnsi="Times New Roman"/>
          <w:b/>
          <w:sz w:val="24"/>
          <w:szCs w:val="24"/>
        </w:rPr>
        <w:tab/>
        <w:t xml:space="preserve">Искусство </w:t>
      </w:r>
      <w:r w:rsidR="008F7F45" w:rsidRPr="00D460A7">
        <w:rPr>
          <w:rFonts w:ascii="Times New Roman" w:hAnsi="Times New Roman"/>
          <w:b/>
          <w:sz w:val="24"/>
          <w:szCs w:val="24"/>
        </w:rPr>
        <w:t>Раннего Возрождения</w:t>
      </w:r>
      <w:r w:rsidRPr="00D460A7">
        <w:rPr>
          <w:rFonts w:ascii="Times New Roman" w:hAnsi="Times New Roman"/>
          <w:b/>
          <w:sz w:val="24"/>
          <w:szCs w:val="24"/>
        </w:rPr>
        <w:t xml:space="preserve"> в Италии (XV в.)  </w:t>
      </w:r>
    </w:p>
    <w:p w:rsidR="008F7851" w:rsidRPr="00D460A7" w:rsidRDefault="008F7851" w:rsidP="008F7851">
      <w:pPr>
        <w:spacing w:after="0" w:line="360" w:lineRule="auto"/>
        <w:jc w:val="both"/>
        <w:rPr>
          <w:rFonts w:ascii="Times New Roman" w:hAnsi="Times New Roman"/>
          <w:b/>
          <w:sz w:val="24"/>
          <w:szCs w:val="24"/>
        </w:rPr>
      </w:pPr>
      <w:r w:rsidRPr="00D460A7">
        <w:rPr>
          <w:rFonts w:ascii="Times New Roman" w:hAnsi="Times New Roman"/>
          <w:b/>
          <w:sz w:val="24"/>
          <w:szCs w:val="24"/>
        </w:rPr>
        <w:t>5.2.1.</w:t>
      </w:r>
      <w:r w:rsidRPr="00D460A7">
        <w:rPr>
          <w:rFonts w:ascii="Times New Roman" w:hAnsi="Times New Roman"/>
          <w:b/>
          <w:sz w:val="24"/>
          <w:szCs w:val="24"/>
        </w:rPr>
        <w:tab/>
        <w:t>Архитектура Раннего Возрождения</w:t>
      </w:r>
    </w:p>
    <w:p w:rsidR="008F7851"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 xml:space="preserve">Сформировать представление о светском характере архитектуры Раннего Возрождения, основанном на идеях гуманизма, связи науки и искусства; познакомить с композициями нового типа светского здания и культового храма; выявить новаторские черты в творчестве архитекторов </w:t>
      </w:r>
      <w:r w:rsidR="008F7F45" w:rsidRPr="00D460A7">
        <w:rPr>
          <w:rFonts w:ascii="Times New Roman" w:hAnsi="Times New Roman"/>
          <w:sz w:val="24"/>
          <w:szCs w:val="24"/>
        </w:rPr>
        <w:t>Брунеллеско и</w:t>
      </w:r>
      <w:r w:rsidR="008F7851" w:rsidRPr="00D460A7">
        <w:rPr>
          <w:rFonts w:ascii="Times New Roman" w:hAnsi="Times New Roman"/>
          <w:sz w:val="24"/>
          <w:szCs w:val="24"/>
        </w:rPr>
        <w:t xml:space="preserve"> Альберти.</w:t>
      </w:r>
    </w:p>
    <w:p w:rsidR="00760030"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 xml:space="preserve">Расцвет итальянских городов-государств в </w:t>
      </w:r>
      <w:r w:rsidR="008F7851" w:rsidRPr="00D460A7">
        <w:rPr>
          <w:rFonts w:ascii="Times New Roman" w:hAnsi="Times New Roman"/>
          <w:sz w:val="24"/>
          <w:szCs w:val="24"/>
          <w:lang w:val="en-US"/>
        </w:rPr>
        <w:t>X</w:t>
      </w:r>
      <w:r w:rsidR="008F7851" w:rsidRPr="00D460A7">
        <w:rPr>
          <w:rFonts w:ascii="Times New Roman" w:hAnsi="Times New Roman"/>
          <w:sz w:val="24"/>
          <w:szCs w:val="24"/>
        </w:rPr>
        <w:t xml:space="preserve">V веке. Светский характер культуры Возрождения. </w:t>
      </w:r>
      <w:r w:rsidR="008F7F45" w:rsidRPr="00D460A7">
        <w:rPr>
          <w:rFonts w:ascii="Times New Roman" w:hAnsi="Times New Roman"/>
          <w:sz w:val="24"/>
          <w:szCs w:val="24"/>
        </w:rPr>
        <w:t>Распространение гуманизма</w:t>
      </w:r>
      <w:r w:rsidR="008F7851" w:rsidRPr="00D460A7">
        <w:rPr>
          <w:rFonts w:ascii="Times New Roman" w:hAnsi="Times New Roman"/>
          <w:sz w:val="24"/>
          <w:szCs w:val="24"/>
        </w:rPr>
        <w:t xml:space="preserve">, его роль в формировании культуры и искусства раннего Возрождения, героизация человеческой личности. Изучение античной культуры, творческое использование ее наследия. Связь искусства и науки. Изучение законов линейной перспективы, строения и пропорций человеческого тела. Теоретическое обоснование нового искусства (трактаты Л. Гиберти, Л.Б. Альберти). </w:t>
      </w:r>
    </w:p>
    <w:p w:rsidR="00E96E5E"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8F7851" w:rsidRPr="00D460A7">
        <w:rPr>
          <w:rFonts w:ascii="Times New Roman" w:hAnsi="Times New Roman"/>
          <w:b/>
          <w:sz w:val="24"/>
          <w:szCs w:val="24"/>
        </w:rPr>
        <w:t>Архитектура Раннего Возрождения.</w:t>
      </w:r>
      <w:r w:rsidR="008F7851" w:rsidRPr="00D460A7">
        <w:rPr>
          <w:rFonts w:ascii="Times New Roman" w:hAnsi="Times New Roman"/>
          <w:sz w:val="24"/>
          <w:szCs w:val="24"/>
        </w:rPr>
        <w:t xml:space="preserve"> Обращение к античному наследию, поиски выразительных и тектонических возможностей архитектуры для        воплощения идеи соразмерности мира и его гармонии. Сложение нового типа светского здания (палаццо, общественное здание, вилла) и культового храма (идеи центрического и </w:t>
      </w:r>
      <w:r w:rsidR="008F7F45" w:rsidRPr="00D460A7">
        <w:rPr>
          <w:rFonts w:ascii="Times New Roman" w:hAnsi="Times New Roman"/>
          <w:sz w:val="24"/>
          <w:szCs w:val="24"/>
        </w:rPr>
        <w:t>базиликального храмов</w:t>
      </w:r>
      <w:r w:rsidR="008F7851" w:rsidRPr="00D460A7">
        <w:rPr>
          <w:rFonts w:ascii="Times New Roman" w:hAnsi="Times New Roman"/>
          <w:sz w:val="24"/>
          <w:szCs w:val="24"/>
        </w:rPr>
        <w:t>). Филиппо Брунеллеск</w:t>
      </w:r>
      <w:r w:rsidR="00E96E5E" w:rsidRPr="00D460A7">
        <w:rPr>
          <w:rFonts w:ascii="Times New Roman" w:hAnsi="Times New Roman"/>
          <w:sz w:val="24"/>
          <w:szCs w:val="24"/>
        </w:rPr>
        <w:t xml:space="preserve">и </w:t>
      </w:r>
      <w:r w:rsidR="008F7851" w:rsidRPr="00D460A7">
        <w:rPr>
          <w:rFonts w:ascii="Times New Roman" w:hAnsi="Times New Roman"/>
          <w:sz w:val="24"/>
          <w:szCs w:val="24"/>
        </w:rPr>
        <w:t xml:space="preserve">(1377-1446) и его сооружения: </w:t>
      </w:r>
      <w:r w:rsidR="00E96E5E" w:rsidRPr="00D460A7">
        <w:rPr>
          <w:rFonts w:ascii="Times New Roman" w:hAnsi="Times New Roman"/>
          <w:sz w:val="24"/>
          <w:szCs w:val="24"/>
        </w:rPr>
        <w:t>дом детского приюта (госпиталя,</w:t>
      </w:r>
      <w:r w:rsidR="008F7851" w:rsidRPr="00D460A7">
        <w:rPr>
          <w:rFonts w:ascii="Times New Roman" w:hAnsi="Times New Roman"/>
          <w:sz w:val="24"/>
          <w:szCs w:val="24"/>
        </w:rPr>
        <w:t xml:space="preserve"> 1419), купол собора Санта Мария дель фиоре (1420), церковь Сан Лоренцо во Флоренции (1421), капелла Пацци (1430), фасад палаццо Питти во Флоренции. </w:t>
      </w:r>
    </w:p>
    <w:p w:rsidR="008F7851"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Леон Баттиста Альберти (1404-1472) – теоретик</w:t>
      </w:r>
      <w:r w:rsidR="00B473FC" w:rsidRPr="00D460A7">
        <w:rPr>
          <w:rFonts w:ascii="Times New Roman" w:hAnsi="Times New Roman"/>
          <w:sz w:val="24"/>
          <w:szCs w:val="24"/>
        </w:rPr>
        <w:t xml:space="preserve">, </w:t>
      </w:r>
      <w:r w:rsidR="008F7851" w:rsidRPr="00D460A7">
        <w:rPr>
          <w:rFonts w:ascii="Times New Roman" w:hAnsi="Times New Roman"/>
          <w:sz w:val="24"/>
          <w:szCs w:val="24"/>
        </w:rPr>
        <w:t xml:space="preserve">архитектор, инженер.  </w:t>
      </w:r>
      <w:r w:rsidR="00B473FC" w:rsidRPr="00D460A7">
        <w:rPr>
          <w:rFonts w:ascii="Times New Roman" w:hAnsi="Times New Roman"/>
          <w:sz w:val="24"/>
          <w:szCs w:val="24"/>
        </w:rPr>
        <w:t xml:space="preserve">Книги Альберти: «О живописи» -1435; «Десять книг о зодчестве» - 1452). </w:t>
      </w:r>
      <w:r w:rsidR="008F7851" w:rsidRPr="00D460A7">
        <w:rPr>
          <w:rFonts w:ascii="Times New Roman" w:hAnsi="Times New Roman"/>
          <w:sz w:val="24"/>
          <w:szCs w:val="24"/>
        </w:rPr>
        <w:t>Архитектурные сооружения Альберти: палаццо Ручеллаи</w:t>
      </w:r>
      <w:r w:rsidR="00E96E5E" w:rsidRPr="00D460A7">
        <w:rPr>
          <w:rFonts w:ascii="Times New Roman" w:hAnsi="Times New Roman"/>
          <w:sz w:val="24"/>
          <w:szCs w:val="24"/>
        </w:rPr>
        <w:t xml:space="preserve"> (</w:t>
      </w:r>
      <w:r w:rsidR="006946DF" w:rsidRPr="00D460A7">
        <w:rPr>
          <w:rFonts w:ascii="Times New Roman" w:hAnsi="Times New Roman"/>
          <w:sz w:val="24"/>
          <w:szCs w:val="24"/>
        </w:rPr>
        <w:t xml:space="preserve">1446-1451), </w:t>
      </w:r>
      <w:r w:rsidR="008F7851" w:rsidRPr="00D460A7">
        <w:rPr>
          <w:rFonts w:ascii="Times New Roman" w:hAnsi="Times New Roman"/>
          <w:sz w:val="24"/>
          <w:szCs w:val="24"/>
        </w:rPr>
        <w:t>фасад церкви Санта Мария Новелла</w:t>
      </w:r>
      <w:r w:rsidR="006946DF" w:rsidRPr="00D460A7">
        <w:rPr>
          <w:rFonts w:ascii="Times New Roman" w:hAnsi="Times New Roman"/>
          <w:sz w:val="24"/>
          <w:szCs w:val="24"/>
        </w:rPr>
        <w:t xml:space="preserve">, </w:t>
      </w:r>
      <w:r w:rsidR="008F7851" w:rsidRPr="00D460A7">
        <w:rPr>
          <w:rFonts w:ascii="Times New Roman" w:hAnsi="Times New Roman"/>
          <w:sz w:val="24"/>
          <w:szCs w:val="24"/>
        </w:rPr>
        <w:t>(оба - Флоренция</w:t>
      </w:r>
      <w:r w:rsidR="008F7F45" w:rsidRPr="00D460A7">
        <w:rPr>
          <w:rFonts w:ascii="Times New Roman" w:hAnsi="Times New Roman"/>
          <w:sz w:val="24"/>
          <w:szCs w:val="24"/>
        </w:rPr>
        <w:t>), церковь</w:t>
      </w:r>
      <w:r w:rsidR="008F7851" w:rsidRPr="00D460A7">
        <w:rPr>
          <w:rFonts w:ascii="Times New Roman" w:hAnsi="Times New Roman"/>
          <w:sz w:val="24"/>
          <w:szCs w:val="24"/>
        </w:rPr>
        <w:t xml:space="preserve"> Сан Андреа в Мантуе.</w:t>
      </w:r>
    </w:p>
    <w:p w:rsidR="008F7851" w:rsidRPr="00D460A7" w:rsidRDefault="003E6E2C" w:rsidP="008F7851">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8F7851" w:rsidRPr="00D460A7">
        <w:rPr>
          <w:rFonts w:ascii="Times New Roman" w:hAnsi="Times New Roman"/>
          <w:i/>
          <w:sz w:val="24"/>
          <w:szCs w:val="24"/>
        </w:rPr>
        <w:t>Самостоятельная работа</w:t>
      </w:r>
      <w:r w:rsidR="008F7851" w:rsidRPr="00D460A7">
        <w:rPr>
          <w:rFonts w:ascii="Times New Roman" w:hAnsi="Times New Roman"/>
          <w:sz w:val="24"/>
          <w:szCs w:val="24"/>
        </w:rPr>
        <w:t>: словарная работа (палаццо, вилла, центрический храм); записать название основных памятников и имена авторов; подготовить со</w:t>
      </w:r>
      <w:r w:rsidR="00B473FC" w:rsidRPr="00D460A7">
        <w:rPr>
          <w:rFonts w:ascii="Times New Roman" w:hAnsi="Times New Roman"/>
          <w:sz w:val="24"/>
          <w:szCs w:val="24"/>
        </w:rPr>
        <w:t>общение о творчестве Брунеллески</w:t>
      </w:r>
      <w:r w:rsidR="008F7851" w:rsidRPr="00D460A7">
        <w:rPr>
          <w:rFonts w:ascii="Times New Roman" w:hAnsi="Times New Roman"/>
          <w:sz w:val="24"/>
          <w:szCs w:val="24"/>
        </w:rPr>
        <w:t xml:space="preserve"> и Альберти.</w:t>
      </w:r>
    </w:p>
    <w:p w:rsidR="00B473FC" w:rsidRPr="00D460A7" w:rsidRDefault="00B473FC" w:rsidP="00B473FC">
      <w:pPr>
        <w:spacing w:after="0" w:line="360" w:lineRule="auto"/>
        <w:jc w:val="both"/>
        <w:rPr>
          <w:rFonts w:ascii="Times New Roman" w:hAnsi="Times New Roman"/>
          <w:b/>
          <w:sz w:val="24"/>
          <w:szCs w:val="24"/>
        </w:rPr>
      </w:pPr>
      <w:r w:rsidRPr="00D460A7">
        <w:rPr>
          <w:rFonts w:ascii="Times New Roman" w:hAnsi="Times New Roman"/>
          <w:b/>
          <w:sz w:val="24"/>
          <w:szCs w:val="24"/>
        </w:rPr>
        <w:t>5.2.2.</w:t>
      </w:r>
      <w:r w:rsidRPr="00D460A7">
        <w:rPr>
          <w:rFonts w:ascii="Times New Roman" w:hAnsi="Times New Roman"/>
          <w:b/>
          <w:sz w:val="24"/>
          <w:szCs w:val="24"/>
        </w:rPr>
        <w:tab/>
        <w:t>Скульптура Раннего Возрождения</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 xml:space="preserve">Сформировать представление о скульптуре Раннего Возрождения; познакомить с появлением новых приемов пластического языка, основанного на изучении натуры и на обращении к </w:t>
      </w:r>
      <w:r w:rsidR="008F7F45" w:rsidRPr="00D460A7">
        <w:rPr>
          <w:rFonts w:ascii="Times New Roman" w:hAnsi="Times New Roman"/>
          <w:sz w:val="24"/>
          <w:szCs w:val="24"/>
        </w:rPr>
        <w:t>античным традициям</w:t>
      </w:r>
      <w:r w:rsidR="00B473FC" w:rsidRPr="00D460A7">
        <w:rPr>
          <w:rFonts w:ascii="Times New Roman" w:hAnsi="Times New Roman"/>
          <w:sz w:val="24"/>
          <w:szCs w:val="24"/>
        </w:rPr>
        <w:t xml:space="preserve">; выявить развитие ренессансного рельефа и круглой скульптуры (монумент, надгробие, скульптурный портрет) на примере знакомства с творчеством Гиберти, Донателло и Вероккио.  </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Творчество Лоренцо Гиберти (1378-1455). Идеализирующие тенденции и черты реализма в его произведениях: две пары бронзовых дверей для флорентийского баптистерия (первые-[1403-1424</w:t>
      </w:r>
      <w:r w:rsidR="008F7F45" w:rsidRPr="00D460A7">
        <w:rPr>
          <w:rFonts w:ascii="Times New Roman" w:hAnsi="Times New Roman"/>
          <w:sz w:val="24"/>
          <w:szCs w:val="24"/>
        </w:rPr>
        <w:t>]; вторые</w:t>
      </w:r>
      <w:r w:rsidR="00B473FC" w:rsidRPr="00D460A7">
        <w:rPr>
          <w:rFonts w:ascii="Times New Roman" w:hAnsi="Times New Roman"/>
          <w:sz w:val="24"/>
          <w:szCs w:val="24"/>
        </w:rPr>
        <w:t xml:space="preserve"> –[1425-1452]).</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 xml:space="preserve">Донателло </w:t>
      </w:r>
      <w:r w:rsidR="00091441" w:rsidRPr="00D460A7">
        <w:rPr>
          <w:rFonts w:ascii="Times New Roman" w:hAnsi="Times New Roman"/>
          <w:sz w:val="24"/>
          <w:szCs w:val="24"/>
        </w:rPr>
        <w:t xml:space="preserve">- Донато ди Никкколо ди Бетти Барди </w:t>
      </w:r>
      <w:r w:rsidR="00B473FC" w:rsidRPr="00D460A7">
        <w:rPr>
          <w:rFonts w:ascii="Times New Roman" w:hAnsi="Times New Roman"/>
          <w:sz w:val="24"/>
          <w:szCs w:val="24"/>
        </w:rPr>
        <w:t xml:space="preserve">(1388-1466) – глава нового реалистического направления в скульптуре. Изучение античной скульптуры, изображение обнаженного тела, проблемы развития свободно стоящей статуи, конного </w:t>
      </w:r>
      <w:r w:rsidR="008F7F45" w:rsidRPr="00D460A7">
        <w:rPr>
          <w:rFonts w:ascii="Times New Roman" w:hAnsi="Times New Roman"/>
          <w:sz w:val="24"/>
          <w:szCs w:val="24"/>
        </w:rPr>
        <w:t>монумента, рельефа</w:t>
      </w:r>
      <w:r w:rsidR="00B473FC" w:rsidRPr="00D460A7">
        <w:rPr>
          <w:rFonts w:ascii="Times New Roman" w:hAnsi="Times New Roman"/>
          <w:sz w:val="24"/>
          <w:szCs w:val="24"/>
        </w:rPr>
        <w:t xml:space="preserve">. </w:t>
      </w:r>
    </w:p>
    <w:p w:rsidR="006946DF"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Работа над образами Давида (1408-1409), Иоанна Евангелиста (1408-1415), св. Марка (1411-1412), св. Георгия (1416). Статуи ниш башни флорентийского собора (1420-1430): образы Иеремии, Аввакума. Деятельность Донателло в Падуе (1433-1443): рельефы падуанского собора св. Антония</w:t>
      </w:r>
      <w:r w:rsidR="00091441" w:rsidRPr="00D460A7">
        <w:rPr>
          <w:rFonts w:ascii="Times New Roman" w:hAnsi="Times New Roman"/>
          <w:sz w:val="24"/>
          <w:szCs w:val="24"/>
        </w:rPr>
        <w:t xml:space="preserve"> (1433)</w:t>
      </w:r>
      <w:r w:rsidR="00B473FC" w:rsidRPr="00D460A7">
        <w:rPr>
          <w:rFonts w:ascii="Times New Roman" w:hAnsi="Times New Roman"/>
          <w:sz w:val="24"/>
          <w:szCs w:val="24"/>
        </w:rPr>
        <w:t>; конная статуя кондотьера Эразмо ди Нарни («Гаттамелатта» - «Пестрая кошка»</w:t>
      </w:r>
      <w:r w:rsidR="00091441" w:rsidRPr="00D460A7">
        <w:rPr>
          <w:rFonts w:ascii="Times New Roman" w:hAnsi="Times New Roman"/>
          <w:sz w:val="24"/>
          <w:szCs w:val="24"/>
        </w:rPr>
        <w:t xml:space="preserve"> - 1443-1453 гг.</w:t>
      </w:r>
      <w:r w:rsidR="00B473FC" w:rsidRPr="00D460A7">
        <w:rPr>
          <w:rFonts w:ascii="Times New Roman" w:hAnsi="Times New Roman"/>
          <w:sz w:val="24"/>
          <w:szCs w:val="24"/>
        </w:rPr>
        <w:t>). Поздний флорентийский период: бронзов</w:t>
      </w:r>
      <w:r w:rsidR="006946DF" w:rsidRPr="00D460A7">
        <w:rPr>
          <w:rFonts w:ascii="Times New Roman" w:hAnsi="Times New Roman"/>
          <w:sz w:val="24"/>
          <w:szCs w:val="24"/>
        </w:rPr>
        <w:t>ая группа «Юдифь и Олоферн» (1456-1457</w:t>
      </w:r>
      <w:r w:rsidR="00B473FC" w:rsidRPr="00D460A7">
        <w:rPr>
          <w:rFonts w:ascii="Times New Roman" w:hAnsi="Times New Roman"/>
          <w:sz w:val="24"/>
          <w:szCs w:val="24"/>
        </w:rPr>
        <w:t xml:space="preserve">), «Мария Магдалина», рельефы кафедры флорентийского собора. </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8F7F45" w:rsidRPr="00D460A7">
        <w:rPr>
          <w:rFonts w:ascii="Times New Roman" w:hAnsi="Times New Roman"/>
          <w:sz w:val="24"/>
          <w:szCs w:val="24"/>
        </w:rPr>
        <w:t>Скульптурные и</w:t>
      </w:r>
      <w:r w:rsidR="00B473FC" w:rsidRPr="00D460A7">
        <w:rPr>
          <w:rFonts w:ascii="Times New Roman" w:hAnsi="Times New Roman"/>
          <w:sz w:val="24"/>
          <w:szCs w:val="24"/>
        </w:rPr>
        <w:t xml:space="preserve"> живописные произведения Андреа Вероккио (1435-1488). Бронзовая фигура Давида (1476), конная статуя кондотьера Бартоло Коллеони в Венеции (1479-1496</w:t>
      </w:r>
      <w:r w:rsidR="008F7F45" w:rsidRPr="00D460A7">
        <w:rPr>
          <w:rFonts w:ascii="Times New Roman" w:hAnsi="Times New Roman"/>
          <w:sz w:val="24"/>
          <w:szCs w:val="24"/>
        </w:rPr>
        <w:t>), картина</w:t>
      </w:r>
      <w:r w:rsidR="00B473FC" w:rsidRPr="00D460A7">
        <w:rPr>
          <w:rFonts w:ascii="Times New Roman" w:hAnsi="Times New Roman"/>
          <w:sz w:val="24"/>
          <w:szCs w:val="24"/>
        </w:rPr>
        <w:t xml:space="preserve"> «Крещение» (1476).</w:t>
      </w:r>
    </w:p>
    <w:p w:rsidR="00B473FC" w:rsidRPr="00D460A7" w:rsidRDefault="003E6E2C" w:rsidP="00B473FC">
      <w:pPr>
        <w:spacing w:line="360" w:lineRule="auto"/>
        <w:jc w:val="both"/>
        <w:rPr>
          <w:rFonts w:ascii="Times New Roman" w:hAnsi="Times New Roman"/>
          <w:sz w:val="24"/>
          <w:szCs w:val="24"/>
        </w:rPr>
      </w:pPr>
      <w:r w:rsidRPr="00D460A7">
        <w:rPr>
          <w:rFonts w:ascii="Times New Roman" w:hAnsi="Times New Roman"/>
          <w:i/>
          <w:sz w:val="24"/>
          <w:szCs w:val="24"/>
        </w:rPr>
        <w:tab/>
      </w:r>
      <w:r w:rsidR="00B473FC" w:rsidRPr="00D460A7">
        <w:rPr>
          <w:rFonts w:ascii="Times New Roman" w:hAnsi="Times New Roman"/>
          <w:i/>
          <w:sz w:val="24"/>
          <w:szCs w:val="24"/>
        </w:rPr>
        <w:t xml:space="preserve">Самостоятельная </w:t>
      </w:r>
      <w:r w:rsidR="008F7F45" w:rsidRPr="00D460A7">
        <w:rPr>
          <w:rFonts w:ascii="Times New Roman" w:hAnsi="Times New Roman"/>
          <w:i/>
          <w:sz w:val="24"/>
          <w:szCs w:val="24"/>
        </w:rPr>
        <w:t>работа</w:t>
      </w:r>
      <w:r w:rsidR="008F7F45" w:rsidRPr="00D460A7">
        <w:rPr>
          <w:rFonts w:ascii="Times New Roman" w:hAnsi="Times New Roman"/>
          <w:sz w:val="24"/>
          <w:szCs w:val="24"/>
        </w:rPr>
        <w:t>: Составить</w:t>
      </w:r>
      <w:r w:rsidR="006946DF" w:rsidRPr="00D460A7">
        <w:rPr>
          <w:rFonts w:ascii="Times New Roman" w:hAnsi="Times New Roman"/>
          <w:sz w:val="24"/>
          <w:szCs w:val="24"/>
        </w:rPr>
        <w:t xml:space="preserve"> список в хронологическом порядке основных произведений скульпторов Раннего Возрождения. Сделать сравнительное описание </w:t>
      </w:r>
      <w:r w:rsidR="007B2C13" w:rsidRPr="00D460A7">
        <w:rPr>
          <w:rFonts w:ascii="Times New Roman" w:hAnsi="Times New Roman"/>
          <w:sz w:val="24"/>
          <w:szCs w:val="24"/>
        </w:rPr>
        <w:t xml:space="preserve">конных монументов Донателло Вероккио. </w:t>
      </w:r>
    </w:p>
    <w:p w:rsidR="007B2C13" w:rsidRPr="00D460A7" w:rsidRDefault="007B2C13" w:rsidP="007B2C13">
      <w:pPr>
        <w:spacing w:after="0" w:line="360" w:lineRule="auto"/>
        <w:jc w:val="both"/>
        <w:rPr>
          <w:rFonts w:ascii="Times New Roman" w:hAnsi="Times New Roman"/>
          <w:b/>
          <w:sz w:val="24"/>
          <w:szCs w:val="24"/>
        </w:rPr>
      </w:pPr>
      <w:r w:rsidRPr="00D460A7">
        <w:rPr>
          <w:rFonts w:ascii="Times New Roman" w:hAnsi="Times New Roman"/>
          <w:b/>
          <w:sz w:val="24"/>
          <w:szCs w:val="24"/>
        </w:rPr>
        <w:t>5.2.3.</w:t>
      </w:r>
      <w:r w:rsidRPr="00D460A7">
        <w:rPr>
          <w:rFonts w:ascii="Times New Roman" w:hAnsi="Times New Roman"/>
          <w:b/>
          <w:sz w:val="24"/>
          <w:szCs w:val="24"/>
        </w:rPr>
        <w:tab/>
        <w:t>Живопись Раннего Возрождения</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Сформировать представление о живописи Раннего Возрождения; познакомить с творчеством живописцев флорентийской школы</w:t>
      </w:r>
      <w:r w:rsidR="00522220" w:rsidRPr="00D460A7">
        <w:rPr>
          <w:rFonts w:ascii="Times New Roman" w:hAnsi="Times New Roman"/>
          <w:sz w:val="24"/>
          <w:szCs w:val="24"/>
        </w:rPr>
        <w:t>;</w:t>
      </w:r>
      <w:r w:rsidR="007B2C13" w:rsidRPr="00D460A7">
        <w:rPr>
          <w:rFonts w:ascii="Times New Roman" w:hAnsi="Times New Roman"/>
          <w:sz w:val="24"/>
          <w:szCs w:val="24"/>
        </w:rPr>
        <w:t xml:space="preserve"> выявить особенности живописных школ </w:t>
      </w:r>
      <w:r w:rsidR="00522220" w:rsidRPr="00D460A7">
        <w:rPr>
          <w:rFonts w:ascii="Times New Roman" w:hAnsi="Times New Roman"/>
          <w:sz w:val="24"/>
          <w:szCs w:val="24"/>
        </w:rPr>
        <w:t xml:space="preserve">в Северной </w:t>
      </w:r>
      <w:r w:rsidR="008F7F45" w:rsidRPr="00D460A7">
        <w:rPr>
          <w:rFonts w:ascii="Times New Roman" w:hAnsi="Times New Roman"/>
          <w:sz w:val="24"/>
          <w:szCs w:val="24"/>
        </w:rPr>
        <w:t>и Средней</w:t>
      </w:r>
      <w:r w:rsidR="007B2C13" w:rsidRPr="00D460A7">
        <w:rPr>
          <w:rFonts w:ascii="Times New Roman" w:hAnsi="Times New Roman"/>
          <w:sz w:val="24"/>
          <w:szCs w:val="24"/>
        </w:rPr>
        <w:t xml:space="preserve"> Италии.    </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7B2C13" w:rsidRPr="00D460A7">
        <w:rPr>
          <w:rFonts w:ascii="Times New Roman" w:hAnsi="Times New Roman"/>
          <w:sz w:val="24"/>
          <w:szCs w:val="24"/>
        </w:rPr>
        <w:t xml:space="preserve">Мазаччо (1401-1428) – </w:t>
      </w:r>
      <w:r w:rsidR="008F7F45" w:rsidRPr="00D460A7">
        <w:rPr>
          <w:rFonts w:ascii="Times New Roman" w:hAnsi="Times New Roman"/>
          <w:sz w:val="24"/>
          <w:szCs w:val="24"/>
        </w:rPr>
        <w:t>родоначальник ренессансного</w:t>
      </w:r>
      <w:r w:rsidR="007B2C13" w:rsidRPr="00D460A7">
        <w:rPr>
          <w:rFonts w:ascii="Times New Roman" w:hAnsi="Times New Roman"/>
          <w:sz w:val="24"/>
          <w:szCs w:val="24"/>
        </w:rPr>
        <w:t xml:space="preserve"> реализма в живописи </w:t>
      </w:r>
      <w:r w:rsidR="007B2C13" w:rsidRPr="00D460A7">
        <w:rPr>
          <w:rFonts w:ascii="Times New Roman" w:hAnsi="Times New Roman"/>
          <w:sz w:val="24"/>
          <w:szCs w:val="24"/>
          <w:lang w:val="en-US"/>
        </w:rPr>
        <w:t>X</w:t>
      </w:r>
      <w:r w:rsidR="007B2C13" w:rsidRPr="00D460A7">
        <w:rPr>
          <w:rFonts w:ascii="Times New Roman" w:hAnsi="Times New Roman"/>
          <w:sz w:val="24"/>
          <w:szCs w:val="24"/>
        </w:rPr>
        <w:t xml:space="preserve">V века. Индивидуальность характеристики, выразительность передачи человеческих чувств и отношений. Фрески в капелле Бранкачи церкви Санта Мария дель </w:t>
      </w:r>
      <w:r w:rsidR="008F7F45" w:rsidRPr="00D460A7">
        <w:rPr>
          <w:rFonts w:ascii="Times New Roman" w:hAnsi="Times New Roman"/>
          <w:sz w:val="24"/>
          <w:szCs w:val="24"/>
        </w:rPr>
        <w:t>Кармине (</w:t>
      </w:r>
      <w:r w:rsidR="007B2C13" w:rsidRPr="00D460A7">
        <w:rPr>
          <w:rFonts w:ascii="Times New Roman" w:hAnsi="Times New Roman"/>
          <w:sz w:val="24"/>
          <w:szCs w:val="24"/>
        </w:rPr>
        <w:t xml:space="preserve">1425-1427 – Флоренция): «Грехопадение», «Изгнание из рая», «Чудо с податью» и др. Обобщенность и лаконичность монументальной формы. Формирование нового художественного языка, основанного на пристальном изучении законов реалистического отражения действительности. Использование научно обоснованного метода математической или линейной перспективы, разработка теории пропорций, изучение законов оптики и анатомии. Овладение средствами линейной и воздушной перспективы. </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Творчество Сандро Боттичелли (1444-1510) – «поэта линий». Противоречивый характер его искусства. Произведения Боттичелли: «Поклонение волхвов» (ок. 1475), «Весна» (ок.1478), «Рождение Венеры» (ок. 1485), «Оплакивание Христа» (ок. 1500). Точность и выразительность рисунка, сила экспрессии исполнительской манеры, тонкость передачи чувств и настроений.</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 xml:space="preserve">Творчество Пьеро делла Франческа (1410/20-1492) и его влияние на развитие искусства Италии второй   половины </w:t>
      </w:r>
      <w:r w:rsidR="007B2C13" w:rsidRPr="00D460A7">
        <w:rPr>
          <w:rFonts w:ascii="Times New Roman" w:hAnsi="Times New Roman"/>
          <w:sz w:val="24"/>
          <w:szCs w:val="24"/>
          <w:lang w:val="en-US"/>
        </w:rPr>
        <w:t>X</w:t>
      </w:r>
      <w:r w:rsidR="007B2C13" w:rsidRPr="00D460A7">
        <w:rPr>
          <w:rFonts w:ascii="Times New Roman" w:hAnsi="Times New Roman"/>
          <w:sz w:val="24"/>
          <w:szCs w:val="24"/>
        </w:rPr>
        <w:t xml:space="preserve">V века. Трактаты </w:t>
      </w:r>
      <w:r w:rsidR="0019286F" w:rsidRPr="00D460A7">
        <w:rPr>
          <w:rFonts w:ascii="Times New Roman" w:hAnsi="Times New Roman"/>
          <w:sz w:val="24"/>
          <w:szCs w:val="24"/>
        </w:rPr>
        <w:t>о перспективе</w:t>
      </w:r>
      <w:r w:rsidR="007B2C13" w:rsidRPr="00D460A7">
        <w:rPr>
          <w:rFonts w:ascii="Times New Roman" w:hAnsi="Times New Roman"/>
          <w:sz w:val="24"/>
          <w:szCs w:val="24"/>
        </w:rPr>
        <w:t xml:space="preserve">, пропорциях и правильных </w:t>
      </w:r>
      <w:r w:rsidR="0019286F" w:rsidRPr="00D460A7">
        <w:rPr>
          <w:rFonts w:ascii="Times New Roman" w:hAnsi="Times New Roman"/>
          <w:sz w:val="24"/>
          <w:szCs w:val="24"/>
        </w:rPr>
        <w:t>геометрических телах</w:t>
      </w:r>
      <w:r w:rsidR="007B2C13" w:rsidRPr="00D460A7">
        <w:rPr>
          <w:rFonts w:ascii="Times New Roman" w:hAnsi="Times New Roman"/>
          <w:sz w:val="24"/>
          <w:szCs w:val="24"/>
        </w:rPr>
        <w:t xml:space="preserve">.   Цикл </w:t>
      </w:r>
      <w:r w:rsidR="0019286F" w:rsidRPr="00D460A7">
        <w:rPr>
          <w:rFonts w:ascii="Times New Roman" w:hAnsi="Times New Roman"/>
          <w:sz w:val="24"/>
          <w:szCs w:val="24"/>
        </w:rPr>
        <w:t>фресок в</w:t>
      </w:r>
      <w:r w:rsidR="007B2C13" w:rsidRPr="00D460A7">
        <w:rPr>
          <w:rFonts w:ascii="Times New Roman" w:hAnsi="Times New Roman"/>
          <w:sz w:val="24"/>
          <w:szCs w:val="24"/>
        </w:rPr>
        <w:t xml:space="preserve"> церкви Сан Франческо в Ареццо. Парные портреты четы Монтефельтро. Эпичность образов, лаконичность и обобщенность монументальной формы, разработка проблем передачи света </w:t>
      </w:r>
      <w:r w:rsidR="0019286F" w:rsidRPr="00D460A7">
        <w:rPr>
          <w:rFonts w:ascii="Times New Roman" w:hAnsi="Times New Roman"/>
          <w:sz w:val="24"/>
          <w:szCs w:val="24"/>
        </w:rPr>
        <w:t>и воздуха</w:t>
      </w:r>
      <w:r w:rsidR="007B2C13" w:rsidRPr="00D460A7">
        <w:rPr>
          <w:rFonts w:ascii="Times New Roman" w:hAnsi="Times New Roman"/>
          <w:sz w:val="24"/>
          <w:szCs w:val="24"/>
        </w:rPr>
        <w:t xml:space="preserve">. </w:t>
      </w:r>
    </w:p>
    <w:p w:rsidR="007B2C13" w:rsidRPr="00D460A7" w:rsidRDefault="003E6E2C" w:rsidP="007B2C13">
      <w:pPr>
        <w:spacing w:line="360" w:lineRule="auto"/>
        <w:jc w:val="both"/>
        <w:rPr>
          <w:rFonts w:ascii="Times New Roman" w:hAnsi="Times New Roman"/>
          <w:sz w:val="24"/>
          <w:szCs w:val="24"/>
        </w:rPr>
      </w:pPr>
      <w:r w:rsidRPr="00D460A7">
        <w:rPr>
          <w:rFonts w:ascii="Times New Roman" w:hAnsi="Times New Roman"/>
          <w:i/>
          <w:sz w:val="24"/>
          <w:szCs w:val="24"/>
        </w:rPr>
        <w:tab/>
      </w:r>
      <w:r w:rsidR="007B2C13" w:rsidRPr="00D460A7">
        <w:rPr>
          <w:rFonts w:ascii="Times New Roman" w:hAnsi="Times New Roman"/>
          <w:i/>
          <w:sz w:val="24"/>
          <w:szCs w:val="24"/>
        </w:rPr>
        <w:t>Самостоятельная работа:</w:t>
      </w:r>
      <w:r w:rsidR="007B2C13" w:rsidRPr="00D460A7">
        <w:rPr>
          <w:rFonts w:ascii="Times New Roman" w:hAnsi="Times New Roman"/>
          <w:sz w:val="24"/>
          <w:szCs w:val="24"/>
        </w:rPr>
        <w:t xml:space="preserve"> подготовить сообщения о творчестве Мазаччо и Боттичелли. Посмотреть видеофильм, </w:t>
      </w:r>
      <w:r w:rsidR="0019286F" w:rsidRPr="00D460A7">
        <w:rPr>
          <w:rFonts w:ascii="Times New Roman" w:hAnsi="Times New Roman"/>
          <w:sz w:val="24"/>
          <w:szCs w:val="24"/>
        </w:rPr>
        <w:t>например,</w:t>
      </w:r>
      <w:r w:rsidR="007B2C13" w:rsidRPr="00D460A7">
        <w:rPr>
          <w:rFonts w:ascii="Times New Roman" w:hAnsi="Times New Roman"/>
          <w:sz w:val="24"/>
          <w:szCs w:val="24"/>
        </w:rPr>
        <w:t xml:space="preserve"> «Боттичелли Сандро. Весна» (1477 г.) из авторского цикла Паолы Волковой «Мост над бездной» в Интернете на канале You </w:t>
      </w:r>
      <w:r w:rsidR="0019286F" w:rsidRPr="00D460A7">
        <w:rPr>
          <w:rFonts w:ascii="Times New Roman" w:hAnsi="Times New Roman"/>
          <w:sz w:val="24"/>
          <w:szCs w:val="24"/>
        </w:rPr>
        <w:t>Tube.</w:t>
      </w:r>
    </w:p>
    <w:p w:rsidR="00522220" w:rsidRPr="00D460A7" w:rsidRDefault="00522220" w:rsidP="003E6E2C">
      <w:pPr>
        <w:spacing w:after="0" w:line="360" w:lineRule="auto"/>
        <w:jc w:val="both"/>
        <w:rPr>
          <w:rFonts w:ascii="Times New Roman" w:hAnsi="Times New Roman"/>
          <w:b/>
          <w:sz w:val="24"/>
          <w:szCs w:val="24"/>
        </w:rPr>
      </w:pPr>
      <w:r w:rsidRPr="00D460A7">
        <w:rPr>
          <w:rFonts w:ascii="Times New Roman" w:hAnsi="Times New Roman"/>
          <w:b/>
          <w:sz w:val="24"/>
          <w:szCs w:val="24"/>
        </w:rPr>
        <w:t>5.3.</w:t>
      </w:r>
      <w:r w:rsidRPr="00D460A7">
        <w:rPr>
          <w:rFonts w:ascii="Times New Roman" w:hAnsi="Times New Roman"/>
          <w:b/>
          <w:sz w:val="24"/>
          <w:szCs w:val="24"/>
        </w:rPr>
        <w:tab/>
        <w:t xml:space="preserve">Искусство Италии </w:t>
      </w:r>
      <w:r w:rsidR="0019286F" w:rsidRPr="00D460A7">
        <w:rPr>
          <w:rFonts w:ascii="Times New Roman" w:hAnsi="Times New Roman"/>
          <w:b/>
          <w:sz w:val="24"/>
          <w:szCs w:val="24"/>
        </w:rPr>
        <w:t>Высокого Возрождения</w:t>
      </w:r>
    </w:p>
    <w:p w:rsidR="00522220" w:rsidRPr="00D460A7" w:rsidRDefault="003E6E2C" w:rsidP="003E6E2C">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История искусства Высокого Возрождения в Италии (</w:t>
      </w:r>
      <w:r w:rsidR="00522220" w:rsidRPr="00D460A7">
        <w:rPr>
          <w:rFonts w:ascii="Times New Roman" w:hAnsi="Times New Roman"/>
          <w:sz w:val="24"/>
          <w:szCs w:val="24"/>
          <w:lang w:val="en-US"/>
        </w:rPr>
        <w:t>X</w:t>
      </w:r>
      <w:r w:rsidR="00522220" w:rsidRPr="00D460A7">
        <w:rPr>
          <w:rFonts w:ascii="Times New Roman" w:hAnsi="Times New Roman"/>
          <w:sz w:val="24"/>
          <w:szCs w:val="24"/>
        </w:rPr>
        <w:t xml:space="preserve">V-XVI веков. Общая характеристика Высокого Возрождения. Расцвет искусства. Роль Рима как политического и художественного центра Италии. Воплощение в искусстве гуманистических идеалов </w:t>
      </w:r>
      <w:r w:rsidR="0019286F" w:rsidRPr="00D460A7">
        <w:rPr>
          <w:rFonts w:ascii="Times New Roman" w:hAnsi="Times New Roman"/>
          <w:sz w:val="24"/>
          <w:szCs w:val="24"/>
        </w:rPr>
        <w:t>совершенной личности</w:t>
      </w:r>
      <w:r w:rsidR="00522220" w:rsidRPr="00D460A7">
        <w:rPr>
          <w:rFonts w:ascii="Times New Roman" w:hAnsi="Times New Roman"/>
          <w:sz w:val="24"/>
          <w:szCs w:val="24"/>
        </w:rPr>
        <w:t xml:space="preserve"> и гармонического единства мироздания. Синтез искусств, равноправное положение живописи и скульптуры по отношению к архитектуре. Обособление и развитие новых жанров – портрета, пейзажа и исторической живописи.</w:t>
      </w:r>
    </w:p>
    <w:p w:rsidR="00522220" w:rsidRPr="00D460A7" w:rsidRDefault="00522220" w:rsidP="00522220">
      <w:pPr>
        <w:spacing w:after="0" w:line="360" w:lineRule="auto"/>
        <w:jc w:val="both"/>
        <w:rPr>
          <w:rFonts w:ascii="Times New Roman" w:hAnsi="Times New Roman"/>
          <w:sz w:val="24"/>
          <w:szCs w:val="24"/>
        </w:rPr>
      </w:pPr>
      <w:r w:rsidRPr="00D460A7">
        <w:rPr>
          <w:rFonts w:ascii="Times New Roman" w:hAnsi="Times New Roman"/>
          <w:b/>
          <w:sz w:val="24"/>
          <w:szCs w:val="24"/>
        </w:rPr>
        <w:t>5.3.1.</w:t>
      </w:r>
      <w:r w:rsidRPr="00D460A7">
        <w:rPr>
          <w:rFonts w:ascii="Times New Roman" w:hAnsi="Times New Roman"/>
          <w:b/>
          <w:sz w:val="24"/>
          <w:szCs w:val="24"/>
        </w:rPr>
        <w:tab/>
        <w:t xml:space="preserve">Творчество Леонардо да Винчи </w:t>
      </w:r>
      <w:r w:rsidRPr="00956A90">
        <w:rPr>
          <w:rFonts w:ascii="Times New Roman" w:hAnsi="Times New Roman"/>
          <w:b/>
          <w:sz w:val="24"/>
          <w:szCs w:val="24"/>
        </w:rPr>
        <w:t>(1452-1519)</w:t>
      </w:r>
    </w:p>
    <w:p w:rsidR="00522220" w:rsidRPr="00D460A7" w:rsidRDefault="003E6E2C" w:rsidP="00522220">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 xml:space="preserve">Сформировать представление о творчестве Леонардо да Винчи– основоположника искусства Высокого Возрождения, ученого и художника. Рассказать об основных произведениях и направлениях   </w:t>
      </w:r>
      <w:r w:rsidR="0019286F" w:rsidRPr="00D460A7">
        <w:rPr>
          <w:rFonts w:ascii="Times New Roman" w:hAnsi="Times New Roman"/>
          <w:sz w:val="24"/>
          <w:szCs w:val="24"/>
        </w:rPr>
        <w:t>деятельности (</w:t>
      </w:r>
      <w:r w:rsidR="00522220" w:rsidRPr="00D460A7">
        <w:rPr>
          <w:rFonts w:ascii="Times New Roman" w:hAnsi="Times New Roman"/>
          <w:sz w:val="24"/>
          <w:szCs w:val="24"/>
        </w:rPr>
        <w:t xml:space="preserve">живопись, скульптура, архитектура), окомпозиционных и живописных экспериментах; познакомить с учением Леонардо о </w:t>
      </w:r>
      <w:r w:rsidR="00522220" w:rsidRPr="00D460A7">
        <w:rPr>
          <w:rFonts w:ascii="Times New Roman" w:hAnsi="Times New Roman"/>
          <w:sz w:val="24"/>
          <w:szCs w:val="24"/>
        </w:rPr>
        <w:lastRenderedPageBreak/>
        <w:t xml:space="preserve">светотени (т.н.  «сфумато» (от итал. Sfumato) – «дымчатой» атмосфере); обратить внимание на почти неуловимые предметные очертания его картин. </w:t>
      </w:r>
    </w:p>
    <w:p w:rsidR="00522220" w:rsidRPr="00D460A7" w:rsidRDefault="003E6E2C" w:rsidP="00522220">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Ранние произведения Леонардо да Винчи</w:t>
      </w:r>
      <w:r w:rsidR="000C55A4" w:rsidRPr="00D460A7">
        <w:rPr>
          <w:rFonts w:ascii="Times New Roman" w:hAnsi="Times New Roman"/>
          <w:sz w:val="24"/>
          <w:szCs w:val="24"/>
        </w:rPr>
        <w:t>, влияние в них искусства Кватроченто</w:t>
      </w:r>
      <w:r w:rsidR="00522220" w:rsidRPr="00D460A7">
        <w:rPr>
          <w:rFonts w:ascii="Times New Roman" w:hAnsi="Times New Roman"/>
          <w:sz w:val="24"/>
          <w:szCs w:val="24"/>
        </w:rPr>
        <w:t xml:space="preserve">: </w:t>
      </w:r>
      <w:r w:rsidR="000C55A4" w:rsidRPr="00D460A7">
        <w:rPr>
          <w:rFonts w:ascii="Times New Roman" w:hAnsi="Times New Roman"/>
          <w:sz w:val="24"/>
          <w:szCs w:val="24"/>
        </w:rPr>
        <w:t xml:space="preserve">фигура ангела в картине Вероккио </w:t>
      </w:r>
      <w:r w:rsidR="00522220" w:rsidRPr="00D460A7">
        <w:rPr>
          <w:rFonts w:ascii="Times New Roman" w:hAnsi="Times New Roman"/>
          <w:sz w:val="24"/>
          <w:szCs w:val="24"/>
        </w:rPr>
        <w:t>«Крещение Христа» (ок.1472), «Мадонна с цве</w:t>
      </w:r>
      <w:r w:rsidR="000C55A4" w:rsidRPr="00D460A7">
        <w:rPr>
          <w:rFonts w:ascii="Times New Roman" w:hAnsi="Times New Roman"/>
          <w:sz w:val="24"/>
          <w:szCs w:val="24"/>
        </w:rPr>
        <w:t xml:space="preserve">тком» – «Мадонна Бенуа» (1478). Работы 1480-х годов: </w:t>
      </w:r>
      <w:r w:rsidR="00522220" w:rsidRPr="00D460A7">
        <w:rPr>
          <w:rFonts w:ascii="Times New Roman" w:hAnsi="Times New Roman"/>
          <w:sz w:val="24"/>
          <w:szCs w:val="24"/>
        </w:rPr>
        <w:t xml:space="preserve">«Поклонение волхвов» (1481-1482), «Св. Иероним» (1481). </w:t>
      </w:r>
      <w:r w:rsidR="000C55A4" w:rsidRPr="00D460A7">
        <w:rPr>
          <w:rFonts w:ascii="Times New Roman" w:hAnsi="Times New Roman"/>
          <w:sz w:val="24"/>
          <w:szCs w:val="24"/>
        </w:rPr>
        <w:t xml:space="preserve">«Мадонна </w:t>
      </w:r>
      <w:r w:rsidR="0019286F" w:rsidRPr="00D460A7">
        <w:rPr>
          <w:rFonts w:ascii="Times New Roman" w:hAnsi="Times New Roman"/>
          <w:sz w:val="24"/>
          <w:szCs w:val="24"/>
        </w:rPr>
        <w:t>Лита» (</w:t>
      </w:r>
      <w:r w:rsidR="000C55A4" w:rsidRPr="00D460A7">
        <w:rPr>
          <w:rFonts w:ascii="Times New Roman" w:hAnsi="Times New Roman"/>
          <w:sz w:val="24"/>
          <w:szCs w:val="24"/>
        </w:rPr>
        <w:t xml:space="preserve">1480) </w:t>
      </w:r>
      <w:r w:rsidR="0058372E" w:rsidRPr="00D460A7">
        <w:rPr>
          <w:rFonts w:ascii="Times New Roman" w:hAnsi="Times New Roman"/>
          <w:sz w:val="24"/>
          <w:szCs w:val="24"/>
        </w:rPr>
        <w:t>–произведение, в котором нашел выражение тип леонардовской женской красоты.Миланский период творчества</w:t>
      </w:r>
      <w:r w:rsidR="009D794F" w:rsidRPr="00D460A7">
        <w:rPr>
          <w:rFonts w:ascii="Times New Roman" w:hAnsi="Times New Roman"/>
          <w:sz w:val="24"/>
          <w:szCs w:val="24"/>
        </w:rPr>
        <w:t xml:space="preserve"> (</w:t>
      </w:r>
      <w:r w:rsidR="0058372E" w:rsidRPr="00D460A7">
        <w:rPr>
          <w:rFonts w:ascii="Times New Roman" w:hAnsi="Times New Roman"/>
          <w:sz w:val="24"/>
          <w:szCs w:val="24"/>
        </w:rPr>
        <w:t>1482</w:t>
      </w:r>
      <w:r w:rsidR="009D794F" w:rsidRPr="00D460A7">
        <w:rPr>
          <w:rFonts w:ascii="Times New Roman" w:hAnsi="Times New Roman"/>
          <w:sz w:val="24"/>
          <w:szCs w:val="24"/>
        </w:rPr>
        <w:t>-1499</w:t>
      </w:r>
      <w:r w:rsidR="005661CA" w:rsidRPr="00D460A7">
        <w:rPr>
          <w:rFonts w:ascii="Times New Roman" w:hAnsi="Times New Roman"/>
          <w:sz w:val="24"/>
          <w:szCs w:val="24"/>
        </w:rPr>
        <w:t>, 1506</w:t>
      </w:r>
      <w:r w:rsidR="009D794F" w:rsidRPr="00D460A7">
        <w:rPr>
          <w:rFonts w:ascii="Times New Roman" w:hAnsi="Times New Roman"/>
          <w:sz w:val="24"/>
          <w:szCs w:val="24"/>
        </w:rPr>
        <w:t>)</w:t>
      </w:r>
      <w:r w:rsidR="00522220" w:rsidRPr="00D460A7">
        <w:rPr>
          <w:rFonts w:ascii="Times New Roman" w:hAnsi="Times New Roman"/>
          <w:sz w:val="24"/>
          <w:szCs w:val="24"/>
        </w:rPr>
        <w:t xml:space="preserve">: «Мадонна </w:t>
      </w:r>
      <w:r w:rsidR="0019286F" w:rsidRPr="00D460A7">
        <w:rPr>
          <w:rFonts w:ascii="Times New Roman" w:hAnsi="Times New Roman"/>
          <w:sz w:val="24"/>
          <w:szCs w:val="24"/>
        </w:rPr>
        <w:t>в гроте</w:t>
      </w:r>
      <w:r w:rsidR="00522220" w:rsidRPr="00D460A7">
        <w:rPr>
          <w:rFonts w:ascii="Times New Roman" w:hAnsi="Times New Roman"/>
          <w:sz w:val="24"/>
          <w:szCs w:val="24"/>
        </w:rPr>
        <w:t>» (1483-1494)</w:t>
      </w:r>
      <w:r w:rsidR="0058372E" w:rsidRPr="00D460A7">
        <w:rPr>
          <w:rFonts w:ascii="Times New Roman" w:hAnsi="Times New Roman"/>
          <w:sz w:val="24"/>
          <w:szCs w:val="24"/>
        </w:rPr>
        <w:t xml:space="preserve"> - алтарная картина, объединившая особенности м</w:t>
      </w:r>
      <w:r w:rsidR="009D794F" w:rsidRPr="00D460A7">
        <w:rPr>
          <w:rFonts w:ascii="Times New Roman" w:hAnsi="Times New Roman"/>
          <w:sz w:val="24"/>
          <w:szCs w:val="24"/>
        </w:rPr>
        <w:t>а</w:t>
      </w:r>
      <w:r w:rsidR="0058372E" w:rsidRPr="00D460A7">
        <w:rPr>
          <w:rFonts w:ascii="Times New Roman" w:hAnsi="Times New Roman"/>
          <w:sz w:val="24"/>
          <w:szCs w:val="24"/>
        </w:rPr>
        <w:t>неры письма художника. Ф</w:t>
      </w:r>
      <w:r w:rsidR="00522220" w:rsidRPr="00D460A7">
        <w:rPr>
          <w:rFonts w:ascii="Times New Roman" w:hAnsi="Times New Roman"/>
          <w:sz w:val="24"/>
          <w:szCs w:val="24"/>
        </w:rPr>
        <w:t xml:space="preserve">реска «Тайная вечеря» (1495-1498) </w:t>
      </w:r>
      <w:r w:rsidR="0019286F" w:rsidRPr="00D460A7">
        <w:rPr>
          <w:rFonts w:ascii="Times New Roman" w:hAnsi="Times New Roman"/>
          <w:sz w:val="24"/>
          <w:szCs w:val="24"/>
        </w:rPr>
        <w:t>в трапезный монастырь</w:t>
      </w:r>
      <w:r w:rsidR="00522220" w:rsidRPr="00D460A7">
        <w:rPr>
          <w:rFonts w:ascii="Times New Roman" w:hAnsi="Times New Roman"/>
          <w:sz w:val="24"/>
          <w:szCs w:val="24"/>
        </w:rPr>
        <w:t xml:space="preserve"> Сант</w:t>
      </w:r>
      <w:r w:rsidR="009D794F" w:rsidRPr="00D460A7">
        <w:rPr>
          <w:rFonts w:ascii="Times New Roman" w:hAnsi="Times New Roman"/>
          <w:sz w:val="24"/>
          <w:szCs w:val="24"/>
        </w:rPr>
        <w:t xml:space="preserve">а Мария дела Грацие близ Милана - наивысшее достижение </w:t>
      </w:r>
      <w:r w:rsidR="0019286F" w:rsidRPr="00D460A7">
        <w:rPr>
          <w:rFonts w:ascii="Times New Roman" w:hAnsi="Times New Roman"/>
          <w:sz w:val="24"/>
          <w:szCs w:val="24"/>
        </w:rPr>
        <w:t>художника, в</w:t>
      </w:r>
      <w:r w:rsidR="009D794F" w:rsidRPr="00D460A7">
        <w:rPr>
          <w:rFonts w:ascii="Times New Roman" w:hAnsi="Times New Roman"/>
          <w:sz w:val="24"/>
          <w:szCs w:val="24"/>
        </w:rPr>
        <w:t xml:space="preserve"> котором воплотились </w:t>
      </w:r>
      <w:r w:rsidR="0019286F" w:rsidRPr="00D460A7">
        <w:rPr>
          <w:rFonts w:ascii="Times New Roman" w:hAnsi="Times New Roman"/>
          <w:sz w:val="24"/>
          <w:szCs w:val="24"/>
        </w:rPr>
        <w:t>связи науки</w:t>
      </w:r>
      <w:r w:rsidR="009D794F" w:rsidRPr="00D460A7">
        <w:rPr>
          <w:rFonts w:ascii="Times New Roman" w:hAnsi="Times New Roman"/>
          <w:sz w:val="24"/>
          <w:szCs w:val="24"/>
        </w:rPr>
        <w:t xml:space="preserve"> и искусства, научные и живописные изыскания Леонардо. </w:t>
      </w:r>
      <w:r w:rsidR="00522220" w:rsidRPr="00D460A7">
        <w:rPr>
          <w:rFonts w:ascii="Times New Roman" w:hAnsi="Times New Roman"/>
          <w:sz w:val="24"/>
          <w:szCs w:val="24"/>
        </w:rPr>
        <w:t xml:space="preserve"> «Портрет Цецилии Галерани» (1483), скульптурные работы: статуя Лодовико Моро. </w:t>
      </w:r>
      <w:r w:rsidR="009D794F" w:rsidRPr="00D460A7">
        <w:rPr>
          <w:rFonts w:ascii="Times New Roman" w:hAnsi="Times New Roman"/>
          <w:sz w:val="24"/>
          <w:szCs w:val="24"/>
        </w:rPr>
        <w:t>Возвращение во Флоренцию</w:t>
      </w:r>
      <w:r w:rsidR="005661CA" w:rsidRPr="00D460A7">
        <w:rPr>
          <w:rFonts w:ascii="Times New Roman" w:hAnsi="Times New Roman"/>
          <w:sz w:val="24"/>
          <w:szCs w:val="24"/>
        </w:rPr>
        <w:t xml:space="preserve"> (1503-1506), основные произведения: к</w:t>
      </w:r>
      <w:r w:rsidR="00522220" w:rsidRPr="00D460A7">
        <w:rPr>
          <w:rFonts w:ascii="Times New Roman" w:hAnsi="Times New Roman"/>
          <w:sz w:val="24"/>
          <w:szCs w:val="24"/>
        </w:rPr>
        <w:t xml:space="preserve">артон «Битва </w:t>
      </w:r>
      <w:r w:rsidR="0019286F" w:rsidRPr="00D460A7">
        <w:rPr>
          <w:rFonts w:ascii="Times New Roman" w:hAnsi="Times New Roman"/>
          <w:sz w:val="24"/>
          <w:szCs w:val="24"/>
        </w:rPr>
        <w:t>при Ангиари</w:t>
      </w:r>
      <w:r w:rsidR="00522220" w:rsidRPr="00D460A7">
        <w:rPr>
          <w:rFonts w:ascii="Times New Roman" w:hAnsi="Times New Roman"/>
          <w:sz w:val="24"/>
          <w:szCs w:val="24"/>
        </w:rPr>
        <w:t xml:space="preserve">» (1499-1506), «Портрет Моны Лизы Джоконды» (1503-1506), «Святая Анна» (1500-1510). </w:t>
      </w:r>
      <w:r w:rsidR="005661CA" w:rsidRPr="00D460A7">
        <w:rPr>
          <w:rFonts w:ascii="Times New Roman" w:hAnsi="Times New Roman"/>
          <w:sz w:val="24"/>
          <w:szCs w:val="24"/>
        </w:rPr>
        <w:t>Французский период творчества (15</w:t>
      </w:r>
      <w:r w:rsidR="008B395B" w:rsidRPr="00D460A7">
        <w:rPr>
          <w:rFonts w:ascii="Times New Roman" w:hAnsi="Times New Roman"/>
          <w:sz w:val="24"/>
          <w:szCs w:val="24"/>
        </w:rPr>
        <w:t xml:space="preserve">15-1519). </w:t>
      </w:r>
      <w:r w:rsidR="00522220" w:rsidRPr="00D460A7">
        <w:rPr>
          <w:rFonts w:ascii="Times New Roman" w:hAnsi="Times New Roman"/>
          <w:sz w:val="24"/>
          <w:szCs w:val="24"/>
        </w:rPr>
        <w:t xml:space="preserve">Поздние живописные работы Леонардо. Влияние Леонардо на развитие европейского искусства. Эстетические взгляды и теоретическое </w:t>
      </w:r>
      <w:r w:rsidR="00D11BB1" w:rsidRPr="00D460A7">
        <w:rPr>
          <w:rFonts w:ascii="Times New Roman" w:hAnsi="Times New Roman"/>
          <w:sz w:val="24"/>
          <w:szCs w:val="24"/>
        </w:rPr>
        <w:t>наследие Леонардо</w:t>
      </w:r>
      <w:r w:rsidR="00522220" w:rsidRPr="00D460A7">
        <w:rPr>
          <w:rFonts w:ascii="Times New Roman" w:hAnsi="Times New Roman"/>
          <w:sz w:val="24"/>
          <w:szCs w:val="24"/>
        </w:rPr>
        <w:t xml:space="preserve"> да Винчи, значение его </w:t>
      </w:r>
      <w:r w:rsidR="00D11BB1" w:rsidRPr="00D460A7">
        <w:rPr>
          <w:rFonts w:ascii="Times New Roman" w:hAnsi="Times New Roman"/>
          <w:sz w:val="24"/>
          <w:szCs w:val="24"/>
        </w:rPr>
        <w:t>научных изысканийв художественном</w:t>
      </w:r>
      <w:r w:rsidR="00522220" w:rsidRPr="00D460A7">
        <w:rPr>
          <w:rFonts w:ascii="Times New Roman" w:hAnsi="Times New Roman"/>
          <w:sz w:val="24"/>
          <w:szCs w:val="24"/>
        </w:rPr>
        <w:t xml:space="preserve"> творчестве. </w:t>
      </w:r>
    </w:p>
    <w:p w:rsidR="00522220" w:rsidRPr="00D460A7" w:rsidRDefault="003E6E2C" w:rsidP="00522220">
      <w:pPr>
        <w:spacing w:line="360" w:lineRule="auto"/>
        <w:jc w:val="both"/>
        <w:rPr>
          <w:rFonts w:ascii="Times New Roman" w:hAnsi="Times New Roman"/>
          <w:sz w:val="24"/>
          <w:szCs w:val="24"/>
        </w:rPr>
      </w:pPr>
      <w:r w:rsidRPr="00D460A7">
        <w:rPr>
          <w:rFonts w:ascii="Times New Roman" w:hAnsi="Times New Roman"/>
          <w:i/>
          <w:sz w:val="24"/>
          <w:szCs w:val="24"/>
        </w:rPr>
        <w:tab/>
      </w:r>
      <w:r w:rsidR="00522220" w:rsidRPr="00D460A7">
        <w:rPr>
          <w:rFonts w:ascii="Times New Roman" w:hAnsi="Times New Roman"/>
          <w:i/>
          <w:sz w:val="24"/>
          <w:szCs w:val="24"/>
        </w:rPr>
        <w:t>Самостоятельная работа</w:t>
      </w:r>
      <w:r w:rsidR="00522220" w:rsidRPr="00D460A7">
        <w:rPr>
          <w:rFonts w:ascii="Times New Roman" w:hAnsi="Times New Roman"/>
          <w:sz w:val="24"/>
          <w:szCs w:val="24"/>
        </w:rPr>
        <w:t>: записать название основных произведений</w:t>
      </w:r>
      <w:r w:rsidR="009E30B3" w:rsidRPr="00D460A7">
        <w:rPr>
          <w:rFonts w:ascii="Times New Roman" w:hAnsi="Times New Roman"/>
          <w:sz w:val="24"/>
          <w:szCs w:val="24"/>
        </w:rPr>
        <w:t xml:space="preserve"> Леонардо да Винчи</w:t>
      </w:r>
      <w:r w:rsidR="00522220" w:rsidRPr="00D460A7">
        <w:rPr>
          <w:rFonts w:ascii="Times New Roman" w:hAnsi="Times New Roman"/>
          <w:sz w:val="24"/>
          <w:szCs w:val="24"/>
        </w:rPr>
        <w:t xml:space="preserve">; подготовить сообщение о системе обучения итальянских художников эпохи Возрождения.  Посмотреть видеофильм, </w:t>
      </w:r>
      <w:r w:rsidR="00D11BB1">
        <w:rPr>
          <w:rFonts w:ascii="Times New Roman" w:hAnsi="Times New Roman"/>
          <w:sz w:val="24"/>
          <w:szCs w:val="24"/>
        </w:rPr>
        <w:t>например,</w:t>
      </w:r>
      <w:r w:rsidR="00522220" w:rsidRPr="00D460A7">
        <w:rPr>
          <w:rFonts w:ascii="Times New Roman" w:hAnsi="Times New Roman"/>
          <w:sz w:val="24"/>
          <w:szCs w:val="24"/>
        </w:rPr>
        <w:t xml:space="preserve"> «Леонардо да Винчи. Святая Анна с Мадонной и младенцем Христом» (1510) из авторского цикла Паолы Волковой «Мост над бездной» в Интернете на канале You </w:t>
      </w:r>
      <w:r w:rsidR="00D11BB1" w:rsidRPr="00D460A7">
        <w:rPr>
          <w:rFonts w:ascii="Times New Roman" w:hAnsi="Times New Roman"/>
          <w:sz w:val="24"/>
          <w:szCs w:val="24"/>
        </w:rPr>
        <w:t>Tube.</w:t>
      </w:r>
    </w:p>
    <w:p w:rsidR="009E30B3" w:rsidRPr="00D460A7" w:rsidRDefault="009E30B3" w:rsidP="009E30B3">
      <w:pPr>
        <w:spacing w:after="0" w:line="360" w:lineRule="auto"/>
        <w:jc w:val="both"/>
        <w:rPr>
          <w:rFonts w:ascii="Times New Roman" w:hAnsi="Times New Roman"/>
          <w:b/>
          <w:sz w:val="24"/>
          <w:szCs w:val="24"/>
        </w:rPr>
      </w:pPr>
      <w:r w:rsidRPr="00D460A7">
        <w:rPr>
          <w:rFonts w:ascii="Times New Roman" w:hAnsi="Times New Roman"/>
          <w:b/>
          <w:sz w:val="24"/>
          <w:szCs w:val="24"/>
        </w:rPr>
        <w:t>5.3.2.</w:t>
      </w:r>
      <w:r w:rsidRPr="00D460A7">
        <w:rPr>
          <w:rFonts w:ascii="Times New Roman" w:hAnsi="Times New Roman"/>
          <w:b/>
          <w:sz w:val="24"/>
          <w:szCs w:val="24"/>
        </w:rPr>
        <w:tab/>
        <w:t xml:space="preserve">Творчество Рафаэля Санти </w:t>
      </w:r>
      <w:r w:rsidRPr="00956A90">
        <w:rPr>
          <w:rFonts w:ascii="Times New Roman" w:hAnsi="Times New Roman"/>
          <w:b/>
          <w:sz w:val="24"/>
          <w:szCs w:val="24"/>
        </w:rPr>
        <w:t>(1483-1520)</w:t>
      </w:r>
    </w:p>
    <w:p w:rsidR="009E30B3" w:rsidRPr="00D460A7" w:rsidRDefault="003E6E2C" w:rsidP="009E30B3">
      <w:pPr>
        <w:spacing w:after="0" w:line="360" w:lineRule="auto"/>
        <w:jc w:val="both"/>
        <w:rPr>
          <w:rFonts w:ascii="Times New Roman" w:hAnsi="Times New Roman"/>
          <w:sz w:val="24"/>
          <w:szCs w:val="24"/>
        </w:rPr>
      </w:pPr>
      <w:r w:rsidRPr="00D460A7">
        <w:rPr>
          <w:rFonts w:ascii="Times New Roman" w:hAnsi="Times New Roman"/>
          <w:sz w:val="24"/>
          <w:szCs w:val="24"/>
        </w:rPr>
        <w:tab/>
      </w:r>
      <w:r w:rsidR="009E30B3" w:rsidRPr="00D460A7">
        <w:rPr>
          <w:rFonts w:ascii="Times New Roman" w:hAnsi="Times New Roman"/>
          <w:sz w:val="24"/>
          <w:szCs w:val="24"/>
        </w:rPr>
        <w:t xml:space="preserve">Сформировать представление о творчестве Рафаэля Санти, </w:t>
      </w:r>
      <w:r w:rsidR="00D11BB1" w:rsidRPr="00D460A7">
        <w:rPr>
          <w:rFonts w:ascii="Times New Roman" w:hAnsi="Times New Roman"/>
          <w:sz w:val="24"/>
          <w:szCs w:val="24"/>
        </w:rPr>
        <w:t>художника, создавшего</w:t>
      </w:r>
      <w:r w:rsidR="009E30B3" w:rsidRPr="00D460A7">
        <w:rPr>
          <w:rFonts w:ascii="Times New Roman" w:hAnsi="Times New Roman"/>
          <w:sz w:val="24"/>
          <w:szCs w:val="24"/>
        </w:rPr>
        <w:t xml:space="preserve"> образ идеально прекрасного, гармонически развитого человека в окружении величавой архитектуры или пейзажа; обратить внимание на совершенство композиционных построений мастера.  </w:t>
      </w:r>
    </w:p>
    <w:p w:rsidR="009E30B3" w:rsidRPr="00D460A7" w:rsidRDefault="003E6E2C" w:rsidP="009E30B3">
      <w:pPr>
        <w:spacing w:after="0" w:line="360" w:lineRule="auto"/>
        <w:jc w:val="both"/>
        <w:rPr>
          <w:rFonts w:ascii="Times New Roman" w:hAnsi="Times New Roman"/>
          <w:sz w:val="24"/>
          <w:szCs w:val="24"/>
        </w:rPr>
      </w:pPr>
      <w:r w:rsidRPr="00D460A7">
        <w:rPr>
          <w:rFonts w:ascii="Times New Roman" w:hAnsi="Times New Roman"/>
          <w:sz w:val="24"/>
          <w:szCs w:val="24"/>
        </w:rPr>
        <w:tab/>
      </w:r>
      <w:r w:rsidR="002E4B1D" w:rsidRPr="00D460A7">
        <w:rPr>
          <w:rFonts w:ascii="Times New Roman" w:hAnsi="Times New Roman"/>
          <w:sz w:val="24"/>
          <w:szCs w:val="24"/>
        </w:rPr>
        <w:t xml:space="preserve">Рафаэль – выдающийся художник Высокого Возрождения, который синтезировал достижения своих предшественников и воплотил в своих </w:t>
      </w:r>
      <w:r w:rsidR="00D11BB1" w:rsidRPr="00D460A7">
        <w:rPr>
          <w:rFonts w:ascii="Times New Roman" w:hAnsi="Times New Roman"/>
          <w:sz w:val="24"/>
          <w:szCs w:val="24"/>
        </w:rPr>
        <w:t>произведениях гуманистический</w:t>
      </w:r>
      <w:r w:rsidR="002E4B1D" w:rsidRPr="00D460A7">
        <w:rPr>
          <w:rFonts w:ascii="Times New Roman" w:hAnsi="Times New Roman"/>
          <w:sz w:val="24"/>
          <w:szCs w:val="24"/>
        </w:rPr>
        <w:t xml:space="preserve"> образ совершенного человека. Творческий путь художника.  Влияние учителя Перуджино на ранние работы: </w:t>
      </w:r>
      <w:r w:rsidR="009E30B3" w:rsidRPr="00D460A7">
        <w:rPr>
          <w:rFonts w:ascii="Times New Roman" w:hAnsi="Times New Roman"/>
          <w:sz w:val="24"/>
          <w:szCs w:val="24"/>
        </w:rPr>
        <w:t xml:space="preserve">«Сон рыцаря», «Мадонна Конестабиле» (ок. 1502), «Обручение Марии» (1504). Флорентийский период: «Положение во гроб» (1507). </w:t>
      </w:r>
      <w:r w:rsidR="00396451" w:rsidRPr="00D460A7">
        <w:rPr>
          <w:rFonts w:ascii="Times New Roman" w:hAnsi="Times New Roman"/>
          <w:sz w:val="24"/>
          <w:szCs w:val="24"/>
        </w:rPr>
        <w:t>Создание нового, земного и реалистического образа мадонны. Цикл к</w:t>
      </w:r>
      <w:r w:rsidR="009E30B3" w:rsidRPr="00D460A7">
        <w:rPr>
          <w:rFonts w:ascii="Times New Roman" w:hAnsi="Times New Roman"/>
          <w:sz w:val="24"/>
          <w:szCs w:val="24"/>
        </w:rPr>
        <w:t xml:space="preserve">артины </w:t>
      </w:r>
      <w:r w:rsidR="00D11BB1" w:rsidRPr="00D460A7">
        <w:rPr>
          <w:rFonts w:ascii="Times New Roman" w:hAnsi="Times New Roman"/>
          <w:sz w:val="24"/>
          <w:szCs w:val="24"/>
        </w:rPr>
        <w:t>с изображением</w:t>
      </w:r>
      <w:r w:rsidR="009E30B3" w:rsidRPr="00D460A7">
        <w:rPr>
          <w:rFonts w:ascii="Times New Roman" w:hAnsi="Times New Roman"/>
          <w:sz w:val="24"/>
          <w:szCs w:val="24"/>
        </w:rPr>
        <w:t xml:space="preserve"> мадонны: «Мадонна </w:t>
      </w:r>
      <w:r w:rsidR="009E30B3" w:rsidRPr="00D460A7">
        <w:rPr>
          <w:rFonts w:ascii="Times New Roman" w:hAnsi="Times New Roman"/>
          <w:sz w:val="24"/>
          <w:szCs w:val="24"/>
        </w:rPr>
        <w:lastRenderedPageBreak/>
        <w:t>Грандунка» (ок. 1505), «Мадонна со щегленком» (1505), «Прекрасная садовница» (1507). Римский период творчества Рафаэля (1508-1520). Росписи ватиканских станц: «Станца    печати» (1508-1511), «Станца Элиодора» (1511-1514), «Станца пожара» (1514-1517). Картоны для ковров. Росписи лоджий в Ватикане. Росписи виллы Фарнезины.  Алтарные картины: «Сикстинская мадонна» (1513-1514), «Преображение» (1517-1520). Портреты современников кисти Рафаэля: «Портрет Маддалены Дони», «Портрет папы Юлия II» (1511-1512), «Бальтасаре Кастильоне» (ок. 1515), «Дама с вуалью» (1517-1518), «Портрет Льва Х с кардиналами Джулио деи Медичи и Луиджи деи Росси» (1518-1519) и др. Архитектурное творчество Рафаэля.</w:t>
      </w:r>
    </w:p>
    <w:p w:rsidR="009E30B3" w:rsidRPr="00D460A7" w:rsidRDefault="003E6E2C" w:rsidP="009E30B3">
      <w:pPr>
        <w:spacing w:line="360" w:lineRule="auto"/>
        <w:jc w:val="both"/>
        <w:rPr>
          <w:rFonts w:ascii="Times New Roman" w:hAnsi="Times New Roman"/>
          <w:sz w:val="24"/>
          <w:szCs w:val="24"/>
        </w:rPr>
      </w:pPr>
      <w:r w:rsidRPr="00D460A7">
        <w:rPr>
          <w:rFonts w:ascii="Times New Roman" w:hAnsi="Times New Roman"/>
          <w:i/>
          <w:sz w:val="24"/>
          <w:szCs w:val="24"/>
        </w:rPr>
        <w:tab/>
      </w:r>
      <w:r w:rsidR="009E30B3" w:rsidRPr="00D460A7">
        <w:rPr>
          <w:rFonts w:ascii="Times New Roman" w:hAnsi="Times New Roman"/>
          <w:i/>
          <w:sz w:val="24"/>
          <w:szCs w:val="24"/>
        </w:rPr>
        <w:t>Самостоятельная работа</w:t>
      </w:r>
      <w:r w:rsidR="009E30B3" w:rsidRPr="00D460A7">
        <w:rPr>
          <w:rFonts w:ascii="Times New Roman" w:hAnsi="Times New Roman"/>
          <w:sz w:val="24"/>
          <w:szCs w:val="24"/>
        </w:rPr>
        <w:t xml:space="preserve">: сделать в тетради запись о творчестве художника, перечислить основные произведения; подготовить сообщения об идейном содержании росписей ватиканских станц «Афинская школа», </w:t>
      </w:r>
      <w:r w:rsidR="00396451" w:rsidRPr="00D460A7">
        <w:rPr>
          <w:rFonts w:ascii="Times New Roman" w:hAnsi="Times New Roman"/>
          <w:sz w:val="24"/>
          <w:szCs w:val="24"/>
        </w:rPr>
        <w:t xml:space="preserve">«Диспута», </w:t>
      </w:r>
      <w:r w:rsidR="009E30B3" w:rsidRPr="00D460A7">
        <w:rPr>
          <w:rFonts w:ascii="Times New Roman" w:hAnsi="Times New Roman"/>
          <w:sz w:val="24"/>
          <w:szCs w:val="24"/>
        </w:rPr>
        <w:t>«Парнас».</w:t>
      </w:r>
    </w:p>
    <w:p w:rsidR="00396451" w:rsidRPr="00D460A7" w:rsidRDefault="00DE6A16" w:rsidP="00396451">
      <w:pPr>
        <w:spacing w:after="0" w:line="360" w:lineRule="auto"/>
        <w:jc w:val="both"/>
        <w:rPr>
          <w:rFonts w:ascii="Times New Roman" w:hAnsi="Times New Roman"/>
          <w:b/>
          <w:sz w:val="24"/>
          <w:szCs w:val="24"/>
        </w:rPr>
      </w:pPr>
      <w:r w:rsidRPr="00D460A7">
        <w:rPr>
          <w:rFonts w:ascii="Times New Roman" w:hAnsi="Times New Roman"/>
          <w:b/>
          <w:sz w:val="24"/>
          <w:szCs w:val="24"/>
        </w:rPr>
        <w:t>5.3.3</w:t>
      </w:r>
      <w:r w:rsidR="00396451" w:rsidRPr="00D460A7">
        <w:rPr>
          <w:rFonts w:ascii="Times New Roman" w:hAnsi="Times New Roman"/>
          <w:b/>
          <w:sz w:val="24"/>
          <w:szCs w:val="24"/>
        </w:rPr>
        <w:t>.</w:t>
      </w:r>
      <w:r w:rsidR="00396451" w:rsidRPr="00D460A7">
        <w:rPr>
          <w:rFonts w:ascii="Times New Roman" w:hAnsi="Times New Roman"/>
          <w:b/>
          <w:sz w:val="24"/>
          <w:szCs w:val="24"/>
        </w:rPr>
        <w:tab/>
        <w:t>Творчество Микеланджело ди Лодовико</w:t>
      </w:r>
      <w:r w:rsidRPr="00D460A7">
        <w:rPr>
          <w:rFonts w:ascii="Times New Roman" w:hAnsi="Times New Roman"/>
          <w:b/>
          <w:sz w:val="24"/>
          <w:szCs w:val="24"/>
        </w:rPr>
        <w:t xml:space="preserve">Буонаротти Симони </w:t>
      </w:r>
      <w:r w:rsidRPr="00956A90">
        <w:rPr>
          <w:rFonts w:ascii="Times New Roman" w:hAnsi="Times New Roman"/>
          <w:b/>
          <w:sz w:val="24"/>
          <w:szCs w:val="24"/>
        </w:rPr>
        <w:t>(1475-1564)</w:t>
      </w:r>
    </w:p>
    <w:p w:rsidR="00B620CC" w:rsidRPr="00D460A7" w:rsidRDefault="003E6E2C" w:rsidP="00396451">
      <w:pPr>
        <w:spacing w:after="0" w:line="360" w:lineRule="auto"/>
        <w:jc w:val="both"/>
        <w:rPr>
          <w:rFonts w:ascii="Times New Roman" w:hAnsi="Times New Roman"/>
          <w:sz w:val="24"/>
          <w:szCs w:val="24"/>
        </w:rPr>
      </w:pPr>
      <w:r w:rsidRPr="00D460A7">
        <w:rPr>
          <w:rFonts w:ascii="Times New Roman" w:hAnsi="Times New Roman"/>
          <w:sz w:val="24"/>
          <w:szCs w:val="24"/>
        </w:rPr>
        <w:tab/>
      </w:r>
      <w:r w:rsidR="00396451" w:rsidRPr="00D460A7">
        <w:rPr>
          <w:rFonts w:ascii="Times New Roman" w:hAnsi="Times New Roman"/>
          <w:sz w:val="24"/>
          <w:szCs w:val="24"/>
        </w:rPr>
        <w:t xml:space="preserve">Сформировать представление о творчестве </w:t>
      </w:r>
      <w:r w:rsidR="00D11BB1" w:rsidRPr="00D460A7">
        <w:rPr>
          <w:rFonts w:ascii="Times New Roman" w:hAnsi="Times New Roman"/>
          <w:sz w:val="24"/>
          <w:szCs w:val="24"/>
        </w:rPr>
        <w:t>Микеланджело -</w:t>
      </w:r>
      <w:r w:rsidR="00396451" w:rsidRPr="00D460A7">
        <w:rPr>
          <w:rFonts w:ascii="Times New Roman" w:hAnsi="Times New Roman"/>
          <w:sz w:val="24"/>
          <w:szCs w:val="24"/>
        </w:rPr>
        <w:t xml:space="preserve"> величайшего представителя ренессансного типа художника: живописца, скульптора, архитектора</w:t>
      </w:r>
      <w:r w:rsidR="00B620CC" w:rsidRPr="00D460A7">
        <w:rPr>
          <w:rFonts w:ascii="Times New Roman" w:hAnsi="Times New Roman"/>
          <w:sz w:val="24"/>
          <w:szCs w:val="24"/>
        </w:rPr>
        <w:t>.  Р</w:t>
      </w:r>
      <w:r w:rsidR="00396451" w:rsidRPr="00D460A7">
        <w:rPr>
          <w:rFonts w:ascii="Times New Roman" w:hAnsi="Times New Roman"/>
          <w:sz w:val="24"/>
          <w:szCs w:val="24"/>
        </w:rPr>
        <w:t>ас</w:t>
      </w:r>
      <w:r w:rsidR="00B620CC" w:rsidRPr="00D460A7">
        <w:rPr>
          <w:rFonts w:ascii="Times New Roman" w:hAnsi="Times New Roman"/>
          <w:sz w:val="24"/>
          <w:szCs w:val="24"/>
        </w:rPr>
        <w:t>крыть новаторские достижения художника в изобразительном искусстве.</w:t>
      </w:r>
    </w:p>
    <w:p w:rsidR="00B620CC"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sz w:val="24"/>
          <w:szCs w:val="24"/>
        </w:rPr>
        <w:tab/>
      </w:r>
      <w:r w:rsidR="00B620CC" w:rsidRPr="00D460A7">
        <w:rPr>
          <w:rFonts w:ascii="Times New Roman" w:hAnsi="Times New Roman"/>
          <w:sz w:val="24"/>
          <w:szCs w:val="24"/>
        </w:rPr>
        <w:t xml:space="preserve">Основные этапы творчества художника. </w:t>
      </w:r>
      <w:r w:rsidR="00B620CC" w:rsidRPr="00D460A7">
        <w:rPr>
          <w:rFonts w:ascii="Times New Roman" w:hAnsi="Times New Roman"/>
          <w:b/>
          <w:sz w:val="24"/>
          <w:szCs w:val="24"/>
        </w:rPr>
        <w:t>Ранние произведения</w:t>
      </w:r>
      <w:r w:rsidR="00D11BB1" w:rsidRPr="00D460A7">
        <w:rPr>
          <w:rFonts w:ascii="Times New Roman" w:hAnsi="Times New Roman"/>
          <w:sz w:val="24"/>
          <w:szCs w:val="24"/>
        </w:rPr>
        <w:t>Микеланджело: мраморные</w:t>
      </w:r>
      <w:r w:rsidR="00B620CC" w:rsidRPr="00D460A7">
        <w:rPr>
          <w:rFonts w:ascii="Times New Roman" w:hAnsi="Times New Roman"/>
          <w:sz w:val="24"/>
          <w:szCs w:val="24"/>
        </w:rPr>
        <w:t xml:space="preserve"> рельефные композиции: «Мадонна у лестницы» (ок. 1491), «Битва кентавров» (1492); мраморные фигуры для церкви св. Петрония в Болонье (1494</w:t>
      </w:r>
      <w:r w:rsidR="00D11BB1" w:rsidRPr="00D460A7">
        <w:rPr>
          <w:rFonts w:ascii="Times New Roman" w:hAnsi="Times New Roman"/>
          <w:sz w:val="24"/>
          <w:szCs w:val="24"/>
        </w:rPr>
        <w:t>); Работа</w:t>
      </w:r>
      <w:r w:rsidR="008C2708" w:rsidRPr="00D460A7">
        <w:rPr>
          <w:rFonts w:ascii="Times New Roman" w:hAnsi="Times New Roman"/>
          <w:sz w:val="24"/>
          <w:szCs w:val="24"/>
        </w:rPr>
        <w:t xml:space="preserve"> над статуей </w:t>
      </w:r>
      <w:r w:rsidR="00B620CC" w:rsidRPr="00D460A7">
        <w:rPr>
          <w:rFonts w:ascii="Times New Roman" w:hAnsi="Times New Roman"/>
          <w:sz w:val="24"/>
          <w:szCs w:val="24"/>
        </w:rPr>
        <w:t>«Давид</w:t>
      </w:r>
      <w:r w:rsidR="008C2708" w:rsidRPr="00D460A7">
        <w:rPr>
          <w:rFonts w:ascii="Times New Roman" w:hAnsi="Times New Roman"/>
          <w:sz w:val="24"/>
          <w:szCs w:val="24"/>
        </w:rPr>
        <w:t>а</w:t>
      </w:r>
      <w:r w:rsidR="00B620CC" w:rsidRPr="00D460A7">
        <w:rPr>
          <w:rFonts w:ascii="Times New Roman" w:hAnsi="Times New Roman"/>
          <w:sz w:val="24"/>
          <w:szCs w:val="24"/>
        </w:rPr>
        <w:t>» (</w:t>
      </w:r>
      <w:r w:rsidR="008C2708" w:rsidRPr="00D460A7">
        <w:rPr>
          <w:rFonts w:ascii="Times New Roman" w:hAnsi="Times New Roman"/>
          <w:sz w:val="24"/>
          <w:szCs w:val="24"/>
        </w:rPr>
        <w:t>1501-</w:t>
      </w:r>
      <w:r w:rsidR="00B620CC" w:rsidRPr="00D460A7">
        <w:rPr>
          <w:rFonts w:ascii="Times New Roman" w:hAnsi="Times New Roman"/>
          <w:sz w:val="24"/>
          <w:szCs w:val="24"/>
        </w:rPr>
        <w:t xml:space="preserve">1504). </w:t>
      </w:r>
    </w:p>
    <w:p w:rsidR="00020382"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sz w:val="24"/>
          <w:szCs w:val="24"/>
        </w:rPr>
        <w:tab/>
      </w:r>
      <w:r w:rsidR="00B620CC" w:rsidRPr="00D460A7">
        <w:rPr>
          <w:rFonts w:ascii="Times New Roman" w:hAnsi="Times New Roman"/>
          <w:sz w:val="24"/>
          <w:szCs w:val="24"/>
        </w:rPr>
        <w:t>Живописные работы: тондо «Святое семейство» (1505-1508</w:t>
      </w:r>
      <w:r w:rsidR="00D11BB1" w:rsidRPr="00D460A7">
        <w:rPr>
          <w:rFonts w:ascii="Times New Roman" w:hAnsi="Times New Roman"/>
          <w:sz w:val="24"/>
          <w:szCs w:val="24"/>
        </w:rPr>
        <w:t>), картон</w:t>
      </w:r>
      <w:r w:rsidR="00B620CC" w:rsidRPr="00D460A7">
        <w:rPr>
          <w:rFonts w:ascii="Times New Roman" w:hAnsi="Times New Roman"/>
          <w:sz w:val="24"/>
          <w:szCs w:val="24"/>
        </w:rPr>
        <w:t xml:space="preserve"> «Битва при Кашине» (1505). </w:t>
      </w:r>
      <w:r w:rsidR="00B620CC" w:rsidRPr="00D460A7">
        <w:rPr>
          <w:rFonts w:ascii="Times New Roman" w:hAnsi="Times New Roman"/>
          <w:b/>
          <w:sz w:val="24"/>
          <w:szCs w:val="24"/>
        </w:rPr>
        <w:t>Римский период</w:t>
      </w:r>
      <w:r w:rsidR="00B620CC" w:rsidRPr="00D460A7">
        <w:rPr>
          <w:rFonts w:ascii="Times New Roman" w:hAnsi="Times New Roman"/>
          <w:sz w:val="24"/>
          <w:szCs w:val="24"/>
        </w:rPr>
        <w:t xml:space="preserve"> творчества</w:t>
      </w:r>
      <w:r w:rsidR="008C2708" w:rsidRPr="00D460A7">
        <w:rPr>
          <w:rFonts w:ascii="Times New Roman" w:hAnsi="Times New Roman"/>
          <w:sz w:val="24"/>
          <w:szCs w:val="24"/>
        </w:rPr>
        <w:t xml:space="preserve"> (1496-1500)</w:t>
      </w:r>
      <w:r w:rsidR="00020382" w:rsidRPr="00D460A7">
        <w:rPr>
          <w:rFonts w:ascii="Times New Roman" w:hAnsi="Times New Roman"/>
          <w:sz w:val="24"/>
          <w:szCs w:val="24"/>
        </w:rPr>
        <w:t>.Работа над фресками</w:t>
      </w:r>
      <w:r w:rsidR="00B620CC" w:rsidRPr="00D460A7">
        <w:rPr>
          <w:rFonts w:ascii="Times New Roman" w:hAnsi="Times New Roman"/>
          <w:sz w:val="24"/>
          <w:szCs w:val="24"/>
        </w:rPr>
        <w:t xml:space="preserve"> плафона   Сикстинской капеллы в Ватикане (1508-1512).Скульптурные композиции: </w:t>
      </w:r>
      <w:r w:rsidR="008C2708" w:rsidRPr="00D460A7">
        <w:rPr>
          <w:rFonts w:ascii="Times New Roman" w:hAnsi="Times New Roman"/>
          <w:sz w:val="24"/>
          <w:szCs w:val="24"/>
        </w:rPr>
        <w:t>«Вакх» (1496-1497), «Оплакивани</w:t>
      </w:r>
      <w:r w:rsidR="00020382" w:rsidRPr="00D460A7">
        <w:rPr>
          <w:rFonts w:ascii="Times New Roman" w:hAnsi="Times New Roman"/>
          <w:sz w:val="24"/>
          <w:szCs w:val="24"/>
        </w:rPr>
        <w:t>е Христа» - «Пьета» (1498-1499).</w:t>
      </w:r>
      <w:r w:rsidR="00B620CC" w:rsidRPr="00D460A7">
        <w:rPr>
          <w:rFonts w:ascii="Times New Roman" w:hAnsi="Times New Roman"/>
          <w:sz w:val="24"/>
          <w:szCs w:val="24"/>
        </w:rPr>
        <w:t xml:space="preserve">Работа над гробницей Юлия II (1505, 1513-1516, 1545). Скульптуры для надгробия Юлия II: </w:t>
      </w:r>
      <w:r w:rsidR="008C2708" w:rsidRPr="00D460A7">
        <w:rPr>
          <w:rFonts w:ascii="Times New Roman" w:hAnsi="Times New Roman"/>
          <w:sz w:val="24"/>
          <w:szCs w:val="24"/>
        </w:rPr>
        <w:t xml:space="preserve">Бронзовая статуя Юлия II (1506-1508). </w:t>
      </w:r>
      <w:r w:rsidR="00B620CC" w:rsidRPr="00D460A7">
        <w:rPr>
          <w:rFonts w:ascii="Times New Roman" w:hAnsi="Times New Roman"/>
          <w:sz w:val="24"/>
          <w:szCs w:val="24"/>
        </w:rPr>
        <w:t>«Восставший раб</w:t>
      </w:r>
      <w:r w:rsidR="00D11BB1" w:rsidRPr="00D460A7">
        <w:rPr>
          <w:rFonts w:ascii="Times New Roman" w:hAnsi="Times New Roman"/>
          <w:sz w:val="24"/>
          <w:szCs w:val="24"/>
        </w:rPr>
        <w:t>», «</w:t>
      </w:r>
      <w:r w:rsidR="00B620CC" w:rsidRPr="00D460A7">
        <w:rPr>
          <w:rFonts w:ascii="Times New Roman" w:hAnsi="Times New Roman"/>
          <w:sz w:val="24"/>
          <w:szCs w:val="24"/>
        </w:rPr>
        <w:t xml:space="preserve">Умирающий раб» (1513), Моисей (1515-1516). </w:t>
      </w:r>
    </w:p>
    <w:p w:rsidR="00020382"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b/>
          <w:sz w:val="24"/>
          <w:szCs w:val="24"/>
        </w:rPr>
        <w:tab/>
      </w:r>
      <w:r w:rsidR="00B620CC" w:rsidRPr="00D460A7">
        <w:rPr>
          <w:rFonts w:ascii="Times New Roman" w:hAnsi="Times New Roman"/>
          <w:b/>
          <w:sz w:val="24"/>
          <w:szCs w:val="24"/>
        </w:rPr>
        <w:t>Участие Микеланджело в обороне Флоренции</w:t>
      </w:r>
      <w:r w:rsidR="00B620CC" w:rsidRPr="00D460A7">
        <w:rPr>
          <w:rFonts w:ascii="Times New Roman" w:hAnsi="Times New Roman"/>
          <w:sz w:val="24"/>
          <w:szCs w:val="24"/>
        </w:rPr>
        <w:t xml:space="preserve"> (1529-1530). Ансамбль капеллы Медичи (1520-1534). </w:t>
      </w:r>
      <w:r w:rsidR="00B620CC" w:rsidRPr="00D460A7">
        <w:rPr>
          <w:rFonts w:ascii="Times New Roman" w:hAnsi="Times New Roman"/>
          <w:b/>
          <w:sz w:val="24"/>
          <w:szCs w:val="24"/>
        </w:rPr>
        <w:t>Поздние работы</w:t>
      </w:r>
      <w:r w:rsidR="00B620CC" w:rsidRPr="00D460A7">
        <w:rPr>
          <w:rFonts w:ascii="Times New Roman" w:hAnsi="Times New Roman"/>
          <w:sz w:val="24"/>
          <w:szCs w:val="24"/>
        </w:rPr>
        <w:t xml:space="preserve">: фреска «Страшный суд» в Сикстинской капелле (1534-1541), фрески капеллы Паолина (1540), бюст Брута (1537-1538), «Пьета» (1550-1555), </w:t>
      </w:r>
      <w:r w:rsidR="008C2708" w:rsidRPr="00D460A7">
        <w:rPr>
          <w:rFonts w:ascii="Times New Roman" w:hAnsi="Times New Roman"/>
          <w:sz w:val="24"/>
          <w:szCs w:val="24"/>
        </w:rPr>
        <w:t xml:space="preserve">«Пьета» (1546 г.–  в Риме, 1548-1555 г. – во Флоренции). </w:t>
      </w:r>
      <w:r w:rsidR="00B620CC" w:rsidRPr="00D460A7">
        <w:rPr>
          <w:rFonts w:ascii="Times New Roman" w:hAnsi="Times New Roman"/>
          <w:sz w:val="24"/>
          <w:szCs w:val="24"/>
        </w:rPr>
        <w:t xml:space="preserve">«Пьета Ронданини» (1555-1564). Отражение кризиса культуры Возрождения в поздних произведениях художника, трагических их характер. </w:t>
      </w:r>
    </w:p>
    <w:p w:rsidR="00B620CC"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b/>
          <w:sz w:val="24"/>
          <w:szCs w:val="24"/>
        </w:rPr>
        <w:tab/>
      </w:r>
      <w:r w:rsidR="00B620CC" w:rsidRPr="00D460A7">
        <w:rPr>
          <w:rFonts w:ascii="Times New Roman" w:hAnsi="Times New Roman"/>
          <w:b/>
          <w:sz w:val="24"/>
          <w:szCs w:val="24"/>
        </w:rPr>
        <w:t>Архитектурные произведения Микеланджело</w:t>
      </w:r>
      <w:r w:rsidR="00B620CC" w:rsidRPr="00D460A7">
        <w:rPr>
          <w:rFonts w:ascii="Times New Roman" w:hAnsi="Times New Roman"/>
          <w:sz w:val="24"/>
          <w:szCs w:val="24"/>
        </w:rPr>
        <w:t xml:space="preserve">: достройка и расширение церкви Сан Лоренцо во Флоренции, проект фасада (1517-1520), Сакристия – усыпальница </w:t>
      </w:r>
      <w:r w:rsidR="00B620CC" w:rsidRPr="00D460A7">
        <w:rPr>
          <w:rFonts w:ascii="Times New Roman" w:hAnsi="Times New Roman"/>
          <w:sz w:val="24"/>
          <w:szCs w:val="24"/>
        </w:rPr>
        <w:lastRenderedPageBreak/>
        <w:t>Медичи (1521-1524), отделка библиотечного зала и вестибюля «Лауренцианы», завершение дворца Фарнезе, строительство собора св. Петра. Купол собора св. Петра в Риме. Перестройка римского Капитолия (1546).</w:t>
      </w:r>
    </w:p>
    <w:p w:rsidR="00B620CC" w:rsidRPr="00D460A7" w:rsidRDefault="003E6E2C" w:rsidP="00B620CC">
      <w:pPr>
        <w:spacing w:line="360" w:lineRule="auto"/>
        <w:jc w:val="both"/>
        <w:rPr>
          <w:rFonts w:ascii="Times New Roman" w:hAnsi="Times New Roman"/>
          <w:sz w:val="24"/>
          <w:szCs w:val="24"/>
        </w:rPr>
      </w:pPr>
      <w:r w:rsidRPr="00D460A7">
        <w:rPr>
          <w:rFonts w:ascii="Times New Roman" w:hAnsi="Times New Roman"/>
          <w:i/>
          <w:sz w:val="24"/>
          <w:szCs w:val="24"/>
        </w:rPr>
        <w:tab/>
      </w:r>
      <w:r w:rsidR="00B620CC" w:rsidRPr="00D460A7">
        <w:rPr>
          <w:rFonts w:ascii="Times New Roman" w:hAnsi="Times New Roman"/>
          <w:i/>
          <w:sz w:val="24"/>
          <w:szCs w:val="24"/>
        </w:rPr>
        <w:t>Самостоятельная работа</w:t>
      </w:r>
      <w:r w:rsidR="00020382" w:rsidRPr="00D460A7">
        <w:rPr>
          <w:rFonts w:ascii="Times New Roman" w:hAnsi="Times New Roman"/>
          <w:sz w:val="24"/>
          <w:szCs w:val="24"/>
        </w:rPr>
        <w:t>: Зафиксировать в тетради</w:t>
      </w:r>
      <w:r w:rsidR="00B620CC" w:rsidRPr="00D460A7">
        <w:rPr>
          <w:rFonts w:ascii="Times New Roman" w:hAnsi="Times New Roman"/>
          <w:sz w:val="24"/>
          <w:szCs w:val="24"/>
        </w:rPr>
        <w:t xml:space="preserve"> основные произведения</w:t>
      </w:r>
      <w:r w:rsidR="00020382" w:rsidRPr="00D460A7">
        <w:rPr>
          <w:rFonts w:ascii="Times New Roman" w:hAnsi="Times New Roman"/>
          <w:sz w:val="24"/>
          <w:szCs w:val="24"/>
        </w:rPr>
        <w:t>Микеланджело. П</w:t>
      </w:r>
      <w:r w:rsidR="00B620CC" w:rsidRPr="00D460A7">
        <w:rPr>
          <w:rFonts w:ascii="Times New Roman" w:hAnsi="Times New Roman"/>
          <w:sz w:val="24"/>
          <w:szCs w:val="24"/>
        </w:rPr>
        <w:t>одготовить сообщение о</w:t>
      </w:r>
      <w:r w:rsidR="00C605FB" w:rsidRPr="00D460A7">
        <w:rPr>
          <w:rFonts w:ascii="Times New Roman" w:hAnsi="Times New Roman"/>
          <w:sz w:val="24"/>
          <w:szCs w:val="24"/>
        </w:rPr>
        <w:t xml:space="preserve"> создании капеллы Медичи. Подготовить </w:t>
      </w:r>
      <w:r w:rsidR="00D11BB1" w:rsidRPr="00D460A7">
        <w:rPr>
          <w:rFonts w:ascii="Times New Roman" w:hAnsi="Times New Roman"/>
          <w:sz w:val="24"/>
          <w:szCs w:val="24"/>
        </w:rPr>
        <w:t>описание основных</w:t>
      </w:r>
      <w:r w:rsidR="00C605FB" w:rsidRPr="00D460A7">
        <w:rPr>
          <w:rFonts w:ascii="Times New Roman" w:hAnsi="Times New Roman"/>
          <w:sz w:val="24"/>
          <w:szCs w:val="24"/>
        </w:rPr>
        <w:t xml:space="preserve">сюжетов </w:t>
      </w:r>
      <w:r w:rsidR="00B620CC" w:rsidRPr="00D460A7">
        <w:rPr>
          <w:rFonts w:ascii="Times New Roman" w:hAnsi="Times New Roman"/>
          <w:sz w:val="24"/>
          <w:szCs w:val="24"/>
        </w:rPr>
        <w:t>плафона</w:t>
      </w:r>
      <w:r w:rsidR="00C605FB" w:rsidRPr="00D460A7">
        <w:rPr>
          <w:rFonts w:ascii="Times New Roman" w:hAnsi="Times New Roman"/>
          <w:sz w:val="24"/>
          <w:szCs w:val="24"/>
        </w:rPr>
        <w:t xml:space="preserve">, созданного художником в </w:t>
      </w:r>
      <w:r w:rsidR="00B620CC" w:rsidRPr="00D460A7">
        <w:rPr>
          <w:rFonts w:ascii="Times New Roman" w:hAnsi="Times New Roman"/>
          <w:sz w:val="24"/>
          <w:szCs w:val="24"/>
        </w:rPr>
        <w:t xml:space="preserve">   Сикстинской капел</w:t>
      </w:r>
      <w:r w:rsidR="00C605FB" w:rsidRPr="00D460A7">
        <w:rPr>
          <w:rFonts w:ascii="Times New Roman" w:hAnsi="Times New Roman"/>
          <w:sz w:val="24"/>
          <w:szCs w:val="24"/>
        </w:rPr>
        <w:t>ле</w:t>
      </w:r>
      <w:r w:rsidR="00B620CC" w:rsidRPr="00D460A7">
        <w:rPr>
          <w:rFonts w:ascii="Times New Roman" w:hAnsi="Times New Roman"/>
          <w:sz w:val="24"/>
          <w:szCs w:val="24"/>
        </w:rPr>
        <w:t xml:space="preserve"> в Ватикане.</w:t>
      </w: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t>5.3.4.</w:t>
      </w:r>
      <w:r w:rsidRPr="00D460A7">
        <w:rPr>
          <w:rFonts w:ascii="Times New Roman" w:hAnsi="Times New Roman"/>
          <w:b/>
          <w:sz w:val="24"/>
          <w:szCs w:val="24"/>
        </w:rPr>
        <w:tab/>
        <w:t>Венецианская школа живописи</w:t>
      </w: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t>5.3.4.1.Творчество Джорджоне и Тициана</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237F5C" w:rsidRPr="00D460A7">
        <w:rPr>
          <w:rFonts w:ascii="Times New Roman" w:hAnsi="Times New Roman"/>
          <w:sz w:val="24"/>
          <w:szCs w:val="24"/>
        </w:rPr>
        <w:t xml:space="preserve">Сформировать представление </w:t>
      </w:r>
      <w:r w:rsidR="00D1312B" w:rsidRPr="00D460A7">
        <w:rPr>
          <w:rFonts w:ascii="Times New Roman" w:hAnsi="Times New Roman"/>
          <w:sz w:val="24"/>
          <w:szCs w:val="24"/>
        </w:rPr>
        <w:t>об особенностях венецианской живописи, отличавшейся богатством и насыщенностью колорита. Познакомить с творчеством Джорджоне и Тициана.</w:t>
      </w:r>
    </w:p>
    <w:p w:rsidR="00D1312B" w:rsidRPr="00D460A7" w:rsidRDefault="00D1312B" w:rsidP="00DE6A16">
      <w:pPr>
        <w:spacing w:after="0" w:line="360" w:lineRule="auto"/>
        <w:jc w:val="both"/>
        <w:rPr>
          <w:rFonts w:ascii="Times New Roman" w:hAnsi="Times New Roman"/>
          <w:sz w:val="24"/>
          <w:szCs w:val="24"/>
        </w:rPr>
      </w:pPr>
      <w:r w:rsidRPr="00D460A7">
        <w:rPr>
          <w:rFonts w:ascii="Times New Roman" w:hAnsi="Times New Roman"/>
          <w:sz w:val="24"/>
          <w:szCs w:val="24"/>
        </w:rPr>
        <w:t>Венецианская школа живописи (</w:t>
      </w:r>
      <w:r w:rsidRPr="00D460A7">
        <w:rPr>
          <w:rFonts w:ascii="Times New Roman" w:hAnsi="Times New Roman"/>
          <w:sz w:val="24"/>
          <w:szCs w:val="24"/>
          <w:lang w:val="en-US"/>
        </w:rPr>
        <w:t>X</w:t>
      </w:r>
      <w:r w:rsidRPr="00D460A7">
        <w:rPr>
          <w:rFonts w:ascii="Times New Roman" w:hAnsi="Times New Roman"/>
          <w:sz w:val="24"/>
          <w:szCs w:val="24"/>
        </w:rPr>
        <w:t xml:space="preserve">VI век). Своеобразие венецианской школы в итальянском искусстве </w:t>
      </w:r>
      <w:r w:rsidRPr="00D460A7">
        <w:rPr>
          <w:rFonts w:ascii="Times New Roman" w:hAnsi="Times New Roman"/>
          <w:sz w:val="24"/>
          <w:szCs w:val="24"/>
          <w:lang w:val="en-US"/>
        </w:rPr>
        <w:t>X</w:t>
      </w:r>
      <w:r w:rsidRPr="00D460A7">
        <w:rPr>
          <w:rFonts w:ascii="Times New Roman" w:hAnsi="Times New Roman"/>
          <w:sz w:val="24"/>
          <w:szCs w:val="24"/>
        </w:rPr>
        <w:t>VI века, ее жизнеутверждающий характер.</w:t>
      </w:r>
    </w:p>
    <w:p w:rsidR="00D1312B" w:rsidRPr="00D460A7" w:rsidRDefault="003E6E2C" w:rsidP="00DE6A16">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Джорджоне</w:t>
      </w:r>
      <w:r w:rsidR="00D1312B" w:rsidRPr="00D460A7">
        <w:rPr>
          <w:rFonts w:ascii="Times New Roman" w:hAnsi="Times New Roman"/>
          <w:sz w:val="24"/>
          <w:szCs w:val="24"/>
        </w:rPr>
        <w:t xml:space="preserve"> – Джорджо да Кастельфранко </w:t>
      </w:r>
      <w:r w:rsidR="00D1312B" w:rsidRPr="00956A90">
        <w:rPr>
          <w:rFonts w:ascii="Times New Roman" w:hAnsi="Times New Roman"/>
          <w:b/>
          <w:sz w:val="24"/>
          <w:szCs w:val="24"/>
        </w:rPr>
        <w:t>(1476-1510)</w:t>
      </w:r>
      <w:r w:rsidR="00D1312B" w:rsidRPr="00D460A7">
        <w:rPr>
          <w:rFonts w:ascii="Times New Roman" w:hAnsi="Times New Roman"/>
          <w:sz w:val="24"/>
          <w:szCs w:val="24"/>
        </w:rPr>
        <w:t xml:space="preserve"> и его новаторская роль в становлении искусства</w:t>
      </w:r>
      <w:r w:rsidR="00675596" w:rsidRPr="00D460A7">
        <w:rPr>
          <w:rFonts w:ascii="Times New Roman" w:hAnsi="Times New Roman"/>
          <w:sz w:val="24"/>
          <w:szCs w:val="24"/>
        </w:rPr>
        <w:t xml:space="preserve"> Высокого Возрождения в Венеции: </w:t>
      </w:r>
      <w:r w:rsidR="00804CC0" w:rsidRPr="00D460A7">
        <w:rPr>
          <w:rFonts w:ascii="Times New Roman" w:hAnsi="Times New Roman"/>
          <w:sz w:val="24"/>
          <w:szCs w:val="24"/>
        </w:rPr>
        <w:t xml:space="preserve">значительно расширяет тематику живописи, </w:t>
      </w:r>
      <w:r w:rsidR="00D11BB1" w:rsidRPr="00D460A7">
        <w:rPr>
          <w:rFonts w:ascii="Times New Roman" w:hAnsi="Times New Roman"/>
          <w:sz w:val="24"/>
          <w:szCs w:val="24"/>
        </w:rPr>
        <w:t>вводит пейзаж</w:t>
      </w:r>
      <w:r w:rsidR="00804CC0" w:rsidRPr="00D460A7">
        <w:rPr>
          <w:rFonts w:ascii="Times New Roman" w:hAnsi="Times New Roman"/>
          <w:sz w:val="24"/>
          <w:szCs w:val="24"/>
        </w:rPr>
        <w:t xml:space="preserve"> и изображение нагого тела, стремится к одухотворенности и психологической выразительности образов.  </w:t>
      </w:r>
      <w:r w:rsidR="00D1312B" w:rsidRPr="00D460A7">
        <w:rPr>
          <w:rFonts w:ascii="Times New Roman" w:hAnsi="Times New Roman"/>
          <w:sz w:val="24"/>
          <w:szCs w:val="24"/>
        </w:rPr>
        <w:t xml:space="preserve">Картины на мифологические и литературные темы. «Юдифь» (ок.1500-1502), «Гроза» (1506-1507), «Спящая Венера» (1507-1508), «Сельский концерт» (1510). Портреты: «Неизвестный юноша», «Антонио Броккардо». Новое понимание жизни, связь человека с природой, тонкость колористических решений, торжество гуманистических идеалов. </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Тициан</w:t>
      </w:r>
      <w:r w:rsidR="00D1312B" w:rsidRPr="00956A90">
        <w:rPr>
          <w:rFonts w:ascii="Times New Roman" w:hAnsi="Times New Roman"/>
          <w:b/>
          <w:sz w:val="24"/>
          <w:szCs w:val="24"/>
        </w:rPr>
        <w:t>Вечеллио (1477-1576)</w:t>
      </w:r>
      <w:r w:rsidR="00D1312B" w:rsidRPr="00D460A7">
        <w:rPr>
          <w:rFonts w:ascii="Times New Roman" w:hAnsi="Times New Roman"/>
          <w:sz w:val="24"/>
          <w:szCs w:val="24"/>
        </w:rPr>
        <w:t xml:space="preserve"> – крупнейший представитель венецианской школы поры расцвета Высокого Возрождения. Основные </w:t>
      </w:r>
      <w:r w:rsidR="00D11BB1" w:rsidRPr="00D460A7">
        <w:rPr>
          <w:rFonts w:ascii="Times New Roman" w:hAnsi="Times New Roman"/>
          <w:sz w:val="24"/>
          <w:szCs w:val="24"/>
        </w:rPr>
        <w:t>этапы творчества</w:t>
      </w:r>
      <w:r w:rsidR="00D1312B" w:rsidRPr="00D460A7">
        <w:rPr>
          <w:rFonts w:ascii="Times New Roman" w:hAnsi="Times New Roman"/>
          <w:sz w:val="24"/>
          <w:szCs w:val="24"/>
        </w:rPr>
        <w:t xml:space="preserve">. Многоплановость и </w:t>
      </w:r>
      <w:r w:rsidR="00D11BB1" w:rsidRPr="00D460A7">
        <w:rPr>
          <w:rFonts w:ascii="Times New Roman" w:hAnsi="Times New Roman"/>
          <w:sz w:val="24"/>
          <w:szCs w:val="24"/>
        </w:rPr>
        <w:t>сложность его</w:t>
      </w:r>
      <w:r w:rsidR="00D1312B" w:rsidRPr="00D460A7">
        <w:rPr>
          <w:rFonts w:ascii="Times New Roman" w:hAnsi="Times New Roman"/>
          <w:sz w:val="24"/>
          <w:szCs w:val="24"/>
        </w:rPr>
        <w:t xml:space="preserve">   искусства. Ранние произведения: фрески в Скуола дель Санто из истории св. Антония Падуанского (1511)</w:t>
      </w:r>
      <w:r w:rsidR="00804CC0" w:rsidRPr="00D460A7">
        <w:rPr>
          <w:rFonts w:ascii="Times New Roman" w:hAnsi="Times New Roman"/>
          <w:sz w:val="24"/>
          <w:szCs w:val="24"/>
        </w:rPr>
        <w:t>, «Цыганская мадонна» (ок.1510).</w:t>
      </w:r>
      <w:r w:rsidR="00CB2CBC" w:rsidRPr="00D460A7">
        <w:rPr>
          <w:rFonts w:ascii="Times New Roman" w:hAnsi="Times New Roman"/>
          <w:sz w:val="24"/>
          <w:szCs w:val="24"/>
        </w:rPr>
        <w:t>Поиски прекрасного женского образа, создание своего варианта земной и чувственной красоты:</w:t>
      </w:r>
      <w:r w:rsidR="00D1312B" w:rsidRPr="00D460A7">
        <w:rPr>
          <w:rFonts w:ascii="Times New Roman" w:hAnsi="Times New Roman"/>
          <w:sz w:val="24"/>
          <w:szCs w:val="24"/>
        </w:rPr>
        <w:t xml:space="preserve"> «Любовь небесная и земная»</w:t>
      </w:r>
      <w:r w:rsidR="00CB2CBC" w:rsidRPr="00D460A7">
        <w:rPr>
          <w:rFonts w:ascii="Times New Roman" w:hAnsi="Times New Roman"/>
          <w:sz w:val="24"/>
          <w:szCs w:val="24"/>
        </w:rPr>
        <w:t xml:space="preserve"> (1514).Контрастное сопоставление характеров, психологическая острота образов   в картине</w:t>
      </w:r>
      <w:r w:rsidR="00DE6A16" w:rsidRPr="00D460A7">
        <w:rPr>
          <w:rFonts w:ascii="Times New Roman" w:hAnsi="Times New Roman"/>
          <w:sz w:val="24"/>
          <w:szCs w:val="24"/>
        </w:rPr>
        <w:t xml:space="preserve"> «Динарий кесаря» (1516). </w:t>
      </w:r>
      <w:r w:rsidR="00D1312B" w:rsidRPr="00D460A7">
        <w:rPr>
          <w:rFonts w:ascii="Times New Roman" w:hAnsi="Times New Roman"/>
          <w:sz w:val="24"/>
          <w:szCs w:val="24"/>
        </w:rPr>
        <w:t>Произведения зрелого периода: алтарные картины Тициана: «</w:t>
      </w:r>
      <w:r w:rsidR="00D11BB1" w:rsidRPr="00D460A7">
        <w:rPr>
          <w:rFonts w:ascii="Times New Roman" w:hAnsi="Times New Roman"/>
          <w:sz w:val="24"/>
          <w:szCs w:val="24"/>
        </w:rPr>
        <w:t>Вознесение Марии</w:t>
      </w:r>
      <w:r w:rsidR="00D1312B" w:rsidRPr="00D460A7">
        <w:rPr>
          <w:rFonts w:ascii="Times New Roman" w:hAnsi="Times New Roman"/>
          <w:sz w:val="24"/>
          <w:szCs w:val="24"/>
        </w:rPr>
        <w:t xml:space="preserve">» («Ассунта») (1518) и «Мадонна Пезаро» (1519-1526) в церкви Санта Мария </w:t>
      </w:r>
      <w:r w:rsidR="00D11BB1" w:rsidRPr="00D460A7">
        <w:rPr>
          <w:rFonts w:ascii="Times New Roman" w:hAnsi="Times New Roman"/>
          <w:sz w:val="24"/>
          <w:szCs w:val="24"/>
        </w:rPr>
        <w:t>дель Фрари</w:t>
      </w:r>
      <w:r w:rsidR="00D1312B" w:rsidRPr="00D460A7">
        <w:rPr>
          <w:rFonts w:ascii="Times New Roman" w:hAnsi="Times New Roman"/>
          <w:sz w:val="24"/>
          <w:szCs w:val="24"/>
        </w:rPr>
        <w:t xml:space="preserve"> в Ве</w:t>
      </w:r>
      <w:r w:rsidR="00CB2CBC" w:rsidRPr="00D460A7">
        <w:rPr>
          <w:rFonts w:ascii="Times New Roman" w:hAnsi="Times New Roman"/>
          <w:sz w:val="24"/>
          <w:szCs w:val="24"/>
        </w:rPr>
        <w:t>неции.</w:t>
      </w:r>
      <w:r w:rsidR="00D1312B" w:rsidRPr="00D460A7">
        <w:rPr>
          <w:rFonts w:ascii="Times New Roman" w:hAnsi="Times New Roman"/>
          <w:sz w:val="24"/>
          <w:szCs w:val="24"/>
        </w:rPr>
        <w:t>Религиозные картины</w:t>
      </w:r>
      <w:r w:rsidR="00D36B67" w:rsidRPr="00D460A7">
        <w:rPr>
          <w:rFonts w:ascii="Times New Roman" w:hAnsi="Times New Roman"/>
          <w:sz w:val="24"/>
          <w:szCs w:val="24"/>
        </w:rPr>
        <w:t>, усиление в них драматизма, экспрессивности живописных средств</w:t>
      </w:r>
      <w:r w:rsidR="00D1312B" w:rsidRPr="00D460A7">
        <w:rPr>
          <w:rFonts w:ascii="Times New Roman" w:hAnsi="Times New Roman"/>
          <w:sz w:val="24"/>
          <w:szCs w:val="24"/>
        </w:rPr>
        <w:t>: «Терновый венец» (ок.1570), «Св. Себастьян» (1570</w:t>
      </w:r>
      <w:r w:rsidR="00D11BB1" w:rsidRPr="00D460A7">
        <w:rPr>
          <w:rFonts w:ascii="Times New Roman" w:hAnsi="Times New Roman"/>
          <w:sz w:val="24"/>
          <w:szCs w:val="24"/>
        </w:rPr>
        <w:t>), «</w:t>
      </w:r>
      <w:r w:rsidR="00D1312B" w:rsidRPr="00D460A7">
        <w:rPr>
          <w:rFonts w:ascii="Times New Roman" w:hAnsi="Times New Roman"/>
          <w:sz w:val="24"/>
          <w:szCs w:val="24"/>
        </w:rPr>
        <w:t xml:space="preserve">Оплакивание Христа» (1573-1576).Картины на мифологические </w:t>
      </w:r>
      <w:r w:rsidR="00D1312B" w:rsidRPr="00D460A7">
        <w:rPr>
          <w:rFonts w:ascii="Times New Roman" w:hAnsi="Times New Roman"/>
          <w:sz w:val="24"/>
          <w:szCs w:val="24"/>
        </w:rPr>
        <w:lastRenderedPageBreak/>
        <w:t>cюжеты: «Вакх и Ариадна» (1523), «Даная» (1545)</w:t>
      </w:r>
      <w:r w:rsidR="00D36B67" w:rsidRPr="00D460A7">
        <w:rPr>
          <w:rFonts w:ascii="Times New Roman" w:hAnsi="Times New Roman"/>
          <w:sz w:val="24"/>
          <w:szCs w:val="24"/>
        </w:rPr>
        <w:t>.</w:t>
      </w:r>
      <w:r w:rsidR="00D1312B" w:rsidRPr="00D460A7">
        <w:rPr>
          <w:rFonts w:ascii="Times New Roman" w:hAnsi="Times New Roman"/>
          <w:sz w:val="24"/>
          <w:szCs w:val="24"/>
        </w:rPr>
        <w:t xml:space="preserve">  Батальная композиция «Битва при Кадоре».  </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D1312B" w:rsidRPr="00D460A7">
        <w:rPr>
          <w:rFonts w:ascii="Times New Roman" w:hAnsi="Times New Roman"/>
          <w:sz w:val="24"/>
          <w:szCs w:val="24"/>
        </w:rPr>
        <w:t xml:space="preserve">Портреты кисти Тициана: «Юноша с перчаткой» (ок.1518-1520), «Портрет папы Павла III с </w:t>
      </w:r>
      <w:r w:rsidR="00D11BB1" w:rsidRPr="00D460A7">
        <w:rPr>
          <w:rFonts w:ascii="Times New Roman" w:hAnsi="Times New Roman"/>
          <w:sz w:val="24"/>
          <w:szCs w:val="24"/>
        </w:rPr>
        <w:t>внуками Алессандро</w:t>
      </w:r>
      <w:r w:rsidR="00D1312B" w:rsidRPr="00D460A7">
        <w:rPr>
          <w:rFonts w:ascii="Times New Roman" w:hAnsi="Times New Roman"/>
          <w:sz w:val="24"/>
          <w:szCs w:val="24"/>
        </w:rPr>
        <w:t xml:space="preserve"> и Оттавио Фарнезе» (1546), «Портрет Ипполито Риминальди» (1548), Сдержанность, достоинство и величие портретных образов, глубокая проникновенность во внутренний мир человека.</w:t>
      </w:r>
    </w:p>
    <w:p w:rsidR="00D1312B" w:rsidRDefault="00D1312B" w:rsidP="00D1312B">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сделать в тетради запись о творчестве художников; перечислить основные произведения.  Подготовить сообщение о картинах «Юдифь» (Джорджоне</w:t>
      </w:r>
      <w:r w:rsidR="00D11BB1" w:rsidRPr="00D460A7">
        <w:rPr>
          <w:rFonts w:ascii="Times New Roman" w:hAnsi="Times New Roman"/>
          <w:sz w:val="24"/>
          <w:szCs w:val="24"/>
        </w:rPr>
        <w:t>); «</w:t>
      </w:r>
      <w:r w:rsidRPr="00D460A7">
        <w:rPr>
          <w:rFonts w:ascii="Times New Roman" w:hAnsi="Times New Roman"/>
          <w:sz w:val="24"/>
          <w:szCs w:val="24"/>
        </w:rPr>
        <w:t>Динарий кесаря» (Тициана).</w:t>
      </w:r>
    </w:p>
    <w:p w:rsidR="00D11BB1" w:rsidRPr="00D460A7" w:rsidRDefault="00D11BB1" w:rsidP="00D1312B">
      <w:pPr>
        <w:spacing w:line="360" w:lineRule="auto"/>
        <w:jc w:val="both"/>
        <w:rPr>
          <w:rFonts w:ascii="Times New Roman" w:hAnsi="Times New Roman"/>
          <w:sz w:val="24"/>
          <w:szCs w:val="24"/>
        </w:rPr>
      </w:pP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t>5.3.4.2.</w:t>
      </w:r>
      <w:r w:rsidRPr="00D460A7">
        <w:rPr>
          <w:rFonts w:ascii="Times New Roman" w:hAnsi="Times New Roman"/>
          <w:b/>
          <w:sz w:val="24"/>
          <w:szCs w:val="24"/>
        </w:rPr>
        <w:tab/>
        <w:t>Творчество Веронезе и Тинторетто</w:t>
      </w:r>
    </w:p>
    <w:p w:rsidR="00FE135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D1312B" w:rsidRPr="00D460A7">
        <w:rPr>
          <w:rFonts w:ascii="Times New Roman" w:hAnsi="Times New Roman"/>
          <w:sz w:val="24"/>
          <w:szCs w:val="24"/>
        </w:rPr>
        <w:t>Сформировать представление об изменении восприятия мира людьми эпохи Позднего Возрождения</w:t>
      </w:r>
      <w:r w:rsidR="00FE135B" w:rsidRPr="00D460A7">
        <w:rPr>
          <w:rFonts w:ascii="Times New Roman" w:hAnsi="Times New Roman"/>
          <w:sz w:val="24"/>
          <w:szCs w:val="24"/>
        </w:rPr>
        <w:t xml:space="preserve"> и характере отражения его</w:t>
      </w:r>
      <w:r w:rsidR="00D1312B" w:rsidRPr="00D460A7">
        <w:rPr>
          <w:rFonts w:ascii="Times New Roman" w:hAnsi="Times New Roman"/>
          <w:sz w:val="24"/>
          <w:szCs w:val="24"/>
        </w:rPr>
        <w:t xml:space="preserve"> в произведениях </w:t>
      </w:r>
      <w:r w:rsidR="00FE135B" w:rsidRPr="00D460A7">
        <w:rPr>
          <w:rFonts w:ascii="Times New Roman" w:hAnsi="Times New Roman"/>
          <w:sz w:val="24"/>
          <w:szCs w:val="24"/>
        </w:rPr>
        <w:t>Веронезе и Тинторетто. Указать на влияние тенденций маньеризма в художественно-образном решении творческих замыслов.</w:t>
      </w:r>
    </w:p>
    <w:p w:rsidR="00916292"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Паоло Веронезе (</w:t>
      </w:r>
      <w:r w:rsidR="00FE135B" w:rsidRPr="00D460A7">
        <w:rPr>
          <w:rFonts w:ascii="Times New Roman" w:hAnsi="Times New Roman"/>
          <w:b/>
          <w:sz w:val="24"/>
          <w:szCs w:val="24"/>
        </w:rPr>
        <w:t>Паоло Кальяри</w:t>
      </w:r>
      <w:r w:rsidR="0025413D" w:rsidRPr="00956A90">
        <w:rPr>
          <w:rFonts w:ascii="Times New Roman" w:hAnsi="Times New Roman"/>
          <w:sz w:val="24"/>
          <w:szCs w:val="24"/>
        </w:rPr>
        <w:t>)(</w:t>
      </w:r>
      <w:r w:rsidR="00FE135B" w:rsidRPr="00956A90">
        <w:rPr>
          <w:rFonts w:ascii="Times New Roman" w:hAnsi="Times New Roman"/>
          <w:sz w:val="24"/>
          <w:szCs w:val="24"/>
        </w:rPr>
        <w:t>1528-1588)</w:t>
      </w:r>
      <w:r w:rsidR="00FE135B" w:rsidRPr="00D460A7">
        <w:rPr>
          <w:rFonts w:ascii="Times New Roman" w:hAnsi="Times New Roman"/>
          <w:b/>
          <w:sz w:val="24"/>
          <w:szCs w:val="24"/>
        </w:rPr>
        <w:t xml:space="preserve">- </w:t>
      </w:r>
      <w:r w:rsidR="00FE135B" w:rsidRPr="00D460A7">
        <w:rPr>
          <w:rFonts w:ascii="Times New Roman" w:hAnsi="Times New Roman"/>
          <w:sz w:val="24"/>
          <w:szCs w:val="24"/>
        </w:rPr>
        <w:t>мастер алтарных картин и пышных монументальных росписей</w:t>
      </w:r>
      <w:r w:rsidR="00E409CE" w:rsidRPr="00D460A7">
        <w:rPr>
          <w:rFonts w:ascii="Times New Roman" w:hAnsi="Times New Roman"/>
          <w:sz w:val="24"/>
          <w:szCs w:val="24"/>
        </w:rPr>
        <w:t>, где главным действующим лицом является   сограждане художника. Светский характер</w:t>
      </w:r>
      <w:r w:rsidR="00916292" w:rsidRPr="00D460A7">
        <w:rPr>
          <w:rFonts w:ascii="Times New Roman" w:hAnsi="Times New Roman"/>
          <w:sz w:val="24"/>
          <w:szCs w:val="24"/>
        </w:rPr>
        <w:t xml:space="preserve"> религиозных кар</w:t>
      </w:r>
      <w:r w:rsidR="00B54F22" w:rsidRPr="00D460A7">
        <w:rPr>
          <w:rFonts w:ascii="Times New Roman" w:hAnsi="Times New Roman"/>
          <w:sz w:val="24"/>
          <w:szCs w:val="24"/>
        </w:rPr>
        <w:t>тин:«Брак в Канне» (1562), «Пир у Симона Фарисея» (1570</w:t>
      </w:r>
      <w:r w:rsidR="00D11BB1" w:rsidRPr="00D460A7">
        <w:rPr>
          <w:rFonts w:ascii="Times New Roman" w:hAnsi="Times New Roman"/>
          <w:sz w:val="24"/>
          <w:szCs w:val="24"/>
        </w:rPr>
        <w:t>), «</w:t>
      </w:r>
      <w:r w:rsidR="00B54F22" w:rsidRPr="00D460A7">
        <w:rPr>
          <w:rFonts w:ascii="Times New Roman" w:hAnsi="Times New Roman"/>
          <w:sz w:val="24"/>
          <w:szCs w:val="24"/>
        </w:rPr>
        <w:t xml:space="preserve">Пир в доме Ливия» (1573). </w:t>
      </w:r>
      <w:r w:rsidR="00D1312B" w:rsidRPr="00D460A7">
        <w:rPr>
          <w:rFonts w:ascii="Times New Roman" w:hAnsi="Times New Roman"/>
          <w:sz w:val="24"/>
          <w:szCs w:val="24"/>
        </w:rPr>
        <w:t xml:space="preserve">Роспись в церкви св. Себастьяна (1555-1556). </w:t>
      </w:r>
      <w:r w:rsidR="002409DD" w:rsidRPr="00D460A7">
        <w:rPr>
          <w:rFonts w:ascii="Times New Roman" w:hAnsi="Times New Roman"/>
          <w:sz w:val="24"/>
          <w:szCs w:val="24"/>
        </w:rPr>
        <w:t xml:space="preserve">Историческое полотно «Битва </w:t>
      </w:r>
      <w:r w:rsidR="00D11BB1" w:rsidRPr="00D460A7">
        <w:rPr>
          <w:rFonts w:ascii="Times New Roman" w:hAnsi="Times New Roman"/>
          <w:sz w:val="24"/>
          <w:szCs w:val="24"/>
        </w:rPr>
        <w:t>при Лепанто</w:t>
      </w:r>
      <w:r w:rsidR="002409DD" w:rsidRPr="00D460A7">
        <w:rPr>
          <w:rFonts w:ascii="Times New Roman" w:hAnsi="Times New Roman"/>
          <w:sz w:val="24"/>
          <w:szCs w:val="24"/>
        </w:rPr>
        <w:t>» (1571),</w:t>
      </w:r>
      <w:r w:rsidR="008956A6" w:rsidRPr="00D460A7">
        <w:rPr>
          <w:rFonts w:ascii="Times New Roman" w:hAnsi="Times New Roman"/>
          <w:sz w:val="24"/>
          <w:szCs w:val="24"/>
        </w:rPr>
        <w:t xml:space="preserve"> отклик художника на современные события - на победу Венеции   над турками. </w:t>
      </w:r>
      <w:r w:rsidR="004D0DCA" w:rsidRPr="00D460A7">
        <w:rPr>
          <w:rFonts w:ascii="Times New Roman" w:hAnsi="Times New Roman"/>
          <w:sz w:val="24"/>
          <w:szCs w:val="24"/>
        </w:rPr>
        <w:t>Цикл картин для семьи Куччина</w:t>
      </w:r>
      <w:r w:rsidR="00CE4B3A" w:rsidRPr="00D460A7">
        <w:rPr>
          <w:rFonts w:ascii="Times New Roman" w:hAnsi="Times New Roman"/>
          <w:sz w:val="24"/>
          <w:szCs w:val="24"/>
        </w:rPr>
        <w:t>,</w:t>
      </w:r>
      <w:r w:rsidR="00D11BB1" w:rsidRPr="00D460A7">
        <w:rPr>
          <w:rFonts w:ascii="Times New Roman" w:hAnsi="Times New Roman"/>
          <w:sz w:val="24"/>
          <w:szCs w:val="24"/>
        </w:rPr>
        <w:t>тонкая проникновенность</w:t>
      </w:r>
      <w:r w:rsidR="002409DD" w:rsidRPr="00D460A7">
        <w:rPr>
          <w:rFonts w:ascii="Times New Roman" w:hAnsi="Times New Roman"/>
          <w:sz w:val="24"/>
          <w:szCs w:val="24"/>
        </w:rPr>
        <w:t xml:space="preserve"> в передаче характеров, глубокая человечность образов. </w:t>
      </w:r>
      <w:r w:rsidR="00D1312B" w:rsidRPr="00D460A7">
        <w:rPr>
          <w:rFonts w:ascii="Times New Roman" w:hAnsi="Times New Roman"/>
          <w:sz w:val="24"/>
          <w:szCs w:val="24"/>
        </w:rPr>
        <w:t xml:space="preserve">Декоративный характер его живописи, </w:t>
      </w:r>
      <w:r w:rsidR="00D11BB1" w:rsidRPr="00D460A7">
        <w:rPr>
          <w:rFonts w:ascii="Times New Roman" w:hAnsi="Times New Roman"/>
          <w:sz w:val="24"/>
          <w:szCs w:val="24"/>
        </w:rPr>
        <w:t>оригинальные композиционные</w:t>
      </w:r>
      <w:r w:rsidR="00D1312B" w:rsidRPr="00D460A7">
        <w:rPr>
          <w:rFonts w:ascii="Times New Roman" w:hAnsi="Times New Roman"/>
          <w:sz w:val="24"/>
          <w:szCs w:val="24"/>
        </w:rPr>
        <w:t xml:space="preserve"> и колористические решения. </w:t>
      </w:r>
      <w:r w:rsidR="00B54F22" w:rsidRPr="00D460A7">
        <w:rPr>
          <w:rFonts w:ascii="Times New Roman" w:hAnsi="Times New Roman"/>
          <w:sz w:val="24"/>
          <w:szCs w:val="24"/>
        </w:rPr>
        <w:t>Трагические тенденции в поздних картинах художника: «Распятие», «Оплакивание Христа».</w:t>
      </w:r>
    </w:p>
    <w:p w:rsidR="00C87CB3"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Якопо Тинторетто</w:t>
      </w:r>
      <w:r w:rsidR="00916292" w:rsidRPr="00D460A7">
        <w:rPr>
          <w:rFonts w:ascii="Times New Roman" w:hAnsi="Times New Roman"/>
          <w:b/>
          <w:sz w:val="24"/>
          <w:szCs w:val="24"/>
        </w:rPr>
        <w:t xml:space="preserve"> – Якопо Робусти</w:t>
      </w:r>
      <w:r w:rsidR="00D1312B" w:rsidRPr="00956A90">
        <w:rPr>
          <w:rFonts w:ascii="Times New Roman" w:hAnsi="Times New Roman"/>
          <w:b/>
          <w:sz w:val="24"/>
          <w:szCs w:val="24"/>
        </w:rPr>
        <w:t>(1519-1594)</w:t>
      </w:r>
      <w:r w:rsidR="00D1312B" w:rsidRPr="00D460A7">
        <w:rPr>
          <w:rFonts w:ascii="Times New Roman" w:hAnsi="Times New Roman"/>
          <w:sz w:val="24"/>
          <w:szCs w:val="24"/>
        </w:rPr>
        <w:t xml:space="preserve"> – яркий представитель венецианского искусства второй половины </w:t>
      </w:r>
      <w:r w:rsidR="00D1312B" w:rsidRPr="00D460A7">
        <w:rPr>
          <w:rFonts w:ascii="Times New Roman" w:hAnsi="Times New Roman"/>
          <w:sz w:val="24"/>
          <w:szCs w:val="24"/>
          <w:lang w:val="en-US"/>
        </w:rPr>
        <w:t>X</w:t>
      </w:r>
      <w:r w:rsidR="00D1312B" w:rsidRPr="00D460A7">
        <w:rPr>
          <w:rFonts w:ascii="Times New Roman" w:hAnsi="Times New Roman"/>
          <w:sz w:val="24"/>
          <w:szCs w:val="24"/>
        </w:rPr>
        <w:t xml:space="preserve">VI века.  </w:t>
      </w:r>
      <w:r w:rsidR="00EE2D5A" w:rsidRPr="00D460A7">
        <w:rPr>
          <w:rFonts w:ascii="Times New Roman" w:hAnsi="Times New Roman"/>
          <w:sz w:val="24"/>
          <w:szCs w:val="24"/>
        </w:rPr>
        <w:t xml:space="preserve">Сочетание реализма с мистической экзальтацией и маньеристическими тенденциями. </w:t>
      </w:r>
      <w:r w:rsidR="008F3194" w:rsidRPr="00D460A7">
        <w:rPr>
          <w:rFonts w:ascii="Times New Roman" w:hAnsi="Times New Roman"/>
          <w:sz w:val="24"/>
          <w:szCs w:val="24"/>
        </w:rPr>
        <w:t>Картины: «Чудо св. Марка» (1548), «Спасение Арсинои» (1555), «Введение во храм» (1555</w:t>
      </w:r>
      <w:r w:rsidR="00D11BB1" w:rsidRPr="00D460A7">
        <w:rPr>
          <w:rFonts w:ascii="Times New Roman" w:hAnsi="Times New Roman"/>
          <w:sz w:val="24"/>
          <w:szCs w:val="24"/>
        </w:rPr>
        <w:t>), «</w:t>
      </w:r>
      <w:r w:rsidR="008F3194" w:rsidRPr="00D460A7">
        <w:rPr>
          <w:rFonts w:ascii="Times New Roman" w:hAnsi="Times New Roman"/>
          <w:sz w:val="24"/>
          <w:szCs w:val="24"/>
        </w:rPr>
        <w:t xml:space="preserve">Бегство в Египет» (1582-1584). </w:t>
      </w:r>
      <w:r w:rsidR="00711C4F" w:rsidRPr="00D460A7">
        <w:rPr>
          <w:rFonts w:ascii="Times New Roman" w:hAnsi="Times New Roman"/>
          <w:sz w:val="24"/>
          <w:szCs w:val="24"/>
        </w:rPr>
        <w:t xml:space="preserve">Значение </w:t>
      </w:r>
      <w:r w:rsidR="00D11BB1" w:rsidRPr="00D460A7">
        <w:rPr>
          <w:rFonts w:ascii="Times New Roman" w:hAnsi="Times New Roman"/>
          <w:sz w:val="24"/>
          <w:szCs w:val="24"/>
        </w:rPr>
        <w:t>изображения природы</w:t>
      </w:r>
      <w:r w:rsidR="004D0DCA" w:rsidRPr="00D460A7">
        <w:rPr>
          <w:rFonts w:ascii="Times New Roman" w:hAnsi="Times New Roman"/>
          <w:sz w:val="24"/>
          <w:szCs w:val="24"/>
        </w:rPr>
        <w:t xml:space="preserve"> в картинах художника. </w:t>
      </w:r>
      <w:r w:rsidR="008F3194" w:rsidRPr="00D460A7">
        <w:rPr>
          <w:rFonts w:ascii="Times New Roman" w:hAnsi="Times New Roman"/>
          <w:sz w:val="24"/>
          <w:szCs w:val="24"/>
        </w:rPr>
        <w:t>Цикл картин на сюжеты из истории св. Марка. (1562-1566).</w:t>
      </w:r>
      <w:r w:rsidR="009D4839" w:rsidRPr="00D460A7">
        <w:rPr>
          <w:rFonts w:ascii="Times New Roman" w:hAnsi="Times New Roman"/>
          <w:sz w:val="24"/>
          <w:szCs w:val="24"/>
        </w:rPr>
        <w:t>Новая интерпретация</w:t>
      </w:r>
      <w:r w:rsidR="00EE2D5A" w:rsidRPr="00D460A7">
        <w:rPr>
          <w:rFonts w:ascii="Times New Roman" w:hAnsi="Times New Roman"/>
          <w:sz w:val="24"/>
          <w:szCs w:val="24"/>
        </w:rPr>
        <w:t xml:space="preserve"> традиционных</w:t>
      </w:r>
      <w:r w:rsidR="00C87CB3" w:rsidRPr="00D460A7">
        <w:rPr>
          <w:rFonts w:ascii="Times New Roman" w:hAnsi="Times New Roman"/>
          <w:sz w:val="24"/>
          <w:szCs w:val="24"/>
        </w:rPr>
        <w:t xml:space="preserve"> религиозных и мифологических с</w:t>
      </w:r>
      <w:r w:rsidR="009D4839" w:rsidRPr="00D460A7">
        <w:rPr>
          <w:rFonts w:ascii="Times New Roman" w:hAnsi="Times New Roman"/>
          <w:sz w:val="24"/>
          <w:szCs w:val="24"/>
        </w:rPr>
        <w:t xml:space="preserve">южетов, живописные варианты темы «Тайная вечеря» (1566; 1591-1594). </w:t>
      </w:r>
    </w:p>
    <w:p w:rsidR="004D0DCA"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8D3F38" w:rsidRPr="00D460A7">
        <w:rPr>
          <w:rFonts w:ascii="Times New Roman" w:hAnsi="Times New Roman"/>
          <w:sz w:val="24"/>
          <w:szCs w:val="24"/>
        </w:rPr>
        <w:t xml:space="preserve">Характерные черты творчества Тинторетто: </w:t>
      </w:r>
      <w:r w:rsidR="00711C4F" w:rsidRPr="00D460A7">
        <w:rPr>
          <w:rFonts w:ascii="Times New Roman" w:hAnsi="Times New Roman"/>
          <w:sz w:val="24"/>
          <w:szCs w:val="24"/>
        </w:rPr>
        <w:t xml:space="preserve">маньеристические приемы композиционного построения и трактовки фигур, </w:t>
      </w:r>
      <w:r w:rsidR="008D3F38" w:rsidRPr="00D460A7">
        <w:rPr>
          <w:rFonts w:ascii="Times New Roman" w:hAnsi="Times New Roman"/>
          <w:sz w:val="24"/>
          <w:szCs w:val="24"/>
        </w:rPr>
        <w:t xml:space="preserve">экспрессия, драматизм, глубина раскрытия психологических явлений. </w:t>
      </w:r>
    </w:p>
    <w:p w:rsidR="004D0DCA"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Искусство маньеризма</w:t>
      </w:r>
      <w:r w:rsidR="00D1312B" w:rsidRPr="00D460A7">
        <w:rPr>
          <w:rFonts w:ascii="Times New Roman" w:hAnsi="Times New Roman"/>
          <w:sz w:val="24"/>
          <w:szCs w:val="24"/>
        </w:rPr>
        <w:t xml:space="preserve">. Два этапа развития нового направления: ранний </w:t>
      </w:r>
      <w:r w:rsidR="00D11BB1" w:rsidRPr="00D460A7">
        <w:rPr>
          <w:rFonts w:ascii="Times New Roman" w:hAnsi="Times New Roman"/>
          <w:sz w:val="24"/>
          <w:szCs w:val="24"/>
        </w:rPr>
        <w:t>маньеризм и</w:t>
      </w:r>
      <w:r w:rsidR="00D1312B" w:rsidRPr="00D460A7">
        <w:rPr>
          <w:rFonts w:ascii="Times New Roman" w:hAnsi="Times New Roman"/>
          <w:sz w:val="24"/>
          <w:szCs w:val="24"/>
        </w:rPr>
        <w:t xml:space="preserve"> зрелый маньеризм</w:t>
      </w:r>
      <w:r w:rsidRPr="00D460A7">
        <w:rPr>
          <w:rFonts w:ascii="Times New Roman" w:hAnsi="Times New Roman"/>
          <w:sz w:val="24"/>
          <w:szCs w:val="24"/>
        </w:rPr>
        <w:t xml:space="preserve">. Характерные черты и признаки </w:t>
      </w:r>
      <w:r w:rsidR="00D1312B" w:rsidRPr="00D460A7">
        <w:rPr>
          <w:rFonts w:ascii="Times New Roman" w:hAnsi="Times New Roman"/>
          <w:sz w:val="24"/>
          <w:szCs w:val="24"/>
        </w:rPr>
        <w:t xml:space="preserve">маньеризма. Представители маньеризма: Якопо Понтормо (1494-1556), Россо (1494-1541) и Джулио Романо (1492-1541). </w:t>
      </w:r>
    </w:p>
    <w:p w:rsidR="00D1312B" w:rsidRPr="00D460A7" w:rsidRDefault="00D1312B" w:rsidP="00D1312B">
      <w:pPr>
        <w:spacing w:after="0" w:line="360" w:lineRule="auto"/>
        <w:jc w:val="both"/>
        <w:rPr>
          <w:rFonts w:ascii="Times New Roman" w:hAnsi="Times New Roman"/>
          <w:sz w:val="24"/>
          <w:szCs w:val="24"/>
        </w:rPr>
      </w:pPr>
      <w:r w:rsidRPr="00D460A7">
        <w:rPr>
          <w:rFonts w:ascii="Times New Roman" w:hAnsi="Times New Roman"/>
          <w:sz w:val="24"/>
          <w:szCs w:val="24"/>
        </w:rPr>
        <w:t>Пармиджанино - Франческо Маццола (1503-1540) – крупнейший художник маньеристического искусства.  «</w:t>
      </w:r>
      <w:r w:rsidR="00D11BB1" w:rsidRPr="00D460A7">
        <w:rPr>
          <w:rFonts w:ascii="Times New Roman" w:hAnsi="Times New Roman"/>
          <w:sz w:val="24"/>
          <w:szCs w:val="24"/>
        </w:rPr>
        <w:t>Мадонна с</w:t>
      </w:r>
      <w:r w:rsidRPr="00D460A7">
        <w:rPr>
          <w:rFonts w:ascii="Times New Roman" w:hAnsi="Times New Roman"/>
          <w:sz w:val="24"/>
          <w:szCs w:val="24"/>
        </w:rPr>
        <w:t xml:space="preserve"> розой» (1527), «Мадонна с длинной шеей» (1534-1540). </w:t>
      </w:r>
    </w:p>
    <w:p w:rsidR="00D1312B" w:rsidRPr="00D460A7" w:rsidRDefault="003E6E2C" w:rsidP="00D1312B">
      <w:pPr>
        <w:spacing w:line="360" w:lineRule="auto"/>
        <w:jc w:val="both"/>
        <w:rPr>
          <w:rFonts w:ascii="Times New Roman" w:hAnsi="Times New Roman"/>
          <w:sz w:val="24"/>
          <w:szCs w:val="24"/>
        </w:rPr>
      </w:pPr>
      <w:r w:rsidRPr="00D460A7">
        <w:rPr>
          <w:rFonts w:ascii="Times New Roman" w:hAnsi="Times New Roman"/>
          <w:i/>
          <w:sz w:val="24"/>
          <w:szCs w:val="24"/>
        </w:rPr>
        <w:tab/>
      </w:r>
      <w:r w:rsidR="00D1312B" w:rsidRPr="00D460A7">
        <w:rPr>
          <w:rFonts w:ascii="Times New Roman" w:hAnsi="Times New Roman"/>
          <w:i/>
          <w:sz w:val="24"/>
          <w:szCs w:val="24"/>
        </w:rPr>
        <w:t>Самостоятельная работа</w:t>
      </w:r>
      <w:r w:rsidR="00D1312B" w:rsidRPr="00D460A7">
        <w:rPr>
          <w:rFonts w:ascii="Times New Roman" w:hAnsi="Times New Roman"/>
          <w:sz w:val="24"/>
          <w:szCs w:val="24"/>
        </w:rPr>
        <w:t>: словарная работа (маньеризм); перечислить основные произведения</w:t>
      </w:r>
      <w:r w:rsidR="004D0DCA" w:rsidRPr="00D460A7">
        <w:rPr>
          <w:rFonts w:ascii="Times New Roman" w:hAnsi="Times New Roman"/>
          <w:sz w:val="24"/>
          <w:szCs w:val="24"/>
        </w:rPr>
        <w:t xml:space="preserve"> художников маньеризма</w:t>
      </w:r>
      <w:r w:rsidR="00D1312B" w:rsidRPr="00D460A7">
        <w:rPr>
          <w:rFonts w:ascii="Times New Roman" w:hAnsi="Times New Roman"/>
          <w:sz w:val="24"/>
          <w:szCs w:val="24"/>
        </w:rPr>
        <w:t xml:space="preserve">; подготовить сообщения о </w:t>
      </w:r>
      <w:r w:rsidR="004D0DCA" w:rsidRPr="00D460A7">
        <w:rPr>
          <w:rFonts w:ascii="Times New Roman" w:hAnsi="Times New Roman"/>
          <w:sz w:val="24"/>
          <w:szCs w:val="24"/>
        </w:rPr>
        <w:t xml:space="preserve">творчестве </w:t>
      </w:r>
      <w:r w:rsidR="00D1312B" w:rsidRPr="00D460A7">
        <w:rPr>
          <w:rFonts w:ascii="Times New Roman" w:hAnsi="Times New Roman"/>
          <w:sz w:val="24"/>
          <w:szCs w:val="24"/>
        </w:rPr>
        <w:t>Париджанино, Джорджо Вазари, Бенвенуто Челлини.</w:t>
      </w:r>
    </w:p>
    <w:p w:rsidR="00CE4B3A" w:rsidRPr="00D460A7" w:rsidRDefault="00CE4B3A" w:rsidP="003E6E2C">
      <w:pPr>
        <w:spacing w:after="0" w:line="360" w:lineRule="auto"/>
        <w:jc w:val="both"/>
        <w:rPr>
          <w:rFonts w:ascii="Times New Roman" w:hAnsi="Times New Roman"/>
          <w:b/>
          <w:sz w:val="24"/>
          <w:szCs w:val="24"/>
        </w:rPr>
      </w:pPr>
      <w:r w:rsidRPr="00D460A7">
        <w:rPr>
          <w:rFonts w:ascii="Times New Roman" w:hAnsi="Times New Roman"/>
          <w:b/>
          <w:sz w:val="24"/>
          <w:szCs w:val="24"/>
        </w:rPr>
        <w:t>5.4. История искусства   стран Северного Возрождения</w:t>
      </w:r>
    </w:p>
    <w:p w:rsidR="00CE4B3A" w:rsidRPr="00D460A7" w:rsidRDefault="00CE4B3A" w:rsidP="00CE4B3A">
      <w:pPr>
        <w:spacing w:after="0" w:line="360" w:lineRule="auto"/>
        <w:jc w:val="both"/>
        <w:rPr>
          <w:rFonts w:ascii="Times New Roman" w:hAnsi="Times New Roman"/>
          <w:b/>
          <w:sz w:val="24"/>
          <w:szCs w:val="24"/>
        </w:rPr>
      </w:pPr>
      <w:r w:rsidRPr="00D460A7">
        <w:rPr>
          <w:rFonts w:ascii="Times New Roman" w:hAnsi="Times New Roman"/>
          <w:b/>
          <w:sz w:val="24"/>
          <w:szCs w:val="24"/>
        </w:rPr>
        <w:t>5.4.1.</w:t>
      </w:r>
      <w:r w:rsidRPr="00D460A7">
        <w:rPr>
          <w:rFonts w:ascii="Times New Roman" w:hAnsi="Times New Roman"/>
          <w:b/>
          <w:sz w:val="24"/>
          <w:szCs w:val="24"/>
        </w:rPr>
        <w:tab/>
        <w:t>История искусства Нидерландов эпохи Возрождения</w:t>
      </w:r>
    </w:p>
    <w:p w:rsidR="00CE4B3A" w:rsidRPr="00D460A7" w:rsidRDefault="00891A8A" w:rsidP="00CE4B3A">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5.4.1.1. </w:t>
      </w:r>
      <w:r w:rsidR="00CE4B3A" w:rsidRPr="00D460A7">
        <w:rPr>
          <w:rFonts w:ascii="Times New Roman" w:hAnsi="Times New Roman"/>
          <w:b/>
          <w:sz w:val="24"/>
          <w:szCs w:val="24"/>
        </w:rPr>
        <w:t>Творчество братьев Губерта и Ян ван Эйков</w:t>
      </w:r>
    </w:p>
    <w:p w:rsidR="00C223BE" w:rsidRPr="00D460A7" w:rsidRDefault="00CE4B3A" w:rsidP="000B4608">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Познакомить с особенностями искусства Возрождения в Нидерландах. </w:t>
      </w:r>
      <w:r w:rsidR="00473D59">
        <w:rPr>
          <w:rFonts w:ascii="Times New Roman" w:hAnsi="Times New Roman"/>
          <w:sz w:val="24"/>
          <w:szCs w:val="24"/>
        </w:rPr>
        <w:t>В</w:t>
      </w:r>
      <w:r w:rsidRPr="00D460A7">
        <w:rPr>
          <w:rFonts w:ascii="Times New Roman" w:hAnsi="Times New Roman"/>
          <w:sz w:val="24"/>
          <w:szCs w:val="24"/>
        </w:rPr>
        <w:t xml:space="preserve">ыявить сосуществование реалистических и готических </w:t>
      </w:r>
      <w:r w:rsidR="00D11BB1" w:rsidRPr="00D460A7">
        <w:rPr>
          <w:rFonts w:ascii="Times New Roman" w:hAnsi="Times New Roman"/>
          <w:sz w:val="24"/>
          <w:szCs w:val="24"/>
        </w:rPr>
        <w:t>тенденций, демократические</w:t>
      </w:r>
      <w:r w:rsidRPr="00D460A7">
        <w:rPr>
          <w:rFonts w:ascii="Times New Roman" w:hAnsi="Times New Roman"/>
          <w:sz w:val="24"/>
          <w:szCs w:val="24"/>
        </w:rPr>
        <w:t xml:space="preserve"> и фольклорные черты. Сформировать представление о творчестве </w:t>
      </w:r>
      <w:r w:rsidR="00D11BB1" w:rsidRPr="00D460A7">
        <w:rPr>
          <w:rFonts w:ascii="Times New Roman" w:hAnsi="Times New Roman"/>
          <w:sz w:val="24"/>
          <w:szCs w:val="24"/>
        </w:rPr>
        <w:t>братьев ван</w:t>
      </w:r>
      <w:r w:rsidRPr="00D460A7">
        <w:rPr>
          <w:rFonts w:ascii="Times New Roman" w:hAnsi="Times New Roman"/>
          <w:sz w:val="24"/>
          <w:szCs w:val="24"/>
        </w:rPr>
        <w:t xml:space="preserve"> Эйков и их роли в развитии   искусства Нидерландов эпохи Возрождения. </w:t>
      </w:r>
    </w:p>
    <w:p w:rsidR="004166C2" w:rsidRPr="00D460A7" w:rsidRDefault="00C223BE" w:rsidP="000B4608">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Образ мира в нидерландском искусстве эпохи Возрождения. Новые живописные задачи и новая техника масляной живописи. Новаторское творчество </w:t>
      </w:r>
      <w:r w:rsidR="00D11BB1" w:rsidRPr="00D460A7">
        <w:rPr>
          <w:rFonts w:ascii="Times New Roman" w:hAnsi="Times New Roman"/>
          <w:sz w:val="24"/>
          <w:szCs w:val="24"/>
        </w:rPr>
        <w:t>братьев ван Эйков</w:t>
      </w:r>
      <w:r w:rsidRPr="00D460A7">
        <w:rPr>
          <w:rFonts w:ascii="Times New Roman" w:hAnsi="Times New Roman"/>
          <w:sz w:val="24"/>
          <w:szCs w:val="24"/>
        </w:rPr>
        <w:t xml:space="preserve">, </w:t>
      </w:r>
      <w:r w:rsidR="008E252A" w:rsidRPr="00D460A7">
        <w:rPr>
          <w:rFonts w:ascii="Times New Roman" w:hAnsi="Times New Roman"/>
          <w:sz w:val="24"/>
          <w:szCs w:val="24"/>
        </w:rPr>
        <w:t>основателей нидерландской школы, утверждение станковой картины. Гентский алтарь (ок. 1432)</w:t>
      </w:r>
      <w:r w:rsidR="004166C2" w:rsidRPr="00D460A7">
        <w:rPr>
          <w:rFonts w:ascii="Times New Roman" w:hAnsi="Times New Roman"/>
          <w:sz w:val="24"/>
          <w:szCs w:val="24"/>
        </w:rPr>
        <w:t xml:space="preserve"> ван Эйков</w:t>
      </w:r>
      <w:r w:rsidR="008E252A" w:rsidRPr="00D460A7">
        <w:rPr>
          <w:rFonts w:ascii="Times New Roman" w:hAnsi="Times New Roman"/>
          <w:sz w:val="24"/>
          <w:szCs w:val="24"/>
        </w:rPr>
        <w:t>, особенности композици</w:t>
      </w:r>
      <w:r w:rsidR="000B4608" w:rsidRPr="00D460A7">
        <w:rPr>
          <w:rFonts w:ascii="Times New Roman" w:hAnsi="Times New Roman"/>
          <w:sz w:val="24"/>
          <w:szCs w:val="24"/>
        </w:rPr>
        <w:t>и, приемы художественной выразительности.</w:t>
      </w:r>
    </w:p>
    <w:p w:rsidR="004166C2" w:rsidRPr="00D460A7" w:rsidRDefault="004166C2" w:rsidP="00C223BE">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Губерт   ван Эйк </w:t>
      </w:r>
      <w:r w:rsidR="00D11BB1" w:rsidRPr="00D460A7">
        <w:rPr>
          <w:rFonts w:ascii="Times New Roman" w:hAnsi="Times New Roman"/>
          <w:sz w:val="24"/>
          <w:szCs w:val="24"/>
        </w:rPr>
        <w:t>(? -</w:t>
      </w:r>
      <w:r w:rsidRPr="00D460A7">
        <w:rPr>
          <w:rFonts w:ascii="Times New Roman" w:hAnsi="Times New Roman"/>
          <w:sz w:val="24"/>
          <w:szCs w:val="24"/>
        </w:rPr>
        <w:t>1426) и его картина «Три Марии у гроба Христа».</w:t>
      </w:r>
    </w:p>
    <w:p w:rsidR="00C223BE" w:rsidRPr="00D460A7" w:rsidRDefault="004166C2" w:rsidP="00C223BE">
      <w:pPr>
        <w:spacing w:after="0" w:line="360" w:lineRule="auto"/>
        <w:ind w:firstLine="708"/>
        <w:jc w:val="both"/>
        <w:rPr>
          <w:rFonts w:ascii="Times New Roman" w:hAnsi="Times New Roman"/>
          <w:sz w:val="24"/>
          <w:szCs w:val="24"/>
        </w:rPr>
      </w:pPr>
      <w:r w:rsidRPr="00D460A7">
        <w:rPr>
          <w:rFonts w:ascii="Times New Roman" w:hAnsi="Times New Roman"/>
          <w:sz w:val="24"/>
          <w:szCs w:val="24"/>
        </w:rPr>
        <w:t>Творчество Ян ван Эйка (ок.1390-1441)</w:t>
      </w:r>
      <w:r w:rsidR="007900D0" w:rsidRPr="00D460A7">
        <w:rPr>
          <w:rFonts w:ascii="Times New Roman" w:hAnsi="Times New Roman"/>
          <w:sz w:val="24"/>
          <w:szCs w:val="24"/>
        </w:rPr>
        <w:t xml:space="preserve">, родоначальника масляной живописи. </w:t>
      </w:r>
      <w:r w:rsidR="00C223BE" w:rsidRPr="00D460A7">
        <w:rPr>
          <w:rFonts w:ascii="Times New Roman" w:hAnsi="Times New Roman"/>
          <w:sz w:val="24"/>
          <w:szCs w:val="24"/>
        </w:rPr>
        <w:t>Произведения Ян ван Эйка: «Мадонна в церкви» (конец 1520-х гг.), «Мадонна каноника Ван дер Пале» (1436), «Мадонна канцлера Ролена» (ок</w:t>
      </w:r>
      <w:r w:rsidR="007900D0" w:rsidRPr="00D460A7">
        <w:rPr>
          <w:rFonts w:ascii="Times New Roman" w:hAnsi="Times New Roman"/>
          <w:sz w:val="24"/>
          <w:szCs w:val="24"/>
        </w:rPr>
        <w:t>. 1434)</w:t>
      </w:r>
      <w:r w:rsidR="00473D59">
        <w:rPr>
          <w:rFonts w:ascii="Times New Roman" w:hAnsi="Times New Roman"/>
          <w:sz w:val="24"/>
          <w:szCs w:val="24"/>
        </w:rPr>
        <w:t>,п</w:t>
      </w:r>
      <w:r w:rsidR="007900D0" w:rsidRPr="00D460A7">
        <w:rPr>
          <w:rFonts w:ascii="Times New Roman" w:hAnsi="Times New Roman"/>
          <w:sz w:val="24"/>
          <w:szCs w:val="24"/>
        </w:rPr>
        <w:t xml:space="preserve">ереплетение в произведениях символического и реального, тщательная проработка деталей.  </w:t>
      </w:r>
      <w:r w:rsidR="00373E07" w:rsidRPr="00D460A7">
        <w:rPr>
          <w:rFonts w:ascii="Times New Roman" w:hAnsi="Times New Roman"/>
          <w:sz w:val="24"/>
          <w:szCs w:val="24"/>
        </w:rPr>
        <w:t>Новое пон</w:t>
      </w:r>
      <w:r w:rsidR="000B4608" w:rsidRPr="00D460A7">
        <w:rPr>
          <w:rFonts w:ascii="Times New Roman" w:hAnsi="Times New Roman"/>
          <w:sz w:val="24"/>
          <w:szCs w:val="24"/>
        </w:rPr>
        <w:t>имание портрета,</w:t>
      </w:r>
      <w:r w:rsidR="00373E07" w:rsidRPr="00D460A7">
        <w:rPr>
          <w:rFonts w:ascii="Times New Roman" w:hAnsi="Times New Roman"/>
          <w:sz w:val="24"/>
          <w:szCs w:val="24"/>
        </w:rPr>
        <w:t xml:space="preserve"> изм</w:t>
      </w:r>
      <w:r w:rsidR="000B4608" w:rsidRPr="00D460A7">
        <w:rPr>
          <w:rFonts w:ascii="Times New Roman" w:hAnsi="Times New Roman"/>
          <w:sz w:val="24"/>
          <w:szCs w:val="24"/>
        </w:rPr>
        <w:t>енения композиционной структуры:</w:t>
      </w:r>
      <w:r w:rsidR="00373E07" w:rsidRPr="00D460A7">
        <w:rPr>
          <w:rFonts w:ascii="Times New Roman" w:hAnsi="Times New Roman"/>
          <w:sz w:val="24"/>
          <w:szCs w:val="24"/>
        </w:rPr>
        <w:t xml:space="preserve"> отход от профильного изображения, трехчетвертной разворот фигуры, обращенность к зрителю</w:t>
      </w:r>
      <w:r w:rsidR="0039500B" w:rsidRPr="00D460A7">
        <w:rPr>
          <w:rFonts w:ascii="Times New Roman" w:hAnsi="Times New Roman"/>
          <w:sz w:val="24"/>
          <w:szCs w:val="24"/>
        </w:rPr>
        <w:t xml:space="preserve">, </w:t>
      </w:r>
      <w:r w:rsidR="00D11BB1" w:rsidRPr="00D460A7">
        <w:rPr>
          <w:rFonts w:ascii="Times New Roman" w:hAnsi="Times New Roman"/>
          <w:sz w:val="24"/>
          <w:szCs w:val="24"/>
        </w:rPr>
        <w:t>острая выразительность</w:t>
      </w:r>
      <w:r w:rsidR="0039500B" w:rsidRPr="00D460A7">
        <w:rPr>
          <w:rFonts w:ascii="Times New Roman" w:hAnsi="Times New Roman"/>
          <w:sz w:val="24"/>
          <w:szCs w:val="24"/>
        </w:rPr>
        <w:t>образа.</w:t>
      </w:r>
      <w:r w:rsidR="00C223BE" w:rsidRPr="00D460A7">
        <w:rPr>
          <w:rFonts w:ascii="Times New Roman" w:hAnsi="Times New Roman"/>
          <w:sz w:val="24"/>
          <w:szCs w:val="24"/>
        </w:rPr>
        <w:t xml:space="preserve">«Портрет неизвестного в красном </w:t>
      </w:r>
      <w:r w:rsidR="00D11BB1" w:rsidRPr="00D460A7">
        <w:rPr>
          <w:rFonts w:ascii="Times New Roman" w:hAnsi="Times New Roman"/>
          <w:sz w:val="24"/>
          <w:szCs w:val="24"/>
        </w:rPr>
        <w:t>тюрбане» (</w:t>
      </w:r>
      <w:r w:rsidR="00C223BE" w:rsidRPr="00D460A7">
        <w:rPr>
          <w:rFonts w:ascii="Times New Roman" w:hAnsi="Times New Roman"/>
          <w:sz w:val="24"/>
          <w:szCs w:val="24"/>
        </w:rPr>
        <w:t>1433), «Портрет кардинала Альбергати» (1431). Анализ композиции «Портрет Джованни Арнольфини и его жены» (1434).</w:t>
      </w:r>
    </w:p>
    <w:p w:rsidR="000B4608" w:rsidRPr="00D460A7" w:rsidRDefault="006C3538" w:rsidP="00C223BE">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C223BE" w:rsidRPr="00D460A7">
        <w:rPr>
          <w:rFonts w:ascii="Times New Roman" w:hAnsi="Times New Roman"/>
          <w:i/>
          <w:sz w:val="24"/>
          <w:szCs w:val="24"/>
        </w:rPr>
        <w:t>Самостоятельная работа</w:t>
      </w:r>
      <w:r w:rsidR="00C223BE" w:rsidRPr="00D460A7">
        <w:rPr>
          <w:rFonts w:ascii="Times New Roman" w:hAnsi="Times New Roman"/>
          <w:sz w:val="24"/>
          <w:szCs w:val="24"/>
        </w:rPr>
        <w:t>: сделать в тетради запись о творчестве художников, пе</w:t>
      </w:r>
      <w:r w:rsidR="000B4608" w:rsidRPr="00D460A7">
        <w:rPr>
          <w:rFonts w:ascii="Times New Roman" w:hAnsi="Times New Roman"/>
          <w:sz w:val="24"/>
          <w:szCs w:val="24"/>
        </w:rPr>
        <w:t xml:space="preserve">речислить основные произведения.Подготовить описание (по выбору) </w:t>
      </w:r>
      <w:r w:rsidR="00D11BB1" w:rsidRPr="00D460A7">
        <w:rPr>
          <w:rFonts w:ascii="Times New Roman" w:hAnsi="Times New Roman"/>
          <w:sz w:val="24"/>
          <w:szCs w:val="24"/>
        </w:rPr>
        <w:t>одного из</w:t>
      </w:r>
      <w:r w:rsidR="000B4608" w:rsidRPr="00D460A7">
        <w:rPr>
          <w:rFonts w:ascii="Times New Roman" w:hAnsi="Times New Roman"/>
          <w:sz w:val="24"/>
          <w:szCs w:val="24"/>
        </w:rPr>
        <w:t xml:space="preserve"> произведений Ян ван Эйка.</w:t>
      </w:r>
    </w:p>
    <w:p w:rsidR="000429E1" w:rsidRPr="00D460A7" w:rsidRDefault="000429E1" w:rsidP="000429E1">
      <w:pPr>
        <w:spacing w:after="0" w:line="360" w:lineRule="auto"/>
        <w:jc w:val="both"/>
        <w:rPr>
          <w:rFonts w:ascii="Times New Roman" w:hAnsi="Times New Roman"/>
          <w:b/>
          <w:sz w:val="24"/>
          <w:szCs w:val="24"/>
        </w:rPr>
      </w:pPr>
      <w:r w:rsidRPr="00D460A7">
        <w:rPr>
          <w:rFonts w:ascii="Times New Roman" w:hAnsi="Times New Roman"/>
          <w:b/>
          <w:sz w:val="24"/>
          <w:szCs w:val="24"/>
        </w:rPr>
        <w:t>5.4.1.2. Творчество Иеронима Босха и Питера Брейгеля Старшего</w:t>
      </w:r>
    </w:p>
    <w:p w:rsidR="000429E1"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sz w:val="24"/>
          <w:szCs w:val="24"/>
        </w:rPr>
        <w:tab/>
      </w:r>
      <w:r w:rsidR="000429E1" w:rsidRPr="00D460A7">
        <w:rPr>
          <w:rFonts w:ascii="Times New Roman" w:hAnsi="Times New Roman"/>
          <w:sz w:val="24"/>
          <w:szCs w:val="24"/>
        </w:rPr>
        <w:t>Сформировать представление о творчестве Иеронима Босха и Питера Брейгеля Старшего - самобытных художников, которые отразили народное мировоззрение своего времени.</w:t>
      </w:r>
    </w:p>
    <w:p w:rsidR="0054200B"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429E1" w:rsidRPr="00D460A7">
        <w:rPr>
          <w:rFonts w:ascii="Times New Roman" w:hAnsi="Times New Roman"/>
          <w:b/>
          <w:sz w:val="24"/>
          <w:szCs w:val="24"/>
        </w:rPr>
        <w:t xml:space="preserve">Иероним ван </w:t>
      </w:r>
      <w:r w:rsidR="00D11BB1" w:rsidRPr="00D460A7">
        <w:rPr>
          <w:rFonts w:ascii="Times New Roman" w:hAnsi="Times New Roman"/>
          <w:b/>
          <w:sz w:val="24"/>
          <w:szCs w:val="24"/>
        </w:rPr>
        <w:t>Акен Босх</w:t>
      </w:r>
      <w:r w:rsidR="00D11BB1" w:rsidRPr="00956A90">
        <w:rPr>
          <w:rFonts w:ascii="Times New Roman" w:hAnsi="Times New Roman"/>
          <w:b/>
          <w:sz w:val="24"/>
          <w:szCs w:val="24"/>
        </w:rPr>
        <w:t xml:space="preserve"> (</w:t>
      </w:r>
      <w:r w:rsidR="000429E1" w:rsidRPr="00956A90">
        <w:rPr>
          <w:rFonts w:ascii="Times New Roman" w:hAnsi="Times New Roman"/>
          <w:b/>
          <w:sz w:val="24"/>
          <w:szCs w:val="24"/>
        </w:rPr>
        <w:t>ок. 1450-1516).</w:t>
      </w:r>
      <w:r w:rsidR="000429E1" w:rsidRPr="00D460A7">
        <w:rPr>
          <w:rFonts w:ascii="Times New Roman" w:hAnsi="Times New Roman"/>
          <w:sz w:val="24"/>
          <w:szCs w:val="24"/>
        </w:rPr>
        <w:t xml:space="preserve"> Переплетение в его творчестве фольклора и мистики, фантастики и реализма. Назидательные полотна: «Исцеление глупости» (1475-1480?), «Фокусник» (1475-1480), «Семь смертных грехов»</w:t>
      </w:r>
      <w:r w:rsidR="0054200B" w:rsidRPr="00D460A7">
        <w:rPr>
          <w:rFonts w:ascii="Times New Roman" w:hAnsi="Times New Roman"/>
          <w:sz w:val="24"/>
          <w:szCs w:val="24"/>
        </w:rPr>
        <w:t>.</w:t>
      </w:r>
      <w:r w:rsidR="000429E1" w:rsidRPr="00D460A7">
        <w:rPr>
          <w:rFonts w:ascii="Times New Roman" w:hAnsi="Times New Roman"/>
          <w:sz w:val="24"/>
          <w:szCs w:val="24"/>
        </w:rPr>
        <w:t xml:space="preserve"> Произведения на религиозные сюжеты</w:t>
      </w:r>
      <w:r w:rsidR="0054200B" w:rsidRPr="00D460A7">
        <w:rPr>
          <w:rFonts w:ascii="Times New Roman" w:hAnsi="Times New Roman"/>
          <w:sz w:val="24"/>
          <w:szCs w:val="24"/>
        </w:rPr>
        <w:t xml:space="preserve"> и их новая </w:t>
      </w:r>
      <w:r w:rsidR="00D11BB1" w:rsidRPr="00D460A7">
        <w:rPr>
          <w:rFonts w:ascii="Times New Roman" w:hAnsi="Times New Roman"/>
          <w:sz w:val="24"/>
          <w:szCs w:val="24"/>
        </w:rPr>
        <w:t>интерпретация: «</w:t>
      </w:r>
      <w:r w:rsidR="000429E1" w:rsidRPr="00D460A7">
        <w:rPr>
          <w:rFonts w:ascii="Times New Roman" w:hAnsi="Times New Roman"/>
          <w:sz w:val="24"/>
          <w:szCs w:val="24"/>
        </w:rPr>
        <w:t>Христос перед народом» (1475-1480), «Распятие с донатором» (1480-1485), «</w:t>
      </w:r>
      <w:r w:rsidR="00D11BB1" w:rsidRPr="00D460A7">
        <w:rPr>
          <w:rFonts w:ascii="Times New Roman" w:hAnsi="Times New Roman"/>
          <w:sz w:val="24"/>
          <w:szCs w:val="24"/>
        </w:rPr>
        <w:t>Несение креста</w:t>
      </w:r>
      <w:r w:rsidR="000429E1" w:rsidRPr="00D460A7">
        <w:rPr>
          <w:rFonts w:ascii="Times New Roman" w:hAnsi="Times New Roman"/>
          <w:sz w:val="24"/>
          <w:szCs w:val="24"/>
        </w:rPr>
        <w:t>» (1490-1500).</w:t>
      </w:r>
      <w:r w:rsidR="0054200B" w:rsidRPr="00D460A7">
        <w:rPr>
          <w:rFonts w:ascii="Times New Roman" w:hAnsi="Times New Roman"/>
          <w:sz w:val="24"/>
          <w:szCs w:val="24"/>
        </w:rPr>
        <w:t xml:space="preserve"> Зрелый период творчества. Характерные особенности произведений этого периода: иносказательность содержания</w:t>
      </w:r>
      <w:r w:rsidR="000429E1" w:rsidRPr="00D460A7">
        <w:rPr>
          <w:rFonts w:ascii="Times New Roman" w:hAnsi="Times New Roman"/>
          <w:sz w:val="24"/>
          <w:szCs w:val="24"/>
        </w:rPr>
        <w:t xml:space="preserve"> социальный подтекст</w:t>
      </w:r>
      <w:r w:rsidR="0054200B" w:rsidRPr="00D460A7">
        <w:rPr>
          <w:rFonts w:ascii="Times New Roman" w:hAnsi="Times New Roman"/>
          <w:sz w:val="24"/>
          <w:szCs w:val="24"/>
        </w:rPr>
        <w:t>:</w:t>
      </w:r>
      <w:r w:rsidR="000429E1" w:rsidRPr="00D460A7">
        <w:rPr>
          <w:rFonts w:ascii="Times New Roman" w:hAnsi="Times New Roman"/>
          <w:sz w:val="24"/>
          <w:szCs w:val="24"/>
        </w:rPr>
        <w:t xml:space="preserve"> «Корабль дураков» (ок.1490-1500), </w:t>
      </w:r>
      <w:r w:rsidR="00D11BB1" w:rsidRPr="00D460A7">
        <w:rPr>
          <w:rFonts w:ascii="Times New Roman" w:hAnsi="Times New Roman"/>
          <w:sz w:val="24"/>
          <w:szCs w:val="24"/>
        </w:rPr>
        <w:t>триптихи: «</w:t>
      </w:r>
      <w:r w:rsidR="000429E1" w:rsidRPr="00D460A7">
        <w:rPr>
          <w:rFonts w:ascii="Times New Roman" w:hAnsi="Times New Roman"/>
          <w:sz w:val="24"/>
          <w:szCs w:val="24"/>
        </w:rPr>
        <w:t>Воз сена» (1500-1502), «Сад земных наслаждений» (ок.1503-1504)</w:t>
      </w:r>
      <w:r w:rsidR="0054200B" w:rsidRPr="00D460A7">
        <w:rPr>
          <w:rFonts w:ascii="Times New Roman" w:hAnsi="Times New Roman"/>
          <w:sz w:val="24"/>
          <w:szCs w:val="24"/>
        </w:rPr>
        <w:t>.</w:t>
      </w:r>
      <w:r w:rsidR="000429E1" w:rsidRPr="00D460A7">
        <w:rPr>
          <w:rFonts w:ascii="Times New Roman" w:hAnsi="Times New Roman"/>
          <w:sz w:val="24"/>
          <w:szCs w:val="24"/>
        </w:rPr>
        <w:t xml:space="preserve"> Поздние работы художника, отразившие трагизм и сложность духовного бытия человека: «Блудный сын» (1510), «</w:t>
      </w:r>
      <w:r w:rsidR="00D11BB1" w:rsidRPr="00D460A7">
        <w:rPr>
          <w:rFonts w:ascii="Times New Roman" w:hAnsi="Times New Roman"/>
          <w:sz w:val="24"/>
          <w:szCs w:val="24"/>
        </w:rPr>
        <w:t>Несение креста</w:t>
      </w:r>
      <w:r w:rsidR="000429E1" w:rsidRPr="00D460A7">
        <w:rPr>
          <w:rFonts w:ascii="Times New Roman" w:hAnsi="Times New Roman"/>
          <w:sz w:val="24"/>
          <w:szCs w:val="24"/>
        </w:rPr>
        <w:t xml:space="preserve">» (1515-1516). </w:t>
      </w:r>
    </w:p>
    <w:p w:rsidR="000429E1"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429E1" w:rsidRPr="00D460A7">
        <w:rPr>
          <w:rFonts w:ascii="Times New Roman" w:hAnsi="Times New Roman"/>
          <w:b/>
          <w:sz w:val="24"/>
          <w:szCs w:val="24"/>
        </w:rPr>
        <w:t xml:space="preserve">Творчество Питера </w:t>
      </w:r>
      <w:r w:rsidR="00D11BB1" w:rsidRPr="00D460A7">
        <w:rPr>
          <w:rFonts w:ascii="Times New Roman" w:hAnsi="Times New Roman"/>
          <w:b/>
          <w:sz w:val="24"/>
          <w:szCs w:val="24"/>
        </w:rPr>
        <w:t>Брейгеля Старшего</w:t>
      </w:r>
      <w:r w:rsidR="000429E1" w:rsidRPr="00956A90">
        <w:rPr>
          <w:rFonts w:ascii="Times New Roman" w:hAnsi="Times New Roman"/>
          <w:b/>
          <w:sz w:val="24"/>
          <w:szCs w:val="24"/>
        </w:rPr>
        <w:t>(ок. 1525/1530-1569).</w:t>
      </w:r>
      <w:r w:rsidR="000429E1" w:rsidRPr="00D460A7">
        <w:rPr>
          <w:rFonts w:ascii="Times New Roman" w:hAnsi="Times New Roman"/>
          <w:sz w:val="24"/>
          <w:szCs w:val="24"/>
        </w:rPr>
        <w:t xml:space="preserve"> Новая философская и социальная тематика, развитие </w:t>
      </w:r>
      <w:r w:rsidR="0054200B" w:rsidRPr="00D460A7">
        <w:rPr>
          <w:rFonts w:ascii="Times New Roman" w:hAnsi="Times New Roman"/>
          <w:sz w:val="24"/>
          <w:szCs w:val="24"/>
        </w:rPr>
        <w:t xml:space="preserve">бытового </w:t>
      </w:r>
      <w:r w:rsidR="000429E1" w:rsidRPr="00D460A7">
        <w:rPr>
          <w:rFonts w:ascii="Times New Roman" w:hAnsi="Times New Roman"/>
          <w:sz w:val="24"/>
          <w:szCs w:val="24"/>
        </w:rPr>
        <w:t xml:space="preserve">жанра и пейзажа.  Ранние произведения художника. Создание сатирических полотен: циклы «Семь смертных грехов», «Семь добродетелей» (период 1556-1550). Связь с </w:t>
      </w:r>
      <w:r w:rsidR="00D11BB1" w:rsidRPr="00D460A7">
        <w:rPr>
          <w:rFonts w:ascii="Times New Roman" w:hAnsi="Times New Roman"/>
          <w:sz w:val="24"/>
          <w:szCs w:val="24"/>
        </w:rPr>
        <w:t>фольклором и</w:t>
      </w:r>
      <w:r w:rsidR="000429E1" w:rsidRPr="00D460A7">
        <w:rPr>
          <w:rFonts w:ascii="Times New Roman" w:hAnsi="Times New Roman"/>
          <w:sz w:val="24"/>
          <w:szCs w:val="24"/>
        </w:rPr>
        <w:t xml:space="preserve"> народной сатирой: «Битва масленицы и поста» (1559), «Пословицы» (1559), «Детские игры» (1560).   </w:t>
      </w:r>
      <w:r w:rsidR="00D11BB1" w:rsidRPr="00D460A7">
        <w:rPr>
          <w:rFonts w:ascii="Times New Roman" w:hAnsi="Times New Roman"/>
          <w:sz w:val="24"/>
          <w:szCs w:val="24"/>
        </w:rPr>
        <w:t>Тема войны</w:t>
      </w:r>
      <w:r w:rsidR="000429E1" w:rsidRPr="00D460A7">
        <w:rPr>
          <w:rFonts w:ascii="Times New Roman" w:hAnsi="Times New Roman"/>
          <w:sz w:val="24"/>
          <w:szCs w:val="24"/>
        </w:rPr>
        <w:t xml:space="preserve"> и смерти в произведениях художника: «Триумф смерти» (1562), «Избиение младенцев». Аллегорические произведения: «Падение ангела» (1562</w:t>
      </w:r>
      <w:r w:rsidR="00D11BB1" w:rsidRPr="00D460A7">
        <w:rPr>
          <w:rFonts w:ascii="Times New Roman" w:hAnsi="Times New Roman"/>
          <w:sz w:val="24"/>
          <w:szCs w:val="24"/>
        </w:rPr>
        <w:t>), «</w:t>
      </w:r>
      <w:r w:rsidR="000429E1" w:rsidRPr="00D460A7">
        <w:rPr>
          <w:rFonts w:ascii="Times New Roman" w:hAnsi="Times New Roman"/>
          <w:sz w:val="24"/>
          <w:szCs w:val="24"/>
        </w:rPr>
        <w:t>Вавилонская башня» (1563), «Слепые» (1568). Мир природы и людей в цикле пейзажей «Времена года» (1565). Сельская жизнь и ее отражение в картинах «Крестьянская свадьба» (1566), «</w:t>
      </w:r>
      <w:r w:rsidR="00D11BB1" w:rsidRPr="00D460A7">
        <w:rPr>
          <w:rFonts w:ascii="Times New Roman" w:hAnsi="Times New Roman"/>
          <w:sz w:val="24"/>
          <w:szCs w:val="24"/>
        </w:rPr>
        <w:t>Крестьянский танец</w:t>
      </w:r>
      <w:r w:rsidR="000429E1" w:rsidRPr="00D460A7">
        <w:rPr>
          <w:rFonts w:ascii="Times New Roman" w:hAnsi="Times New Roman"/>
          <w:sz w:val="24"/>
          <w:szCs w:val="24"/>
        </w:rPr>
        <w:t>» (1566). Графика Брейгеля.</w:t>
      </w:r>
    </w:p>
    <w:p w:rsidR="000429E1" w:rsidRPr="00D460A7" w:rsidRDefault="003E6E2C" w:rsidP="000429E1">
      <w:pPr>
        <w:spacing w:line="360" w:lineRule="auto"/>
        <w:jc w:val="both"/>
        <w:rPr>
          <w:rFonts w:ascii="Times New Roman" w:hAnsi="Times New Roman"/>
          <w:sz w:val="24"/>
          <w:szCs w:val="24"/>
        </w:rPr>
      </w:pPr>
      <w:r w:rsidRPr="00D460A7">
        <w:rPr>
          <w:rFonts w:ascii="Times New Roman" w:hAnsi="Times New Roman"/>
          <w:i/>
          <w:sz w:val="24"/>
          <w:szCs w:val="24"/>
        </w:rPr>
        <w:tab/>
      </w:r>
      <w:r w:rsidR="000429E1" w:rsidRPr="00D460A7">
        <w:rPr>
          <w:rFonts w:ascii="Times New Roman" w:hAnsi="Times New Roman"/>
          <w:i/>
          <w:sz w:val="24"/>
          <w:szCs w:val="24"/>
        </w:rPr>
        <w:t xml:space="preserve">Самостоятельная работа: </w:t>
      </w:r>
      <w:r w:rsidR="000429E1" w:rsidRPr="00D460A7">
        <w:rPr>
          <w:rFonts w:ascii="Times New Roman" w:hAnsi="Times New Roman"/>
          <w:sz w:val="24"/>
          <w:szCs w:val="24"/>
        </w:rPr>
        <w:t xml:space="preserve">сделать в тетради запись о творчестве художников, перечислить основные произведения. </w:t>
      </w:r>
      <w:r w:rsidR="00713DF6" w:rsidRPr="00D460A7">
        <w:rPr>
          <w:rFonts w:ascii="Times New Roman" w:hAnsi="Times New Roman"/>
          <w:sz w:val="24"/>
          <w:szCs w:val="24"/>
        </w:rPr>
        <w:t xml:space="preserve">Подготовить описание картины Питера Брейгеля Старшего «Охотники на снегу». </w:t>
      </w:r>
      <w:r w:rsidR="000429E1" w:rsidRPr="00D460A7">
        <w:rPr>
          <w:rFonts w:ascii="Times New Roman" w:hAnsi="Times New Roman"/>
          <w:sz w:val="24"/>
          <w:szCs w:val="24"/>
        </w:rPr>
        <w:t xml:space="preserve">Посмотреть видеофильм, </w:t>
      </w:r>
      <w:r w:rsidR="00D11BB1" w:rsidRPr="00D460A7">
        <w:rPr>
          <w:rFonts w:ascii="Times New Roman" w:hAnsi="Times New Roman"/>
          <w:sz w:val="24"/>
          <w:szCs w:val="24"/>
        </w:rPr>
        <w:t>например,</w:t>
      </w:r>
      <w:r w:rsidR="000429E1" w:rsidRPr="00D460A7">
        <w:rPr>
          <w:rFonts w:ascii="Times New Roman" w:hAnsi="Times New Roman"/>
          <w:sz w:val="24"/>
          <w:szCs w:val="24"/>
        </w:rPr>
        <w:t xml:space="preserve"> «Босх Иероним. Корабль дураков (1500)» из авторского цикла Паолы Волковой «Мост над бездной» в Интернете на канале You </w:t>
      </w:r>
      <w:r w:rsidR="00D11BB1" w:rsidRPr="00D460A7">
        <w:rPr>
          <w:rFonts w:ascii="Times New Roman" w:hAnsi="Times New Roman"/>
          <w:sz w:val="24"/>
          <w:szCs w:val="24"/>
        </w:rPr>
        <w:t>Tube.</w:t>
      </w:r>
    </w:p>
    <w:p w:rsidR="00713DF6" w:rsidRPr="00D460A7" w:rsidRDefault="00713DF6" w:rsidP="00713DF6">
      <w:pPr>
        <w:spacing w:line="360" w:lineRule="auto"/>
        <w:jc w:val="both"/>
        <w:rPr>
          <w:rFonts w:ascii="Times New Roman" w:hAnsi="Times New Roman"/>
          <w:b/>
          <w:sz w:val="24"/>
          <w:szCs w:val="24"/>
        </w:rPr>
      </w:pPr>
      <w:r w:rsidRPr="00D460A7">
        <w:rPr>
          <w:rFonts w:ascii="Times New Roman" w:hAnsi="Times New Roman"/>
          <w:b/>
          <w:sz w:val="24"/>
          <w:szCs w:val="24"/>
        </w:rPr>
        <w:t>5.4.2.</w:t>
      </w:r>
      <w:r w:rsidRPr="00D460A7">
        <w:rPr>
          <w:rFonts w:ascii="Times New Roman" w:hAnsi="Times New Roman"/>
          <w:b/>
          <w:sz w:val="24"/>
          <w:szCs w:val="24"/>
        </w:rPr>
        <w:tab/>
        <w:t>История искусства Германии эпохи Возрождения (XV-XVI вв.)</w:t>
      </w:r>
    </w:p>
    <w:p w:rsidR="00713DF6" w:rsidRPr="00D460A7" w:rsidRDefault="00713DF6" w:rsidP="00713DF6">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 xml:space="preserve">5.4.2.1.Творчество Альбрехта Дюрера </w:t>
      </w:r>
      <w:r w:rsidRPr="00956A90">
        <w:rPr>
          <w:rFonts w:ascii="Times New Roman" w:hAnsi="Times New Roman"/>
          <w:b/>
          <w:sz w:val="24"/>
          <w:szCs w:val="24"/>
        </w:rPr>
        <w:t>(1471-1528)</w:t>
      </w:r>
    </w:p>
    <w:p w:rsidR="00713DF6" w:rsidRPr="00D460A7" w:rsidRDefault="003E6E2C" w:rsidP="00713DF6">
      <w:pPr>
        <w:spacing w:after="0" w:line="360" w:lineRule="auto"/>
        <w:jc w:val="both"/>
        <w:rPr>
          <w:rFonts w:ascii="Times New Roman" w:hAnsi="Times New Roman"/>
          <w:sz w:val="24"/>
          <w:szCs w:val="24"/>
        </w:rPr>
      </w:pPr>
      <w:r w:rsidRPr="00D460A7">
        <w:rPr>
          <w:rFonts w:ascii="Times New Roman" w:hAnsi="Times New Roman"/>
          <w:sz w:val="24"/>
          <w:szCs w:val="24"/>
        </w:rPr>
        <w:tab/>
      </w:r>
      <w:r w:rsidR="00713DF6" w:rsidRPr="00D460A7">
        <w:rPr>
          <w:rFonts w:ascii="Times New Roman" w:hAnsi="Times New Roman"/>
          <w:sz w:val="24"/>
          <w:szCs w:val="24"/>
        </w:rPr>
        <w:t>Сформировать представление о творчестве Альбрехта Дюрера – ведущем художнике немецкого Возрождения. Раскрыть связь его творчества с проблемами духовной жизни Германии. Познакомить   с графикой Дюрера,</w:t>
      </w:r>
      <w:r w:rsidR="00F92B78" w:rsidRPr="00D460A7">
        <w:rPr>
          <w:rFonts w:ascii="Times New Roman" w:hAnsi="Times New Roman"/>
          <w:sz w:val="24"/>
          <w:szCs w:val="24"/>
        </w:rPr>
        <w:t xml:space="preserve"> объяснить технические </w:t>
      </w:r>
      <w:r w:rsidR="00D11BB1" w:rsidRPr="00D460A7">
        <w:rPr>
          <w:rFonts w:ascii="Times New Roman" w:hAnsi="Times New Roman"/>
          <w:sz w:val="24"/>
          <w:szCs w:val="24"/>
        </w:rPr>
        <w:t>особенности гравюры</w:t>
      </w:r>
      <w:r w:rsidR="00713DF6" w:rsidRPr="00D460A7">
        <w:rPr>
          <w:rFonts w:ascii="Times New Roman" w:hAnsi="Times New Roman"/>
          <w:sz w:val="24"/>
          <w:szCs w:val="24"/>
        </w:rPr>
        <w:t xml:space="preserve"> на дереве и металле.</w:t>
      </w:r>
    </w:p>
    <w:p w:rsidR="00713DF6" w:rsidRPr="00D460A7" w:rsidRDefault="00713DF6" w:rsidP="00713DF6">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Социальная и идейная борьба в Германии в эпоху Возрождения. Реформация и крестьянская война в Германии, </w:t>
      </w:r>
      <w:r w:rsidR="00D11BB1" w:rsidRPr="00D460A7">
        <w:rPr>
          <w:rFonts w:ascii="Times New Roman" w:hAnsi="Times New Roman"/>
          <w:sz w:val="24"/>
          <w:szCs w:val="24"/>
        </w:rPr>
        <w:t>их влияние</w:t>
      </w:r>
      <w:r w:rsidRPr="00D460A7">
        <w:rPr>
          <w:rFonts w:ascii="Times New Roman" w:hAnsi="Times New Roman"/>
          <w:sz w:val="24"/>
          <w:szCs w:val="24"/>
        </w:rPr>
        <w:t xml:space="preserve"> на развитие немецкой культуры и искусства. Начало книгопечатания и развития графики в Германии, распространение гравюры </w:t>
      </w:r>
      <w:r w:rsidR="00D11BB1" w:rsidRPr="00D460A7">
        <w:rPr>
          <w:rFonts w:ascii="Times New Roman" w:hAnsi="Times New Roman"/>
          <w:sz w:val="24"/>
          <w:szCs w:val="24"/>
        </w:rPr>
        <w:t>как самостоятельного</w:t>
      </w:r>
      <w:r w:rsidRPr="00D460A7">
        <w:rPr>
          <w:rFonts w:ascii="Times New Roman" w:hAnsi="Times New Roman"/>
          <w:sz w:val="24"/>
          <w:szCs w:val="24"/>
        </w:rPr>
        <w:t xml:space="preserve"> вида искусства. </w:t>
      </w:r>
      <w:r w:rsidR="00F92B78" w:rsidRPr="00D460A7">
        <w:rPr>
          <w:rFonts w:ascii="Times New Roman" w:hAnsi="Times New Roman"/>
          <w:sz w:val="24"/>
          <w:szCs w:val="24"/>
        </w:rPr>
        <w:t xml:space="preserve">Влияние итальянского искусства на творчество Дюрера. </w:t>
      </w:r>
      <w:r w:rsidR="00EC6A0C" w:rsidRPr="00D460A7">
        <w:rPr>
          <w:rFonts w:ascii="Times New Roman" w:hAnsi="Times New Roman"/>
          <w:sz w:val="24"/>
          <w:szCs w:val="24"/>
        </w:rPr>
        <w:t xml:space="preserve">«Дневник нидерланского путешествия» Дюрера. </w:t>
      </w:r>
      <w:r w:rsidRPr="00D460A7">
        <w:rPr>
          <w:rFonts w:ascii="Times New Roman" w:hAnsi="Times New Roman"/>
          <w:sz w:val="24"/>
          <w:szCs w:val="24"/>
        </w:rPr>
        <w:t>Живописные произведения Дюрера: «Поклонение младенцу» (1496), Паумгартнеровский   алтарь (1502-1504), «Праздник четок» (</w:t>
      </w:r>
      <w:r w:rsidR="00F92B78" w:rsidRPr="00D460A7">
        <w:rPr>
          <w:rFonts w:ascii="Times New Roman" w:hAnsi="Times New Roman"/>
          <w:sz w:val="24"/>
          <w:szCs w:val="24"/>
        </w:rPr>
        <w:t xml:space="preserve">1505-1507), «Адам и Ева» (1507).Пространственность построений композиций сочетается с тщательной передачей деталей. </w:t>
      </w:r>
      <w:r w:rsidRPr="00D460A7">
        <w:rPr>
          <w:rFonts w:ascii="Times New Roman" w:hAnsi="Times New Roman"/>
          <w:sz w:val="24"/>
          <w:szCs w:val="24"/>
        </w:rPr>
        <w:t>Портреты</w:t>
      </w:r>
      <w:r w:rsidR="00F92B78" w:rsidRPr="00D460A7">
        <w:rPr>
          <w:rFonts w:ascii="Times New Roman" w:hAnsi="Times New Roman"/>
          <w:sz w:val="24"/>
          <w:szCs w:val="24"/>
        </w:rPr>
        <w:t xml:space="preserve"> современников, людей ярких дарований и сильных страстей</w:t>
      </w:r>
      <w:r w:rsidRPr="00D460A7">
        <w:rPr>
          <w:rFonts w:ascii="Times New Roman" w:hAnsi="Times New Roman"/>
          <w:sz w:val="24"/>
          <w:szCs w:val="24"/>
        </w:rPr>
        <w:t>: «Портрет Освальда Крелля» (1499), «Портрет молодой женщины» (1506-1507)</w:t>
      </w:r>
      <w:r w:rsidR="00F92B78" w:rsidRPr="00D460A7">
        <w:rPr>
          <w:rFonts w:ascii="Times New Roman" w:hAnsi="Times New Roman"/>
          <w:sz w:val="24"/>
          <w:szCs w:val="24"/>
        </w:rPr>
        <w:t xml:space="preserve">.Отражение духовной жизни художника в его автопортретах. </w:t>
      </w:r>
      <w:r w:rsidRPr="00D460A7">
        <w:rPr>
          <w:rFonts w:ascii="Times New Roman" w:hAnsi="Times New Roman"/>
          <w:sz w:val="24"/>
          <w:szCs w:val="24"/>
        </w:rPr>
        <w:t xml:space="preserve"> Роль Дюрера в развитии гравюры на дереве и металле, новаторские технические приемы, сочетание смелости художественных приемов с богатством содержания. Серии гравюр на </w:t>
      </w:r>
      <w:r w:rsidR="00D11BB1" w:rsidRPr="00D460A7">
        <w:rPr>
          <w:rFonts w:ascii="Times New Roman" w:hAnsi="Times New Roman"/>
          <w:sz w:val="24"/>
          <w:szCs w:val="24"/>
        </w:rPr>
        <w:t>дереве: «</w:t>
      </w:r>
      <w:r w:rsidRPr="00D460A7">
        <w:rPr>
          <w:rFonts w:ascii="Times New Roman" w:hAnsi="Times New Roman"/>
          <w:sz w:val="24"/>
          <w:szCs w:val="24"/>
        </w:rPr>
        <w:t>Апокалипсис» (1498), «Жизнь Марии» (1500-1505</w:t>
      </w:r>
      <w:r w:rsidR="00D11BB1" w:rsidRPr="00D460A7">
        <w:rPr>
          <w:rFonts w:ascii="Times New Roman" w:hAnsi="Times New Roman"/>
          <w:sz w:val="24"/>
          <w:szCs w:val="24"/>
        </w:rPr>
        <w:t>), «Большие страсти</w:t>
      </w:r>
      <w:r w:rsidRPr="00D460A7">
        <w:rPr>
          <w:rFonts w:ascii="Times New Roman" w:hAnsi="Times New Roman"/>
          <w:sz w:val="24"/>
          <w:szCs w:val="24"/>
        </w:rPr>
        <w:t>» (1498, 1511-1512), «Малые страсти» (1511-1512), «Страсти» (1511-1512). Гравюры на меди: «Адам и Ева» (1504), «Немезида» (1501), «Рыцарь, см</w:t>
      </w:r>
      <w:r w:rsidR="00EC6A0C" w:rsidRPr="00D460A7">
        <w:rPr>
          <w:rFonts w:ascii="Times New Roman" w:hAnsi="Times New Roman"/>
          <w:sz w:val="24"/>
          <w:szCs w:val="24"/>
        </w:rPr>
        <w:t xml:space="preserve">ерть и дьявол», «Св. Иероним», </w:t>
      </w:r>
      <w:r w:rsidRPr="00D460A7">
        <w:rPr>
          <w:rFonts w:ascii="Times New Roman" w:hAnsi="Times New Roman"/>
          <w:sz w:val="24"/>
          <w:szCs w:val="24"/>
        </w:rPr>
        <w:t>«Меланхолия» (все-1513-1514). Работы для императора Максимилиана (1515-1518): монументальные гравюры на дереве: «Триумфальная арка» (1515</w:t>
      </w:r>
      <w:r w:rsidR="00D11BB1" w:rsidRPr="00D460A7">
        <w:rPr>
          <w:rFonts w:ascii="Times New Roman" w:hAnsi="Times New Roman"/>
          <w:sz w:val="24"/>
          <w:szCs w:val="24"/>
        </w:rPr>
        <w:t>), «</w:t>
      </w:r>
      <w:r w:rsidRPr="00D460A7">
        <w:rPr>
          <w:rFonts w:ascii="Times New Roman" w:hAnsi="Times New Roman"/>
          <w:sz w:val="24"/>
          <w:szCs w:val="24"/>
        </w:rPr>
        <w:t xml:space="preserve">Триумфальная колесница». Поздние произведения </w:t>
      </w:r>
      <w:r w:rsidR="00D11BB1" w:rsidRPr="00D460A7">
        <w:rPr>
          <w:rFonts w:ascii="Times New Roman" w:hAnsi="Times New Roman"/>
          <w:sz w:val="24"/>
          <w:szCs w:val="24"/>
        </w:rPr>
        <w:t>художника: «</w:t>
      </w:r>
      <w:r w:rsidRPr="00D460A7">
        <w:rPr>
          <w:rFonts w:ascii="Times New Roman" w:hAnsi="Times New Roman"/>
          <w:sz w:val="24"/>
          <w:szCs w:val="24"/>
        </w:rPr>
        <w:t xml:space="preserve">Четыре апостола» (1526), портреты нюрбенских бюргеров Иеронима Хольцшуэра (1526), </w:t>
      </w:r>
      <w:r w:rsidR="00D11BB1" w:rsidRPr="00D460A7">
        <w:rPr>
          <w:rFonts w:ascii="Times New Roman" w:hAnsi="Times New Roman"/>
          <w:sz w:val="24"/>
          <w:szCs w:val="24"/>
        </w:rPr>
        <w:t>Якоба Муффеля</w:t>
      </w:r>
      <w:r w:rsidRPr="00D460A7">
        <w:rPr>
          <w:rFonts w:ascii="Times New Roman" w:hAnsi="Times New Roman"/>
          <w:sz w:val="24"/>
          <w:szCs w:val="24"/>
        </w:rPr>
        <w:t xml:space="preserve"> (1526).  </w:t>
      </w:r>
    </w:p>
    <w:p w:rsidR="00713DF6" w:rsidRPr="00D460A7" w:rsidRDefault="003E6E2C" w:rsidP="00713DF6">
      <w:pPr>
        <w:spacing w:line="360" w:lineRule="auto"/>
        <w:jc w:val="both"/>
        <w:rPr>
          <w:rFonts w:ascii="Times New Roman" w:hAnsi="Times New Roman"/>
          <w:sz w:val="24"/>
          <w:szCs w:val="24"/>
        </w:rPr>
      </w:pPr>
      <w:r w:rsidRPr="00D460A7">
        <w:rPr>
          <w:rFonts w:ascii="Times New Roman" w:hAnsi="Times New Roman"/>
          <w:i/>
          <w:sz w:val="24"/>
          <w:szCs w:val="24"/>
        </w:rPr>
        <w:tab/>
      </w:r>
      <w:r w:rsidR="00713DF6" w:rsidRPr="00D460A7">
        <w:rPr>
          <w:rFonts w:ascii="Times New Roman" w:hAnsi="Times New Roman"/>
          <w:i/>
          <w:sz w:val="24"/>
          <w:szCs w:val="24"/>
        </w:rPr>
        <w:t>Самостоятельная работа</w:t>
      </w:r>
      <w:r w:rsidR="00713DF6" w:rsidRPr="00D460A7">
        <w:rPr>
          <w:rFonts w:ascii="Times New Roman" w:hAnsi="Times New Roman"/>
          <w:sz w:val="24"/>
          <w:szCs w:val="24"/>
        </w:rPr>
        <w:t xml:space="preserve">: записать названия </w:t>
      </w:r>
      <w:r w:rsidR="00EC6A0C" w:rsidRPr="00D460A7">
        <w:rPr>
          <w:rFonts w:ascii="Times New Roman" w:hAnsi="Times New Roman"/>
          <w:sz w:val="24"/>
          <w:szCs w:val="24"/>
        </w:rPr>
        <w:t>основных живописных и графических произведений Дюрера.  П</w:t>
      </w:r>
      <w:r w:rsidR="00713DF6" w:rsidRPr="00D460A7">
        <w:rPr>
          <w:rFonts w:ascii="Times New Roman" w:hAnsi="Times New Roman"/>
          <w:sz w:val="24"/>
          <w:szCs w:val="24"/>
        </w:rPr>
        <w:t>одго</w:t>
      </w:r>
      <w:r w:rsidR="00EC6A0C" w:rsidRPr="00D460A7">
        <w:rPr>
          <w:rFonts w:ascii="Times New Roman" w:hAnsi="Times New Roman"/>
          <w:sz w:val="24"/>
          <w:szCs w:val="24"/>
        </w:rPr>
        <w:t>товить сообщения о сериях гравюр Дюрера</w:t>
      </w:r>
      <w:r w:rsidR="00713DF6" w:rsidRPr="00D460A7">
        <w:rPr>
          <w:rFonts w:ascii="Times New Roman" w:hAnsi="Times New Roman"/>
          <w:sz w:val="24"/>
          <w:szCs w:val="24"/>
        </w:rPr>
        <w:t xml:space="preserve"> на металле</w:t>
      </w:r>
      <w:r w:rsidR="00EC6A0C" w:rsidRPr="00D460A7">
        <w:rPr>
          <w:rFonts w:ascii="Times New Roman" w:hAnsi="Times New Roman"/>
          <w:sz w:val="24"/>
          <w:szCs w:val="24"/>
        </w:rPr>
        <w:t>.</w:t>
      </w:r>
    </w:p>
    <w:p w:rsidR="00EC6A0C" w:rsidRPr="00D460A7" w:rsidRDefault="00891A8A" w:rsidP="00EC6A0C">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5.4.2.2. </w:t>
      </w:r>
      <w:r w:rsidR="00EC6A0C" w:rsidRPr="00D460A7">
        <w:rPr>
          <w:rFonts w:ascii="Times New Roman" w:hAnsi="Times New Roman"/>
          <w:b/>
          <w:sz w:val="24"/>
          <w:szCs w:val="24"/>
        </w:rPr>
        <w:t>Творчество Ганса Гольбейна Младшего (1497-1543)</w:t>
      </w:r>
    </w:p>
    <w:p w:rsidR="00EC6A0C" w:rsidRPr="00D460A7" w:rsidRDefault="00B4569E"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EC6A0C" w:rsidRPr="00D460A7">
        <w:rPr>
          <w:rFonts w:ascii="Times New Roman" w:hAnsi="Times New Roman"/>
          <w:sz w:val="24"/>
          <w:szCs w:val="24"/>
        </w:rPr>
        <w:t xml:space="preserve">Сформировать представление о творчестве Ганса Гольбейна Младшего –  крупнейшем портретисте </w:t>
      </w:r>
      <w:r w:rsidR="00EC6A0C" w:rsidRPr="00D460A7">
        <w:rPr>
          <w:rFonts w:ascii="Times New Roman" w:hAnsi="Times New Roman"/>
          <w:sz w:val="24"/>
          <w:szCs w:val="24"/>
          <w:lang w:val="en-US"/>
        </w:rPr>
        <w:t>X</w:t>
      </w:r>
      <w:r w:rsidR="00EC6A0C" w:rsidRPr="00D460A7">
        <w:rPr>
          <w:rFonts w:ascii="Times New Roman" w:hAnsi="Times New Roman"/>
          <w:sz w:val="24"/>
          <w:szCs w:val="24"/>
        </w:rPr>
        <w:t>VI века.</w:t>
      </w:r>
    </w:p>
    <w:p w:rsidR="00EC6A0C" w:rsidRPr="00D460A7" w:rsidRDefault="00B4569E"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C446FC" w:rsidRPr="00D460A7">
        <w:rPr>
          <w:rFonts w:ascii="Times New Roman" w:hAnsi="Times New Roman"/>
          <w:sz w:val="24"/>
          <w:szCs w:val="24"/>
        </w:rPr>
        <w:t xml:space="preserve">Широкий диапазон творчества Ганса Гольбейна Младшего: </w:t>
      </w:r>
      <w:r w:rsidR="00D11BB1" w:rsidRPr="00D460A7">
        <w:rPr>
          <w:rFonts w:ascii="Times New Roman" w:hAnsi="Times New Roman"/>
          <w:sz w:val="24"/>
          <w:szCs w:val="24"/>
        </w:rPr>
        <w:t>фрески насюжеты из</w:t>
      </w:r>
      <w:r w:rsidR="00C446FC" w:rsidRPr="00D460A7">
        <w:rPr>
          <w:rFonts w:ascii="Times New Roman" w:hAnsi="Times New Roman"/>
          <w:sz w:val="24"/>
          <w:szCs w:val="24"/>
        </w:rPr>
        <w:t xml:space="preserve"> мифологии, </w:t>
      </w:r>
      <w:r w:rsidR="00D11BB1" w:rsidRPr="00D460A7">
        <w:rPr>
          <w:rFonts w:ascii="Times New Roman" w:hAnsi="Times New Roman"/>
          <w:sz w:val="24"/>
          <w:szCs w:val="24"/>
        </w:rPr>
        <w:t>античной истории и</w:t>
      </w:r>
      <w:r w:rsidR="00C446FC" w:rsidRPr="00D460A7">
        <w:rPr>
          <w:rFonts w:ascii="Times New Roman" w:hAnsi="Times New Roman"/>
          <w:sz w:val="24"/>
          <w:szCs w:val="24"/>
        </w:rPr>
        <w:t xml:space="preserve"> современной литературы. Преобладающее место портрета в творчестве художника. </w:t>
      </w:r>
      <w:r w:rsidR="00AA1455" w:rsidRPr="00D460A7">
        <w:rPr>
          <w:rFonts w:ascii="Times New Roman" w:hAnsi="Times New Roman"/>
          <w:sz w:val="24"/>
          <w:szCs w:val="24"/>
        </w:rPr>
        <w:t xml:space="preserve">Правдивость характеристики личности, подчеркнутая индивидуализация. Художественные приемы, свойственные Гольбейну в решении задач </w:t>
      </w:r>
      <w:r w:rsidR="00AA1455" w:rsidRPr="00D460A7">
        <w:rPr>
          <w:rFonts w:ascii="Times New Roman" w:hAnsi="Times New Roman"/>
          <w:sz w:val="24"/>
          <w:szCs w:val="24"/>
        </w:rPr>
        <w:lastRenderedPageBreak/>
        <w:t>портрета: ограниченность пространства, уплощенность формы и графичность ее трактовки, реалисти</w:t>
      </w:r>
      <w:r w:rsidR="00ED6D86" w:rsidRPr="00D460A7">
        <w:rPr>
          <w:rFonts w:ascii="Times New Roman" w:hAnsi="Times New Roman"/>
          <w:sz w:val="24"/>
          <w:szCs w:val="24"/>
        </w:rPr>
        <w:t xml:space="preserve">ческая трактовка образов. </w:t>
      </w:r>
      <w:r w:rsidR="00EC6A0C" w:rsidRPr="00D460A7">
        <w:rPr>
          <w:rFonts w:ascii="Times New Roman" w:hAnsi="Times New Roman"/>
          <w:sz w:val="24"/>
          <w:szCs w:val="24"/>
        </w:rPr>
        <w:t xml:space="preserve">Парные портреты Якоба Майера и его жены (1516), портрет Эразма Ротердамского (1523), Томаса Мора, математика и астронома Никласа Кратцера, французского посла в Лондоне Моретта, короля Генриха VIII. Графика Гольбейна. Серия гравюр на дереве Гольбейна «Пляска смерти» (1524-1526).  </w:t>
      </w:r>
      <w:r w:rsidR="00ED6D86" w:rsidRPr="00D460A7">
        <w:rPr>
          <w:rFonts w:ascii="Times New Roman" w:hAnsi="Times New Roman"/>
          <w:sz w:val="24"/>
          <w:szCs w:val="24"/>
        </w:rPr>
        <w:t>Рисунки Гольбейна.</w:t>
      </w:r>
    </w:p>
    <w:p w:rsidR="00ED6D86" w:rsidRPr="00D460A7" w:rsidRDefault="00B4569E" w:rsidP="00EC6A0C">
      <w:pPr>
        <w:spacing w:line="360" w:lineRule="auto"/>
        <w:jc w:val="both"/>
        <w:rPr>
          <w:rFonts w:ascii="Times New Roman" w:hAnsi="Times New Roman"/>
          <w:sz w:val="24"/>
          <w:szCs w:val="24"/>
        </w:rPr>
      </w:pPr>
      <w:r w:rsidRPr="00D460A7">
        <w:rPr>
          <w:rFonts w:ascii="Times New Roman" w:hAnsi="Times New Roman"/>
          <w:i/>
          <w:sz w:val="24"/>
          <w:szCs w:val="24"/>
        </w:rPr>
        <w:tab/>
      </w:r>
      <w:r w:rsidR="00EC6A0C" w:rsidRPr="00D460A7">
        <w:rPr>
          <w:rFonts w:ascii="Times New Roman" w:hAnsi="Times New Roman"/>
          <w:i/>
          <w:sz w:val="24"/>
          <w:szCs w:val="24"/>
        </w:rPr>
        <w:t>Самостоятельная работа</w:t>
      </w:r>
      <w:r w:rsidR="00EC6A0C" w:rsidRPr="00D460A7">
        <w:rPr>
          <w:rFonts w:ascii="Times New Roman" w:hAnsi="Times New Roman"/>
          <w:sz w:val="24"/>
          <w:szCs w:val="24"/>
        </w:rPr>
        <w:t xml:space="preserve">: </w:t>
      </w:r>
      <w:r w:rsidR="00ED6D86" w:rsidRPr="00D460A7">
        <w:rPr>
          <w:rFonts w:ascii="Times New Roman" w:hAnsi="Times New Roman"/>
          <w:sz w:val="24"/>
          <w:szCs w:val="24"/>
        </w:rPr>
        <w:t>Проанализировать «Портрет Эразма Ротердамского» Г.Гольбейна.</w:t>
      </w:r>
    </w:p>
    <w:p w:rsidR="00ED6D86" w:rsidRPr="00D460A7" w:rsidRDefault="00AA3371" w:rsidP="00ED6D86">
      <w:pPr>
        <w:pStyle w:val="33"/>
        <w:suppressAutoHyphens/>
        <w:rPr>
          <w:b/>
          <w:sz w:val="24"/>
          <w:szCs w:val="24"/>
        </w:rPr>
      </w:pPr>
      <w:r w:rsidRPr="00D460A7">
        <w:rPr>
          <w:b/>
          <w:sz w:val="24"/>
          <w:szCs w:val="24"/>
        </w:rPr>
        <w:t>5.4.3.</w:t>
      </w:r>
      <w:r w:rsidR="00ED6D86" w:rsidRPr="00D460A7">
        <w:rPr>
          <w:b/>
          <w:sz w:val="24"/>
          <w:szCs w:val="24"/>
        </w:rPr>
        <w:t>Искусство Испании эпохи Возрождения</w:t>
      </w:r>
    </w:p>
    <w:p w:rsidR="006A61F2" w:rsidRPr="00D460A7" w:rsidRDefault="006A61F2"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sz w:val="24"/>
          <w:szCs w:val="24"/>
        </w:rPr>
        <w:t>Сформировать представление о</w:t>
      </w:r>
      <w:r w:rsidR="00891A8A" w:rsidRPr="00D460A7">
        <w:rPr>
          <w:rFonts w:ascii="Times New Roman" w:hAnsi="Times New Roman"/>
          <w:sz w:val="24"/>
          <w:szCs w:val="24"/>
        </w:rPr>
        <w:t xml:space="preserve"> подъеме испанского искусства в эпоху Возрождения. </w:t>
      </w:r>
      <w:r w:rsidRPr="00D460A7">
        <w:rPr>
          <w:rFonts w:ascii="Times New Roman" w:hAnsi="Times New Roman"/>
          <w:sz w:val="24"/>
          <w:szCs w:val="24"/>
        </w:rPr>
        <w:t>Познакомить с творчеством Эль Греко.</w:t>
      </w:r>
    </w:p>
    <w:p w:rsidR="00891A8A" w:rsidRPr="00D460A7" w:rsidRDefault="006A61F2"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Объединение страны, возвышение королевской власти </w:t>
      </w:r>
      <w:r w:rsidR="00ED6D86" w:rsidRPr="00D460A7">
        <w:rPr>
          <w:rFonts w:ascii="Times New Roman" w:hAnsi="Times New Roman"/>
          <w:sz w:val="24"/>
          <w:szCs w:val="24"/>
        </w:rPr>
        <w:t>в конце Х</w:t>
      </w:r>
      <w:r w:rsidR="00ED6D86" w:rsidRPr="00D460A7">
        <w:rPr>
          <w:rFonts w:ascii="Times New Roman" w:hAnsi="Times New Roman"/>
          <w:sz w:val="24"/>
          <w:szCs w:val="24"/>
          <w:lang w:val="en-US"/>
        </w:rPr>
        <w:t>V</w:t>
      </w:r>
      <w:r w:rsidR="00ED6D86" w:rsidRPr="00D460A7">
        <w:rPr>
          <w:rFonts w:ascii="Times New Roman" w:hAnsi="Times New Roman"/>
          <w:sz w:val="24"/>
          <w:szCs w:val="24"/>
        </w:rPr>
        <w:t xml:space="preserve"> – первой половине Х</w:t>
      </w:r>
      <w:r w:rsidR="00ED6D86" w:rsidRPr="00D460A7">
        <w:rPr>
          <w:rFonts w:ascii="Times New Roman" w:hAnsi="Times New Roman"/>
          <w:sz w:val="24"/>
          <w:szCs w:val="24"/>
          <w:lang w:val="en-US"/>
        </w:rPr>
        <w:t>VI</w:t>
      </w:r>
      <w:r w:rsidRPr="00D460A7">
        <w:rPr>
          <w:rFonts w:ascii="Times New Roman" w:hAnsi="Times New Roman"/>
          <w:sz w:val="24"/>
          <w:szCs w:val="24"/>
        </w:rPr>
        <w:t xml:space="preserve"> века</w:t>
      </w:r>
      <w:r w:rsidR="00ED6D86" w:rsidRPr="00D460A7">
        <w:rPr>
          <w:rFonts w:ascii="Times New Roman" w:hAnsi="Times New Roman"/>
          <w:sz w:val="24"/>
          <w:szCs w:val="24"/>
        </w:rPr>
        <w:t>. Географические открытия, расширение пределов государства.  Церковь и инквизиция как опора испанского абсолютизма. Сложность и противоречивость испанского искусства, смесь реализма с чертами фантастики и религиозной экзальтации. Влияние итальянского маньеризма.</w:t>
      </w:r>
    </w:p>
    <w:p w:rsidR="00ED6D86" w:rsidRPr="00D460A7" w:rsidRDefault="00ED6D86"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bCs/>
          <w:sz w:val="24"/>
          <w:szCs w:val="24"/>
        </w:rPr>
        <w:t>Творчество Эль Греко</w:t>
      </w:r>
      <w:r w:rsidR="00CC1AA3" w:rsidRPr="00D460A7">
        <w:rPr>
          <w:rFonts w:ascii="Times New Roman" w:hAnsi="Times New Roman"/>
          <w:bCs/>
          <w:sz w:val="24"/>
          <w:szCs w:val="24"/>
        </w:rPr>
        <w:t xml:space="preserve"> – Доменико Теотокопули</w:t>
      </w:r>
      <w:r w:rsidRPr="00D460A7">
        <w:rPr>
          <w:rFonts w:ascii="Times New Roman" w:hAnsi="Times New Roman"/>
          <w:bCs/>
          <w:sz w:val="24"/>
          <w:szCs w:val="24"/>
        </w:rPr>
        <w:t xml:space="preserve"> (ок.1541-1614), связь его искусства с византийскими традициями и</w:t>
      </w:r>
      <w:r w:rsidR="004D7BC9" w:rsidRPr="00D460A7">
        <w:rPr>
          <w:rFonts w:ascii="Times New Roman" w:hAnsi="Times New Roman"/>
          <w:bCs/>
          <w:sz w:val="24"/>
          <w:szCs w:val="24"/>
        </w:rPr>
        <w:t xml:space="preserve"> маньеризмом венецианской живописной школой. </w:t>
      </w:r>
      <w:r w:rsidR="00CC1AA3" w:rsidRPr="00D460A7">
        <w:rPr>
          <w:rFonts w:ascii="Times New Roman" w:hAnsi="Times New Roman"/>
          <w:bCs/>
          <w:sz w:val="24"/>
          <w:szCs w:val="24"/>
        </w:rPr>
        <w:t xml:space="preserve">Религиозные картины: «Троица», «Успение Богоматери», «Раздирание одежд Христа» (все 1577 г.).  Полотно «Погребение графа Оргаса» (1586), особенности художественного решения. Особенности </w:t>
      </w:r>
      <w:r w:rsidR="00694D42" w:rsidRPr="00D460A7">
        <w:rPr>
          <w:rFonts w:ascii="Times New Roman" w:hAnsi="Times New Roman"/>
          <w:bCs/>
          <w:sz w:val="24"/>
          <w:szCs w:val="24"/>
        </w:rPr>
        <w:t xml:space="preserve">индивидуальной манеры Эль Греко: склонность к деформации, вытянутости пропорций фигур и дематериализация </w:t>
      </w:r>
      <w:r w:rsidR="00D11BB1" w:rsidRPr="00D460A7">
        <w:rPr>
          <w:rFonts w:ascii="Times New Roman" w:hAnsi="Times New Roman"/>
          <w:bCs/>
          <w:sz w:val="24"/>
          <w:szCs w:val="24"/>
        </w:rPr>
        <w:t>форм, сочетание</w:t>
      </w:r>
      <w:r w:rsidR="00694D42" w:rsidRPr="00D460A7">
        <w:rPr>
          <w:rFonts w:ascii="Times New Roman" w:hAnsi="Times New Roman"/>
          <w:bCs/>
          <w:sz w:val="24"/>
          <w:szCs w:val="24"/>
        </w:rPr>
        <w:t xml:space="preserve"> фантастичности сюжета и реализма трактовки, тонкость передачи душевных движений.</w:t>
      </w:r>
      <w:r w:rsidR="00694D42" w:rsidRPr="00D460A7">
        <w:rPr>
          <w:rFonts w:ascii="Times New Roman" w:hAnsi="Times New Roman"/>
          <w:sz w:val="24"/>
          <w:szCs w:val="24"/>
        </w:rPr>
        <w:t>Эль Греко – мастер портрета. Основные произведения: «Портрет инквизитора Ниньо де Гевара</w:t>
      </w:r>
      <w:r w:rsidR="004D7BC9" w:rsidRPr="00D460A7">
        <w:rPr>
          <w:rFonts w:ascii="Times New Roman" w:hAnsi="Times New Roman"/>
          <w:sz w:val="24"/>
          <w:szCs w:val="24"/>
        </w:rPr>
        <w:t>»</w:t>
      </w:r>
      <w:r w:rsidR="00694D42" w:rsidRPr="00D460A7">
        <w:rPr>
          <w:rFonts w:ascii="Times New Roman" w:hAnsi="Times New Roman"/>
          <w:sz w:val="24"/>
          <w:szCs w:val="24"/>
        </w:rPr>
        <w:t xml:space="preserve"> (1596)</w:t>
      </w:r>
      <w:r w:rsidR="004D7BC9" w:rsidRPr="00D460A7">
        <w:rPr>
          <w:rFonts w:ascii="Times New Roman" w:hAnsi="Times New Roman"/>
          <w:sz w:val="24"/>
          <w:szCs w:val="24"/>
        </w:rPr>
        <w:t>, «Дама в боа». Характерные особенности портретных композиций: сдержанность и простота, внимание к индивидуальным особенностям модели, глубина психологической характеристики.  Пейзаж Эль Греко «Вид Толедо в грозу» (1603).</w:t>
      </w:r>
    </w:p>
    <w:p w:rsidR="00891A8A" w:rsidRPr="00D460A7" w:rsidRDefault="003E6E2C" w:rsidP="00305F51">
      <w:pPr>
        <w:spacing w:line="360" w:lineRule="auto"/>
        <w:jc w:val="both"/>
        <w:rPr>
          <w:rFonts w:ascii="Times New Roman" w:hAnsi="Times New Roman"/>
          <w:sz w:val="24"/>
          <w:szCs w:val="24"/>
        </w:rPr>
      </w:pPr>
      <w:r w:rsidRPr="00D460A7">
        <w:rPr>
          <w:rFonts w:ascii="Times New Roman" w:hAnsi="Times New Roman"/>
          <w:i/>
          <w:sz w:val="24"/>
          <w:szCs w:val="24"/>
        </w:rPr>
        <w:tab/>
      </w:r>
      <w:r w:rsidR="004D7BC9" w:rsidRPr="00D460A7">
        <w:rPr>
          <w:rFonts w:ascii="Times New Roman" w:hAnsi="Times New Roman"/>
          <w:i/>
          <w:sz w:val="24"/>
          <w:szCs w:val="24"/>
        </w:rPr>
        <w:t>Самостоятельная работа</w:t>
      </w:r>
      <w:r w:rsidR="004D7BC9" w:rsidRPr="00D460A7">
        <w:rPr>
          <w:rFonts w:ascii="Times New Roman" w:hAnsi="Times New Roman"/>
          <w:sz w:val="24"/>
          <w:szCs w:val="24"/>
        </w:rPr>
        <w:t xml:space="preserve">: </w:t>
      </w:r>
      <w:r w:rsidR="00686C00" w:rsidRPr="00D460A7">
        <w:rPr>
          <w:rFonts w:ascii="Times New Roman" w:hAnsi="Times New Roman"/>
          <w:sz w:val="24"/>
          <w:szCs w:val="24"/>
        </w:rPr>
        <w:t xml:space="preserve">проанализировать композиции Эль Греко </w:t>
      </w:r>
      <w:r w:rsidR="00686C00" w:rsidRPr="00D460A7">
        <w:rPr>
          <w:rFonts w:ascii="Times New Roman" w:hAnsi="Times New Roman"/>
          <w:bCs/>
          <w:sz w:val="24"/>
          <w:szCs w:val="24"/>
        </w:rPr>
        <w:t>«Погребение графа Оргаса» (1586),</w:t>
      </w:r>
      <w:r w:rsidR="00686C00" w:rsidRPr="00D460A7">
        <w:rPr>
          <w:rFonts w:ascii="Times New Roman" w:hAnsi="Times New Roman"/>
          <w:sz w:val="24"/>
          <w:szCs w:val="24"/>
        </w:rPr>
        <w:t>«Лаокоон» (1606-1610).</w:t>
      </w:r>
    </w:p>
    <w:p w:rsidR="00744DA2" w:rsidRPr="00D460A7" w:rsidRDefault="00AA3371" w:rsidP="00305F51">
      <w:pPr>
        <w:spacing w:after="0" w:line="360" w:lineRule="auto"/>
        <w:jc w:val="both"/>
        <w:rPr>
          <w:rFonts w:ascii="Times New Roman" w:hAnsi="Times New Roman"/>
          <w:sz w:val="24"/>
          <w:szCs w:val="24"/>
        </w:rPr>
      </w:pPr>
      <w:r w:rsidRPr="00D460A7">
        <w:rPr>
          <w:rFonts w:ascii="Times New Roman" w:hAnsi="Times New Roman"/>
          <w:b/>
          <w:bCs/>
          <w:sz w:val="24"/>
          <w:szCs w:val="24"/>
        </w:rPr>
        <w:t xml:space="preserve">5.4.4. </w:t>
      </w:r>
      <w:r w:rsidR="00744DA2" w:rsidRPr="00D460A7">
        <w:rPr>
          <w:rFonts w:ascii="Times New Roman" w:hAnsi="Times New Roman"/>
          <w:b/>
          <w:bCs/>
          <w:sz w:val="24"/>
          <w:szCs w:val="24"/>
        </w:rPr>
        <w:t>Искусство Возрождения во Франции (</w:t>
      </w:r>
      <w:r w:rsidR="00744DA2" w:rsidRPr="00D460A7">
        <w:rPr>
          <w:rFonts w:ascii="Times New Roman" w:hAnsi="Times New Roman"/>
          <w:b/>
          <w:bCs/>
          <w:sz w:val="24"/>
          <w:szCs w:val="24"/>
          <w:lang w:val="en-US"/>
        </w:rPr>
        <w:t>XV</w:t>
      </w:r>
      <w:r w:rsidR="00744DA2" w:rsidRPr="00D460A7">
        <w:rPr>
          <w:rFonts w:ascii="Times New Roman" w:hAnsi="Times New Roman"/>
          <w:b/>
          <w:bCs/>
          <w:sz w:val="24"/>
          <w:szCs w:val="24"/>
        </w:rPr>
        <w:t>-</w:t>
      </w:r>
      <w:r w:rsidR="00744DA2" w:rsidRPr="00D460A7">
        <w:rPr>
          <w:rFonts w:ascii="Times New Roman" w:hAnsi="Times New Roman"/>
          <w:b/>
          <w:bCs/>
          <w:sz w:val="24"/>
          <w:szCs w:val="24"/>
          <w:lang w:val="en-US"/>
        </w:rPr>
        <w:t>XVI</w:t>
      </w:r>
      <w:r w:rsidR="00744DA2" w:rsidRPr="00D460A7">
        <w:rPr>
          <w:rFonts w:ascii="Times New Roman" w:hAnsi="Times New Roman"/>
          <w:b/>
          <w:bCs/>
          <w:sz w:val="24"/>
          <w:szCs w:val="24"/>
        </w:rPr>
        <w:t xml:space="preserve"> вв.)</w:t>
      </w:r>
    </w:p>
    <w:p w:rsidR="00744DA2" w:rsidRPr="00D460A7" w:rsidRDefault="003E6E2C" w:rsidP="00305F51">
      <w:pPr>
        <w:widowControl w:val="0"/>
        <w:suppressAutoHyphens/>
        <w:autoSpaceDE w:val="0"/>
        <w:autoSpaceDN w:val="0"/>
        <w:adjustRightInd w:val="0"/>
        <w:spacing w:after="0" w:line="360" w:lineRule="auto"/>
        <w:jc w:val="both"/>
        <w:rPr>
          <w:rFonts w:ascii="Times New Roman" w:hAnsi="Times New Roman"/>
          <w:bCs/>
          <w:sz w:val="24"/>
          <w:szCs w:val="24"/>
        </w:rPr>
      </w:pPr>
      <w:r w:rsidRPr="00D460A7">
        <w:rPr>
          <w:rFonts w:ascii="Times New Roman" w:hAnsi="Times New Roman"/>
          <w:bCs/>
          <w:sz w:val="24"/>
          <w:szCs w:val="24"/>
        </w:rPr>
        <w:tab/>
      </w:r>
      <w:r w:rsidR="00744DA2" w:rsidRPr="00D460A7">
        <w:rPr>
          <w:rFonts w:ascii="Times New Roman" w:hAnsi="Times New Roman"/>
          <w:bCs/>
          <w:sz w:val="24"/>
          <w:szCs w:val="24"/>
        </w:rPr>
        <w:t>Сформировать представление об искусстве Франции эпохи Возрождения. Раскрыть роль портретных рисунков Франсуа Клуэ. Рассказать об основных этапах строительства Лувра и его роли на развитие европейской архитектуры.</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Преодоление феодальной раздробленности. Установление централизованного </w:t>
      </w:r>
      <w:r w:rsidRPr="00D460A7">
        <w:rPr>
          <w:rFonts w:ascii="Times New Roman" w:hAnsi="Times New Roman"/>
          <w:sz w:val="24"/>
          <w:szCs w:val="24"/>
        </w:rPr>
        <w:lastRenderedPageBreak/>
        <w:t>абсолютистского государства во второй половине Х</w:t>
      </w:r>
      <w:r w:rsidRPr="00D460A7">
        <w:rPr>
          <w:rFonts w:ascii="Times New Roman" w:hAnsi="Times New Roman"/>
          <w:sz w:val="24"/>
          <w:szCs w:val="24"/>
          <w:lang w:val="en-US"/>
        </w:rPr>
        <w:t>V</w:t>
      </w:r>
      <w:r w:rsidRPr="00D460A7">
        <w:rPr>
          <w:rFonts w:ascii="Times New Roman" w:hAnsi="Times New Roman"/>
          <w:sz w:val="24"/>
          <w:szCs w:val="24"/>
        </w:rPr>
        <w:t xml:space="preserve"> века. Формирование нового французского искусства на основе нидерландского и итальянского Возрождения на базе национальных художественных традиций. Развитие отдельных художественных центров. Расцвет искусства на базе национального государства. Французская живопись </w:t>
      </w:r>
      <w:r w:rsidRPr="00D460A7">
        <w:rPr>
          <w:rFonts w:ascii="Times New Roman" w:hAnsi="Times New Roman"/>
          <w:sz w:val="24"/>
          <w:szCs w:val="24"/>
          <w:lang w:val="en-US"/>
        </w:rPr>
        <w:t>XV</w:t>
      </w:r>
      <w:r w:rsidRPr="00D460A7">
        <w:rPr>
          <w:rFonts w:ascii="Times New Roman" w:hAnsi="Times New Roman"/>
          <w:sz w:val="24"/>
          <w:szCs w:val="24"/>
        </w:rPr>
        <w:t xml:space="preserve"> в. Развитие миниатюры. Светский, жизнерадостный характер французского искусства </w:t>
      </w:r>
      <w:r w:rsidRPr="00D460A7">
        <w:rPr>
          <w:rFonts w:ascii="Times New Roman" w:hAnsi="Times New Roman"/>
          <w:sz w:val="24"/>
          <w:szCs w:val="24"/>
          <w:lang w:val="en-US"/>
        </w:rPr>
        <w:t>XVI</w:t>
      </w:r>
      <w:r w:rsidRPr="00D460A7">
        <w:rPr>
          <w:rFonts w:ascii="Times New Roman" w:hAnsi="Times New Roman"/>
          <w:sz w:val="24"/>
          <w:szCs w:val="24"/>
        </w:rPr>
        <w:t xml:space="preserve"> века.</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Творчество Жана Фуке (ок.1420 - ок. 1490). Алтарные картины, портреты, миниатюры. </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Культура и искусство Франции в период правления    Франциска </w:t>
      </w:r>
      <w:r w:rsidRPr="00D460A7">
        <w:rPr>
          <w:rFonts w:ascii="Times New Roman" w:hAnsi="Times New Roman"/>
          <w:sz w:val="24"/>
          <w:szCs w:val="24"/>
          <w:lang w:val="en-US"/>
        </w:rPr>
        <w:t>I</w:t>
      </w:r>
      <w:r w:rsidRPr="00D460A7">
        <w:rPr>
          <w:rFonts w:ascii="Times New Roman" w:hAnsi="Times New Roman"/>
          <w:sz w:val="24"/>
          <w:szCs w:val="24"/>
        </w:rPr>
        <w:t xml:space="preserve">. Расширение контактов с Италией, влияние итальянской художественной культуры на становление светского искусства Франции. Обращение к античности. Школа Фонтенбло. </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Расцвет живописного и карандашного портрета. Портреты </w:t>
      </w:r>
      <w:r w:rsidR="00D11BB1" w:rsidRPr="00D460A7">
        <w:rPr>
          <w:rFonts w:ascii="Times New Roman" w:hAnsi="Times New Roman"/>
          <w:sz w:val="24"/>
          <w:szCs w:val="24"/>
        </w:rPr>
        <w:t>Жана (</w:t>
      </w:r>
      <w:r w:rsidRPr="00D460A7">
        <w:rPr>
          <w:rFonts w:ascii="Times New Roman" w:hAnsi="Times New Roman"/>
          <w:sz w:val="24"/>
          <w:szCs w:val="24"/>
        </w:rPr>
        <w:t>умер в 1541) и Франсуа Клуэ (ок. 1510-1572).</w:t>
      </w:r>
    </w:p>
    <w:p w:rsidR="00744DA2" w:rsidRPr="00D460A7" w:rsidRDefault="00744DA2" w:rsidP="00305F51">
      <w:pPr>
        <w:widowControl w:val="0"/>
        <w:suppressAutoHyphens/>
        <w:autoSpaceDE w:val="0"/>
        <w:autoSpaceDN w:val="0"/>
        <w:adjustRightInd w:val="0"/>
        <w:spacing w:after="0" w:line="360" w:lineRule="auto"/>
        <w:ind w:firstLine="720"/>
        <w:jc w:val="both"/>
        <w:rPr>
          <w:rFonts w:ascii="Times New Roman" w:hAnsi="Times New Roman"/>
          <w:sz w:val="24"/>
          <w:szCs w:val="24"/>
        </w:rPr>
      </w:pPr>
      <w:r w:rsidRPr="00D460A7">
        <w:rPr>
          <w:rFonts w:ascii="Times New Roman" w:hAnsi="Times New Roman"/>
          <w:sz w:val="24"/>
          <w:szCs w:val="24"/>
        </w:rPr>
        <w:t xml:space="preserve">Архитектура и скульптура Франции эпохи   Возрождения. Сочетание элементов ренессансной архитектуры с остаточными готическими традициями. Новая организация строительства, </w:t>
      </w:r>
      <w:r w:rsidR="00D11BB1" w:rsidRPr="00D460A7">
        <w:rPr>
          <w:rFonts w:ascii="Times New Roman" w:hAnsi="Times New Roman"/>
          <w:sz w:val="24"/>
          <w:szCs w:val="24"/>
        </w:rPr>
        <w:t>роль архитектора</w:t>
      </w:r>
      <w:r w:rsidRPr="00D460A7">
        <w:rPr>
          <w:rFonts w:ascii="Times New Roman" w:hAnsi="Times New Roman"/>
          <w:sz w:val="24"/>
          <w:szCs w:val="24"/>
        </w:rPr>
        <w:t xml:space="preserve">-декоратора Развитие архитектуры нового направления, ансамблевый характер строящихся сооружений. </w:t>
      </w:r>
    </w:p>
    <w:p w:rsidR="00744DA2" w:rsidRPr="00D460A7" w:rsidRDefault="003E6E2C" w:rsidP="00305F51">
      <w:pPr>
        <w:widowControl w:val="0"/>
        <w:suppressAutoHyphens/>
        <w:autoSpaceDE w:val="0"/>
        <w:autoSpaceDN w:val="0"/>
        <w:adjustRightInd w:val="0"/>
        <w:spacing w:after="0" w:line="360" w:lineRule="auto"/>
        <w:ind w:firstLine="252"/>
        <w:jc w:val="both"/>
        <w:rPr>
          <w:rFonts w:ascii="Times New Roman" w:hAnsi="Times New Roman"/>
          <w:sz w:val="24"/>
          <w:szCs w:val="24"/>
        </w:rPr>
      </w:pPr>
      <w:r w:rsidRPr="00D460A7">
        <w:rPr>
          <w:rFonts w:ascii="Times New Roman" w:hAnsi="Times New Roman"/>
          <w:sz w:val="24"/>
          <w:szCs w:val="24"/>
        </w:rPr>
        <w:tab/>
      </w:r>
      <w:r w:rsidR="00744DA2" w:rsidRPr="00D460A7">
        <w:rPr>
          <w:rFonts w:ascii="Times New Roman" w:hAnsi="Times New Roman"/>
          <w:sz w:val="24"/>
          <w:szCs w:val="24"/>
        </w:rPr>
        <w:t>Деятельность Жана Гужона (ок. 1510-15680), Пьера Леско (ок. 1510-1578</w:t>
      </w:r>
      <w:r w:rsidR="00D11BB1" w:rsidRPr="00D460A7">
        <w:rPr>
          <w:rFonts w:ascii="Times New Roman" w:hAnsi="Times New Roman"/>
          <w:sz w:val="24"/>
          <w:szCs w:val="24"/>
        </w:rPr>
        <w:t>), Филибера</w:t>
      </w:r>
      <w:r w:rsidR="00744DA2" w:rsidRPr="00D460A7">
        <w:rPr>
          <w:rFonts w:ascii="Times New Roman" w:hAnsi="Times New Roman"/>
          <w:sz w:val="24"/>
          <w:szCs w:val="24"/>
        </w:rPr>
        <w:t xml:space="preserve"> Делорма (ок. 1512-1570).  Строительство Лувра.</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Развитие ренессансной скульптуры во Франции. Скульптурные работы Жана Гужона. Произведения Ж. Пилона (1537-1590).</w:t>
      </w:r>
    </w:p>
    <w:p w:rsidR="00744DA2" w:rsidRPr="00D460A7" w:rsidRDefault="003E6E2C" w:rsidP="00305F51">
      <w:pPr>
        <w:spacing w:after="0" w:line="360" w:lineRule="auto"/>
        <w:jc w:val="both"/>
        <w:rPr>
          <w:rFonts w:ascii="Times New Roman" w:hAnsi="Times New Roman"/>
          <w:sz w:val="24"/>
          <w:szCs w:val="24"/>
        </w:rPr>
      </w:pPr>
      <w:r w:rsidRPr="00D460A7">
        <w:rPr>
          <w:rFonts w:ascii="Times New Roman" w:hAnsi="Times New Roman"/>
          <w:i/>
          <w:sz w:val="24"/>
          <w:szCs w:val="24"/>
        </w:rPr>
        <w:tab/>
      </w:r>
      <w:r w:rsidR="00BD5ECF" w:rsidRPr="00D460A7">
        <w:rPr>
          <w:rFonts w:ascii="Times New Roman" w:hAnsi="Times New Roman"/>
          <w:i/>
          <w:sz w:val="24"/>
          <w:szCs w:val="24"/>
        </w:rPr>
        <w:t>Самостоятельная работа</w:t>
      </w:r>
      <w:r w:rsidR="00BD5ECF" w:rsidRPr="00D460A7">
        <w:rPr>
          <w:rFonts w:ascii="Times New Roman" w:hAnsi="Times New Roman"/>
          <w:sz w:val="24"/>
          <w:szCs w:val="24"/>
        </w:rPr>
        <w:t xml:space="preserve">: </w:t>
      </w:r>
      <w:r w:rsidR="00AA3371" w:rsidRPr="00D460A7">
        <w:rPr>
          <w:rFonts w:ascii="Times New Roman" w:hAnsi="Times New Roman"/>
          <w:sz w:val="24"/>
          <w:szCs w:val="24"/>
        </w:rPr>
        <w:t>подготовиться к зачету (</w:t>
      </w:r>
      <w:r w:rsidR="00D11BB1" w:rsidRPr="00D460A7">
        <w:rPr>
          <w:rFonts w:ascii="Times New Roman" w:hAnsi="Times New Roman"/>
          <w:sz w:val="24"/>
          <w:szCs w:val="24"/>
        </w:rPr>
        <w:t>просмотр своих</w:t>
      </w:r>
      <w:r w:rsidR="00AA3371" w:rsidRPr="00D460A7">
        <w:rPr>
          <w:rFonts w:ascii="Times New Roman" w:hAnsi="Times New Roman"/>
          <w:sz w:val="24"/>
          <w:szCs w:val="24"/>
        </w:rPr>
        <w:t xml:space="preserve"> конспектов, изучение соответствующей литературы: учебников, альбомов, монографий по истории искусства и творчеству художников). </w:t>
      </w:r>
    </w:p>
    <w:p w:rsidR="00EC6A0C" w:rsidRPr="00CE3DAB" w:rsidRDefault="00EC6A0C" w:rsidP="00EC6A0C">
      <w:pPr>
        <w:spacing w:after="0" w:line="360" w:lineRule="auto"/>
        <w:jc w:val="both"/>
        <w:rPr>
          <w:rFonts w:ascii="Times New Roman" w:hAnsi="Times New Roman"/>
          <w:b/>
          <w:sz w:val="26"/>
          <w:szCs w:val="26"/>
        </w:rPr>
      </w:pPr>
      <w:r w:rsidRPr="00CE3DAB">
        <w:rPr>
          <w:rFonts w:ascii="Times New Roman" w:hAnsi="Times New Roman"/>
          <w:b/>
          <w:sz w:val="26"/>
          <w:szCs w:val="26"/>
        </w:rPr>
        <w:t>5.5.</w:t>
      </w:r>
      <w:r w:rsidRPr="00CE3DAB">
        <w:rPr>
          <w:rFonts w:ascii="Times New Roman" w:hAnsi="Times New Roman"/>
          <w:b/>
          <w:sz w:val="26"/>
          <w:szCs w:val="26"/>
        </w:rPr>
        <w:tab/>
        <w:t>Зачет.</w:t>
      </w:r>
    </w:p>
    <w:p w:rsidR="00EC6A0C" w:rsidRPr="00D460A7" w:rsidRDefault="003E6E2C"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EC6A0C"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РАЗДЕЛ 6. ИСТОРИЯ ИСКУССТВА СТРАН ЗА</w:t>
      </w:r>
      <w:r w:rsidR="002E7C6A" w:rsidRPr="00D460A7">
        <w:rPr>
          <w:rFonts w:ascii="Times New Roman" w:hAnsi="Times New Roman"/>
          <w:b/>
          <w:sz w:val="24"/>
          <w:szCs w:val="24"/>
        </w:rPr>
        <w:t>ПАДНОЙ ЕВРОПЫ XVII - XVIII вв.</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6.1.</w:t>
      </w:r>
      <w:r w:rsidRPr="00D460A7">
        <w:rPr>
          <w:rFonts w:ascii="Times New Roman" w:hAnsi="Times New Roman"/>
          <w:b/>
          <w:sz w:val="24"/>
          <w:szCs w:val="24"/>
        </w:rPr>
        <w:tab/>
        <w:t>Стили и художественные направления западноевропе</w:t>
      </w:r>
      <w:r w:rsidR="00744DA2" w:rsidRPr="00D460A7">
        <w:rPr>
          <w:rFonts w:ascii="Times New Roman" w:hAnsi="Times New Roman"/>
          <w:b/>
          <w:sz w:val="24"/>
          <w:szCs w:val="24"/>
        </w:rPr>
        <w:t>йского искусства XVII</w:t>
      </w:r>
      <w:r w:rsidR="00026468" w:rsidRPr="00D460A7">
        <w:rPr>
          <w:rFonts w:ascii="Times New Roman" w:hAnsi="Times New Roman"/>
          <w:b/>
          <w:sz w:val="24"/>
          <w:szCs w:val="24"/>
        </w:rPr>
        <w:t xml:space="preserve"> века</w:t>
      </w:r>
    </w:p>
    <w:p w:rsidR="00026468"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026468" w:rsidRPr="00D460A7">
        <w:rPr>
          <w:rFonts w:ascii="Times New Roman" w:hAnsi="Times New Roman"/>
          <w:sz w:val="24"/>
          <w:szCs w:val="24"/>
        </w:rPr>
        <w:t>Сформировать представление о характере искусстваXVII века, связанного с изменением мировоззрения людей того времени, ощущением трагического противоречия человека и мира.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744DA2" w:rsidRPr="00D460A7">
        <w:rPr>
          <w:rFonts w:ascii="Times New Roman" w:hAnsi="Times New Roman"/>
          <w:sz w:val="24"/>
          <w:szCs w:val="24"/>
        </w:rPr>
        <w:t>Семнадцатый век -</w:t>
      </w:r>
      <w:r w:rsidR="00F177E7" w:rsidRPr="00D460A7">
        <w:rPr>
          <w:rFonts w:ascii="Times New Roman" w:hAnsi="Times New Roman"/>
          <w:sz w:val="24"/>
          <w:szCs w:val="24"/>
        </w:rPr>
        <w:t xml:space="preserve"> новый этап исторического и культурного развития стран Западной Европы. Завершение формирования крупных централизованных государств на территории Западной Европы и национальных школ в искусстве (Франция, Англия, Испания и другие). Достижения европейской культуры </w:t>
      </w:r>
      <w:r w:rsidR="00D11BB1" w:rsidRPr="00D460A7">
        <w:rPr>
          <w:rFonts w:ascii="Times New Roman" w:hAnsi="Times New Roman"/>
          <w:sz w:val="24"/>
          <w:szCs w:val="24"/>
        </w:rPr>
        <w:t>XVII века</w:t>
      </w:r>
      <w:r w:rsidR="00F177E7" w:rsidRPr="00D460A7">
        <w:rPr>
          <w:rFonts w:ascii="Times New Roman" w:hAnsi="Times New Roman"/>
          <w:sz w:val="24"/>
          <w:szCs w:val="24"/>
        </w:rPr>
        <w:t>. Подъем точных и естественных наук. Открытия Галилея и Ньютона, Лейбница и Кеплера в астрономии, математике и физике, а также Гарвея, Мальпиги, Левенгука и других естествоиспытателей. Достижения философии – Бекон, Гобсс, Локк, Декарт, Гассенди, Спиноза.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Развитие литературы, театра, музыки. Интерес к психологии индивидуальности в ее отношении к обществу и миру.</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 xml:space="preserve">Принципы исторической периодизации западноевропейского искусства XVII века. Основные национальные школы Италии, Фландрии, Голландии, Испании и Франции. Основные черты европейского искусства </w:t>
      </w:r>
      <w:r w:rsidR="00F177E7" w:rsidRPr="00D460A7">
        <w:rPr>
          <w:rFonts w:ascii="Times New Roman" w:hAnsi="Times New Roman"/>
          <w:sz w:val="24"/>
          <w:szCs w:val="24"/>
          <w:lang w:val="en-US"/>
        </w:rPr>
        <w:t>X</w:t>
      </w:r>
      <w:r w:rsidR="00F177E7" w:rsidRPr="00D460A7">
        <w:rPr>
          <w:rFonts w:ascii="Times New Roman" w:hAnsi="Times New Roman"/>
          <w:sz w:val="24"/>
          <w:szCs w:val="24"/>
        </w:rPr>
        <w:t>VII века. Рост реалистических элементов, обращение к жизни народа. Формирование системы жанров в европейском искусстве.</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 xml:space="preserve">Проблема стиля в искусстве XVII века.  </w:t>
      </w:r>
      <w:r w:rsidR="00D11BB1" w:rsidRPr="00D460A7">
        <w:rPr>
          <w:rFonts w:ascii="Times New Roman" w:hAnsi="Times New Roman"/>
          <w:sz w:val="24"/>
          <w:szCs w:val="24"/>
        </w:rPr>
        <w:t>Барокко, классицизм</w:t>
      </w:r>
      <w:r w:rsidR="00F177E7" w:rsidRPr="00D460A7">
        <w:rPr>
          <w:rFonts w:ascii="Times New Roman" w:hAnsi="Times New Roman"/>
          <w:sz w:val="24"/>
          <w:szCs w:val="24"/>
        </w:rPr>
        <w:t>, рококо – основные стилевые направления искусства XVII в</w:t>
      </w:r>
      <w:r w:rsidR="002E7C6A" w:rsidRPr="00D460A7">
        <w:rPr>
          <w:rFonts w:ascii="Times New Roman" w:hAnsi="Times New Roman"/>
          <w:sz w:val="24"/>
          <w:szCs w:val="24"/>
        </w:rPr>
        <w:t>ека. Проблема синтеза искусств.</w:t>
      </w:r>
    </w:p>
    <w:p w:rsidR="002E7C6A"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i/>
          <w:sz w:val="24"/>
          <w:szCs w:val="24"/>
        </w:rPr>
        <w:tab/>
      </w:r>
      <w:r w:rsidR="002E7C6A" w:rsidRPr="00D460A7">
        <w:rPr>
          <w:rFonts w:ascii="Times New Roman" w:hAnsi="Times New Roman"/>
          <w:i/>
          <w:sz w:val="24"/>
          <w:szCs w:val="24"/>
        </w:rPr>
        <w:t>Самостоятельная работа</w:t>
      </w:r>
      <w:r w:rsidR="002E7C6A" w:rsidRPr="00D460A7">
        <w:rPr>
          <w:rFonts w:ascii="Times New Roman" w:hAnsi="Times New Roman"/>
          <w:sz w:val="24"/>
          <w:szCs w:val="24"/>
        </w:rPr>
        <w:t>: подготовить сообщение о развитии стиля барокко в Италии.</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6.2.</w:t>
      </w:r>
      <w:r w:rsidRPr="00D460A7">
        <w:rPr>
          <w:rFonts w:ascii="Times New Roman" w:hAnsi="Times New Roman"/>
          <w:b/>
          <w:sz w:val="24"/>
          <w:szCs w:val="24"/>
        </w:rPr>
        <w:tab/>
        <w:t>Искусство Италии XVII века</w:t>
      </w:r>
    </w:p>
    <w:p w:rsidR="00026468"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6.2.1.</w:t>
      </w:r>
      <w:r w:rsidRPr="00D460A7">
        <w:rPr>
          <w:rFonts w:ascii="Times New Roman" w:hAnsi="Times New Roman"/>
          <w:b/>
          <w:sz w:val="24"/>
          <w:szCs w:val="24"/>
        </w:rPr>
        <w:tab/>
        <w:t xml:space="preserve">Архитектура и скульптура Италии </w:t>
      </w:r>
      <w:r w:rsidR="00026468" w:rsidRPr="00D460A7">
        <w:rPr>
          <w:rFonts w:ascii="Times New Roman" w:hAnsi="Times New Roman"/>
          <w:b/>
          <w:sz w:val="24"/>
          <w:szCs w:val="24"/>
        </w:rPr>
        <w:t>XVII века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Сформировать представление об искусстве барокко, раскрыть роль католической церкви; выявить главные особенности стиля (стремление к созданию ансамбля, синтезу архитектуры и скульптуры); познакомить с творчеством основоположника стиля зрелого барокко Лоренцо Бернини.</w:t>
      </w:r>
    </w:p>
    <w:p w:rsidR="00744DA2"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 xml:space="preserve">Ведущая роль архитектуры. Церковное и дворцовое строительство. Городские ансамбли, загородные виллы с садами и парками. Стремление к грандиозности масштабов и декоративному единству целого в </w:t>
      </w:r>
      <w:r w:rsidR="00D11BB1" w:rsidRPr="00D460A7">
        <w:rPr>
          <w:rFonts w:ascii="Times New Roman" w:hAnsi="Times New Roman"/>
          <w:sz w:val="24"/>
          <w:szCs w:val="24"/>
        </w:rPr>
        <w:t>сочетании различных</w:t>
      </w:r>
      <w:r w:rsidR="00F177E7" w:rsidRPr="00D460A7">
        <w:rPr>
          <w:rFonts w:ascii="Times New Roman" w:hAnsi="Times New Roman"/>
          <w:sz w:val="24"/>
          <w:szCs w:val="24"/>
        </w:rPr>
        <w:t xml:space="preserve"> видов искусства. Значение монументальной живописи в искусстве барокко. Основные идеи и тематика росписей церквей и дворцов. Архитектурные сооружения Франческо Борромини (1599-1667): </w:t>
      </w:r>
      <w:r w:rsidR="00D11BB1" w:rsidRPr="00D460A7">
        <w:rPr>
          <w:rFonts w:ascii="Times New Roman" w:hAnsi="Times New Roman"/>
          <w:sz w:val="24"/>
          <w:szCs w:val="24"/>
        </w:rPr>
        <w:t>церковь Сан</w:t>
      </w:r>
      <w:r w:rsidR="00F177E7" w:rsidRPr="00D460A7">
        <w:rPr>
          <w:rFonts w:ascii="Times New Roman" w:hAnsi="Times New Roman"/>
          <w:sz w:val="24"/>
          <w:szCs w:val="24"/>
        </w:rPr>
        <w:t xml:space="preserve"> Карло алле </w:t>
      </w:r>
      <w:r w:rsidR="00D11BB1" w:rsidRPr="00D460A7">
        <w:rPr>
          <w:rFonts w:ascii="Times New Roman" w:hAnsi="Times New Roman"/>
          <w:sz w:val="24"/>
          <w:szCs w:val="24"/>
        </w:rPr>
        <w:t>Куатро Фонтане</w:t>
      </w:r>
      <w:r w:rsidR="00F177E7" w:rsidRPr="00D460A7">
        <w:rPr>
          <w:rFonts w:ascii="Times New Roman" w:hAnsi="Times New Roman"/>
          <w:sz w:val="24"/>
          <w:szCs w:val="24"/>
        </w:rPr>
        <w:t xml:space="preserve"> (у четырех фонтанов) в Риме (1634-1667), римская </w:t>
      </w:r>
      <w:r w:rsidR="00D11BB1" w:rsidRPr="00D460A7">
        <w:rPr>
          <w:rFonts w:ascii="Times New Roman" w:hAnsi="Times New Roman"/>
          <w:sz w:val="24"/>
          <w:szCs w:val="24"/>
        </w:rPr>
        <w:t>церковь Сант Иво</w:t>
      </w:r>
      <w:r w:rsidR="00F177E7" w:rsidRPr="00D460A7">
        <w:rPr>
          <w:rFonts w:ascii="Times New Roman" w:hAnsi="Times New Roman"/>
          <w:sz w:val="24"/>
          <w:szCs w:val="24"/>
        </w:rPr>
        <w:t xml:space="preserve"> (1642-1660). </w:t>
      </w:r>
    </w:p>
    <w:p w:rsidR="007B2B41"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77E7" w:rsidRPr="00D460A7">
        <w:rPr>
          <w:rFonts w:ascii="Times New Roman" w:hAnsi="Times New Roman"/>
          <w:b/>
          <w:sz w:val="24"/>
          <w:szCs w:val="24"/>
        </w:rPr>
        <w:t>Творчество Джованни Лоренцо Бернини (1598 - 1680).</w:t>
      </w:r>
      <w:r w:rsidR="00F177E7" w:rsidRPr="00D460A7">
        <w:rPr>
          <w:rFonts w:ascii="Times New Roman" w:hAnsi="Times New Roman"/>
          <w:sz w:val="24"/>
          <w:szCs w:val="24"/>
        </w:rPr>
        <w:t xml:space="preserve"> Скульптурные произведения Бернини раннего периода: «Давид» (1623), «Аполлон и Дафна» (1622-1625). </w:t>
      </w:r>
      <w:r w:rsidR="00D11BB1" w:rsidRPr="00D460A7">
        <w:rPr>
          <w:rFonts w:ascii="Times New Roman" w:hAnsi="Times New Roman"/>
          <w:sz w:val="24"/>
          <w:szCs w:val="24"/>
        </w:rPr>
        <w:t>Портреты Бернини</w:t>
      </w:r>
      <w:r w:rsidR="00F177E7" w:rsidRPr="00D460A7">
        <w:rPr>
          <w:rFonts w:ascii="Times New Roman" w:hAnsi="Times New Roman"/>
          <w:sz w:val="24"/>
          <w:szCs w:val="24"/>
        </w:rPr>
        <w:t xml:space="preserve">: живописный «Потрет Урбана VIII» (ок. 1630), скульптурные </w:t>
      </w:r>
      <w:r w:rsidR="00D11BB1" w:rsidRPr="00D460A7">
        <w:rPr>
          <w:rFonts w:ascii="Times New Roman" w:hAnsi="Times New Roman"/>
          <w:sz w:val="24"/>
          <w:szCs w:val="24"/>
        </w:rPr>
        <w:lastRenderedPageBreak/>
        <w:t>портреты: «</w:t>
      </w:r>
      <w:r w:rsidR="00F177E7" w:rsidRPr="00D460A7">
        <w:rPr>
          <w:rFonts w:ascii="Times New Roman" w:hAnsi="Times New Roman"/>
          <w:sz w:val="24"/>
          <w:szCs w:val="24"/>
        </w:rPr>
        <w:t xml:space="preserve">Портрет Шипионе Боргезе» (1632), «Портрет Констанцы Буонарелли» (ок. 1630-1635). </w:t>
      </w:r>
    </w:p>
    <w:p w:rsidR="003E6E2C"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77E7" w:rsidRPr="00D460A7">
        <w:rPr>
          <w:rFonts w:ascii="Times New Roman" w:hAnsi="Times New Roman"/>
          <w:b/>
          <w:sz w:val="24"/>
          <w:szCs w:val="24"/>
        </w:rPr>
        <w:t>Произведения зрелого периода</w:t>
      </w:r>
      <w:r w:rsidR="00F177E7" w:rsidRPr="00D460A7">
        <w:rPr>
          <w:rFonts w:ascii="Times New Roman" w:hAnsi="Times New Roman"/>
          <w:sz w:val="24"/>
          <w:szCs w:val="24"/>
        </w:rPr>
        <w:t xml:space="preserve">. </w:t>
      </w:r>
      <w:r w:rsidR="00D11BB1" w:rsidRPr="00D460A7">
        <w:rPr>
          <w:rFonts w:ascii="Times New Roman" w:hAnsi="Times New Roman"/>
          <w:sz w:val="24"/>
          <w:szCs w:val="24"/>
        </w:rPr>
        <w:t>Мемориальная скульптура</w:t>
      </w:r>
      <w:r w:rsidR="00F177E7" w:rsidRPr="00D460A7">
        <w:rPr>
          <w:rFonts w:ascii="Times New Roman" w:hAnsi="Times New Roman"/>
          <w:sz w:val="24"/>
          <w:szCs w:val="24"/>
        </w:rPr>
        <w:t>: «Надгробие папы Урбина VIII» (1628-1647), «Надг</w:t>
      </w:r>
      <w:r w:rsidR="00BD5ECF" w:rsidRPr="00D460A7">
        <w:rPr>
          <w:rFonts w:ascii="Times New Roman" w:hAnsi="Times New Roman"/>
          <w:sz w:val="24"/>
          <w:szCs w:val="24"/>
        </w:rPr>
        <w:t>робие Папы Александра седьмого».</w:t>
      </w:r>
      <w:r w:rsidR="00F177E7" w:rsidRPr="00D460A7">
        <w:rPr>
          <w:rFonts w:ascii="Times New Roman" w:hAnsi="Times New Roman"/>
          <w:sz w:val="24"/>
          <w:szCs w:val="24"/>
        </w:rPr>
        <w:t xml:space="preserve"> Алтарная композиция «</w:t>
      </w:r>
      <w:r w:rsidR="00D11BB1" w:rsidRPr="00D460A7">
        <w:rPr>
          <w:rFonts w:ascii="Times New Roman" w:hAnsi="Times New Roman"/>
          <w:sz w:val="24"/>
          <w:szCs w:val="24"/>
        </w:rPr>
        <w:t>Экстаз св.</w:t>
      </w:r>
      <w:r w:rsidR="00F177E7" w:rsidRPr="00D460A7">
        <w:rPr>
          <w:rFonts w:ascii="Times New Roman" w:hAnsi="Times New Roman"/>
          <w:sz w:val="24"/>
          <w:szCs w:val="24"/>
        </w:rPr>
        <w:t xml:space="preserve"> Терезы» (1645-1652). Портреты: «Портрет кардинала Ришелье» (1640-1641), «Портрет Людовика </w:t>
      </w:r>
      <w:r w:rsidR="00F177E7" w:rsidRPr="00D460A7">
        <w:rPr>
          <w:rFonts w:ascii="Times New Roman" w:hAnsi="Times New Roman"/>
          <w:sz w:val="24"/>
          <w:szCs w:val="24"/>
          <w:lang w:val="en-US"/>
        </w:rPr>
        <w:t>X</w:t>
      </w:r>
      <w:r w:rsidR="00F177E7" w:rsidRPr="00D460A7">
        <w:rPr>
          <w:rFonts w:ascii="Times New Roman" w:hAnsi="Times New Roman"/>
          <w:sz w:val="24"/>
          <w:szCs w:val="24"/>
        </w:rPr>
        <w:t xml:space="preserve">IV» (1665), «Автопортрет» (1670-е г). «Памятник Людовика </w:t>
      </w:r>
      <w:r w:rsidR="00F177E7" w:rsidRPr="00D460A7">
        <w:rPr>
          <w:rFonts w:ascii="Times New Roman" w:hAnsi="Times New Roman"/>
          <w:sz w:val="24"/>
          <w:szCs w:val="24"/>
          <w:lang w:val="en-US"/>
        </w:rPr>
        <w:t>X</w:t>
      </w:r>
      <w:r w:rsidR="00F177E7" w:rsidRPr="00D460A7">
        <w:rPr>
          <w:rFonts w:ascii="Times New Roman" w:hAnsi="Times New Roman"/>
          <w:sz w:val="24"/>
          <w:szCs w:val="24"/>
        </w:rPr>
        <w:t>IV» (1665).</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b/>
          <w:sz w:val="24"/>
          <w:szCs w:val="24"/>
        </w:rPr>
        <w:t xml:space="preserve">Архитектурно-декоративные сооружения </w:t>
      </w:r>
      <w:r w:rsidR="00D11BB1" w:rsidRPr="00D460A7">
        <w:rPr>
          <w:rFonts w:ascii="Times New Roman" w:hAnsi="Times New Roman"/>
          <w:b/>
          <w:sz w:val="24"/>
          <w:szCs w:val="24"/>
        </w:rPr>
        <w:t>Бернини</w:t>
      </w:r>
      <w:r w:rsidR="00D11BB1" w:rsidRPr="00D460A7">
        <w:rPr>
          <w:rFonts w:ascii="Times New Roman" w:hAnsi="Times New Roman"/>
          <w:sz w:val="24"/>
          <w:szCs w:val="24"/>
        </w:rPr>
        <w:t>: убранство</w:t>
      </w:r>
      <w:r w:rsidR="00F177E7" w:rsidRPr="00D460A7">
        <w:rPr>
          <w:rFonts w:ascii="Times New Roman" w:hAnsi="Times New Roman"/>
          <w:sz w:val="24"/>
          <w:szCs w:val="24"/>
        </w:rPr>
        <w:t xml:space="preserve"> интерьера собора св. Петра  в Риме, «Бронзовый киворий» (балдахин, 1624 – 1633), лестница – Скала Реджа – Ва</w:t>
      </w:r>
      <w:r w:rsidR="00026468" w:rsidRPr="00D460A7">
        <w:rPr>
          <w:rFonts w:ascii="Times New Roman" w:hAnsi="Times New Roman"/>
          <w:sz w:val="24"/>
          <w:szCs w:val="24"/>
        </w:rPr>
        <w:t xml:space="preserve">тиканского дворца (1663-1666). </w:t>
      </w:r>
      <w:r w:rsidR="00F177E7" w:rsidRPr="00D460A7">
        <w:rPr>
          <w:rFonts w:ascii="Times New Roman" w:hAnsi="Times New Roman"/>
          <w:sz w:val="24"/>
          <w:szCs w:val="24"/>
        </w:rPr>
        <w:t>Создание площади перед собором св. Петра (1656-1667).  Фонтаны Бернини: Фонтан «Баркаччо» (1620-е г.), «Фонтан Тритона» (1637), «Фонтан четырех рек на площади Навона» (1648 – 1651 при участии Якопо Фанчелли, Антонио Раджи, Клод Пуссен, Франческо Баратта).</w:t>
      </w:r>
    </w:p>
    <w:p w:rsidR="00F177E7" w:rsidRPr="00D460A7" w:rsidRDefault="003E6E2C" w:rsidP="00F177E7">
      <w:pPr>
        <w:spacing w:line="360" w:lineRule="auto"/>
        <w:jc w:val="both"/>
        <w:rPr>
          <w:rFonts w:ascii="Times New Roman" w:hAnsi="Times New Roman"/>
          <w:sz w:val="24"/>
          <w:szCs w:val="24"/>
        </w:rPr>
      </w:pPr>
      <w:r w:rsidRPr="00D460A7">
        <w:rPr>
          <w:rFonts w:ascii="Times New Roman" w:hAnsi="Times New Roman"/>
          <w:i/>
          <w:sz w:val="24"/>
          <w:szCs w:val="24"/>
        </w:rPr>
        <w:tab/>
      </w:r>
      <w:r w:rsidR="00F177E7" w:rsidRPr="00D460A7">
        <w:rPr>
          <w:rFonts w:ascii="Times New Roman" w:hAnsi="Times New Roman"/>
          <w:i/>
          <w:sz w:val="24"/>
          <w:szCs w:val="24"/>
        </w:rPr>
        <w:t>Самостоятельная работа</w:t>
      </w:r>
      <w:r w:rsidR="00F177E7" w:rsidRPr="00D460A7">
        <w:rPr>
          <w:rFonts w:ascii="Times New Roman" w:hAnsi="Times New Roman"/>
          <w:sz w:val="24"/>
          <w:szCs w:val="24"/>
        </w:rPr>
        <w:t>: 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7B2B41" w:rsidRPr="00D460A7" w:rsidRDefault="007B2B41" w:rsidP="007B2B41">
      <w:pPr>
        <w:spacing w:after="0" w:line="360" w:lineRule="auto"/>
        <w:jc w:val="both"/>
        <w:rPr>
          <w:rFonts w:ascii="Times New Roman" w:hAnsi="Times New Roman"/>
          <w:b/>
          <w:sz w:val="24"/>
          <w:szCs w:val="24"/>
        </w:rPr>
      </w:pPr>
      <w:r w:rsidRPr="00D460A7">
        <w:rPr>
          <w:rFonts w:ascii="Times New Roman" w:hAnsi="Times New Roman"/>
          <w:b/>
          <w:sz w:val="24"/>
          <w:szCs w:val="24"/>
        </w:rPr>
        <w:t>6.2.2.</w:t>
      </w:r>
      <w:r w:rsidRPr="00D460A7">
        <w:rPr>
          <w:rFonts w:ascii="Times New Roman" w:hAnsi="Times New Roman"/>
          <w:b/>
          <w:sz w:val="24"/>
          <w:szCs w:val="24"/>
        </w:rPr>
        <w:tab/>
        <w:t>Живопись Италии XVII века</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 xml:space="preserve">Сформировать представление о развитии в Италии XVII века наравне с барочным направлением классической и реалистической живописи; рассказать о революции в области формы и иконографии живописи, совершенной Микеланджело да Караваджо. </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Братья Карраччи и Болонская Академия («Академия дельи инкаминати» – «Академия вступивших на правильный путь»). Сложение академического направления в живописи. Стремление следовать античным и ренессансным образцам. Значение ее как прообраза других академий, возникших в различных европейских странах в последующие эпохи.</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Лодовико (1555-1619), Агостино (1558-1601), Аннибале (1560-1609) Карраччи. Создание нового типа алтарной картины. Произведения Аннибале: росписи паллацо Фарнезе (сер. 1590-х). Станковые картины: «Святые жены у гроба Христа» (вт. пол. 1590-х г.), «Бегство в Египет» (1603-1604</w:t>
      </w:r>
      <w:r w:rsidR="00D11BB1" w:rsidRPr="00D460A7">
        <w:rPr>
          <w:rFonts w:ascii="Times New Roman" w:hAnsi="Times New Roman"/>
          <w:sz w:val="24"/>
          <w:szCs w:val="24"/>
        </w:rPr>
        <w:t>), «</w:t>
      </w:r>
      <w:r w:rsidR="007B2B41" w:rsidRPr="00D460A7">
        <w:rPr>
          <w:rFonts w:ascii="Times New Roman" w:hAnsi="Times New Roman"/>
          <w:sz w:val="24"/>
          <w:szCs w:val="24"/>
        </w:rPr>
        <w:t xml:space="preserve">Оплакивание Христа» (ок.1605). </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Творчество Микеланджело Меризи да Караваджо (1570-71-1610), представителя реалистического направления. Ранние произведения Караваджо. Введение бытовой тематики. Натюрморты Караваджо: «Корзина фруктов» (1596), «Натюрморт с цветами и фруктами». Античная традиция и натурализм в творчестве Караваджо. Произведения раннего периода: «</w:t>
      </w:r>
      <w:r w:rsidR="00D11BB1" w:rsidRPr="00D460A7">
        <w:rPr>
          <w:rFonts w:ascii="Times New Roman" w:hAnsi="Times New Roman"/>
          <w:sz w:val="24"/>
          <w:szCs w:val="24"/>
        </w:rPr>
        <w:t>Вакх» (</w:t>
      </w:r>
      <w:r w:rsidR="007B2B41" w:rsidRPr="00D460A7">
        <w:rPr>
          <w:rFonts w:ascii="Times New Roman" w:hAnsi="Times New Roman"/>
          <w:sz w:val="24"/>
          <w:szCs w:val="24"/>
        </w:rPr>
        <w:t>1595-1596), «Нарцисс» (1597-1609), «Амур-победитель» (1598-</w:t>
      </w:r>
      <w:r w:rsidR="007B2B41" w:rsidRPr="00D460A7">
        <w:rPr>
          <w:rFonts w:ascii="Times New Roman" w:hAnsi="Times New Roman"/>
          <w:sz w:val="24"/>
          <w:szCs w:val="24"/>
        </w:rPr>
        <w:lastRenderedPageBreak/>
        <w:t xml:space="preserve">1599), Картины-штудии на различные состояния и передачу эмоций, введение бытовой тематики и натюрморта: «Юноша, укушенный ящерицей» (ок. 1597), «Голова Медузы-Горгоны» (после 1590-1600-1601). </w:t>
      </w:r>
    </w:p>
    <w:p w:rsidR="007B2B41" w:rsidRPr="00D460A7" w:rsidRDefault="008F61E5"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 xml:space="preserve">Тема музыки в произведениях Караваджо: «Концерт» (ок. 1594-1595), «Отдых на пути в Египет» (ок. 1595-1596), «Лютнист» (ок. 1595-1597). Новые мотивы в живописи Караваджо: «Гадалка» (ок. 1595), «Игроки в карты» (1595). Особенности художественного языка и демократизм образов Караваджо. Народные образы в искусстве художника. Картины на библейские темы: «Кающаяся </w:t>
      </w:r>
      <w:r w:rsidR="00D11BB1" w:rsidRPr="00D460A7">
        <w:rPr>
          <w:rFonts w:ascii="Times New Roman" w:hAnsi="Times New Roman"/>
          <w:sz w:val="24"/>
          <w:szCs w:val="24"/>
        </w:rPr>
        <w:t>Магдалина» (</w:t>
      </w:r>
      <w:r w:rsidR="007B2B41" w:rsidRPr="00D460A7">
        <w:rPr>
          <w:rFonts w:ascii="Times New Roman" w:hAnsi="Times New Roman"/>
          <w:sz w:val="24"/>
          <w:szCs w:val="24"/>
        </w:rPr>
        <w:t xml:space="preserve">ок. 1596), «Святые Марфа и Магдалина» (1597-1598), «Жертвоприношение Авраама» (ок.1596, 1599), «Юдифь и </w:t>
      </w:r>
      <w:r w:rsidR="00D11BB1" w:rsidRPr="00D460A7">
        <w:rPr>
          <w:rFonts w:ascii="Times New Roman" w:hAnsi="Times New Roman"/>
          <w:sz w:val="24"/>
          <w:szCs w:val="24"/>
        </w:rPr>
        <w:t>Олоферн» (</w:t>
      </w:r>
      <w:r w:rsidR="007B2B41" w:rsidRPr="00D460A7">
        <w:rPr>
          <w:rFonts w:ascii="Times New Roman" w:hAnsi="Times New Roman"/>
          <w:sz w:val="24"/>
          <w:szCs w:val="24"/>
        </w:rPr>
        <w:t xml:space="preserve">ок. 1596 до 1600), «Давид и Голиаф» (ок. 1600), «Саломея» (1607). Религиозные картины: «Экстаз Святого Франциска» (1596).  «Пишущий апостол Матфей, руку которого направляет ангел» (1597-1598), «Призвание Святого Матфея» (1599-1600), «Обращение </w:t>
      </w:r>
      <w:r w:rsidR="00D11BB1" w:rsidRPr="00D460A7">
        <w:rPr>
          <w:rFonts w:ascii="Times New Roman" w:hAnsi="Times New Roman"/>
          <w:sz w:val="24"/>
          <w:szCs w:val="24"/>
        </w:rPr>
        <w:t>Савла» (</w:t>
      </w:r>
      <w:r w:rsidR="007B2B41" w:rsidRPr="00D460A7">
        <w:rPr>
          <w:rFonts w:ascii="Times New Roman" w:hAnsi="Times New Roman"/>
          <w:sz w:val="24"/>
          <w:szCs w:val="24"/>
        </w:rPr>
        <w:t xml:space="preserve">1600-1601), «Распятие апостола Петра» (1600-1601), «Трапеза в </w:t>
      </w:r>
      <w:r w:rsidR="00D11BB1" w:rsidRPr="00D460A7">
        <w:rPr>
          <w:rFonts w:ascii="Times New Roman" w:hAnsi="Times New Roman"/>
          <w:sz w:val="24"/>
          <w:szCs w:val="24"/>
        </w:rPr>
        <w:t>Эммаусе» (</w:t>
      </w:r>
      <w:r w:rsidR="007B2B41" w:rsidRPr="00D460A7">
        <w:rPr>
          <w:rFonts w:ascii="Times New Roman" w:hAnsi="Times New Roman"/>
          <w:sz w:val="24"/>
          <w:szCs w:val="24"/>
        </w:rPr>
        <w:t xml:space="preserve">1601), «Неверие апостола Фомы» (ок. 1601-1602), «Положение во </w:t>
      </w:r>
      <w:r w:rsidR="00D11BB1" w:rsidRPr="00D460A7">
        <w:rPr>
          <w:rFonts w:ascii="Times New Roman" w:hAnsi="Times New Roman"/>
          <w:sz w:val="24"/>
          <w:szCs w:val="24"/>
        </w:rPr>
        <w:t>гроб» (</w:t>
      </w:r>
      <w:r w:rsidR="007B2B41" w:rsidRPr="00D460A7">
        <w:rPr>
          <w:rFonts w:ascii="Times New Roman" w:hAnsi="Times New Roman"/>
          <w:sz w:val="24"/>
          <w:szCs w:val="24"/>
        </w:rPr>
        <w:t xml:space="preserve">1602-1604), «Бичевание </w:t>
      </w:r>
      <w:r w:rsidR="00D11BB1" w:rsidRPr="00D460A7">
        <w:rPr>
          <w:rFonts w:ascii="Times New Roman" w:hAnsi="Times New Roman"/>
          <w:sz w:val="24"/>
          <w:szCs w:val="24"/>
        </w:rPr>
        <w:t>Христа» (</w:t>
      </w:r>
      <w:r w:rsidR="007B2B41" w:rsidRPr="00D460A7">
        <w:rPr>
          <w:rFonts w:ascii="Times New Roman" w:hAnsi="Times New Roman"/>
          <w:sz w:val="24"/>
          <w:szCs w:val="24"/>
        </w:rPr>
        <w:t xml:space="preserve">1607). Работа над образом Иоанна </w:t>
      </w:r>
      <w:r w:rsidR="00D11BB1" w:rsidRPr="00D460A7">
        <w:rPr>
          <w:rFonts w:ascii="Times New Roman" w:hAnsi="Times New Roman"/>
          <w:sz w:val="24"/>
          <w:szCs w:val="24"/>
        </w:rPr>
        <w:t>Крестителя (</w:t>
      </w:r>
      <w:r w:rsidR="007B2B41" w:rsidRPr="00D460A7">
        <w:rPr>
          <w:rFonts w:ascii="Times New Roman" w:hAnsi="Times New Roman"/>
          <w:sz w:val="24"/>
          <w:szCs w:val="24"/>
        </w:rPr>
        <w:t>ок. 1600 – 1603, 1604-1606, 1609), «Усекновение главы Иоанна Крестителя» (1608). Образ Богоматери в произведениях Караваджо: картина «Мадонна с паломниками» («Мадонна пилигримов» – начало 1600-</w:t>
      </w:r>
      <w:r w:rsidR="000D29D1" w:rsidRPr="00D460A7">
        <w:rPr>
          <w:rFonts w:ascii="Times New Roman" w:hAnsi="Times New Roman"/>
          <w:sz w:val="24"/>
          <w:szCs w:val="24"/>
        </w:rPr>
        <w:t>е</w:t>
      </w:r>
      <w:r w:rsidR="007B2B41" w:rsidRPr="00D460A7">
        <w:rPr>
          <w:rFonts w:ascii="Times New Roman" w:hAnsi="Times New Roman"/>
          <w:sz w:val="24"/>
          <w:szCs w:val="24"/>
        </w:rPr>
        <w:t xml:space="preserve"> г.), «Успение Богородицы» (1605-1606) «Мадонна с четками» (Мадонна дель Розарио») (1606-1607)</w:t>
      </w:r>
      <w:r w:rsidR="000D29D1" w:rsidRPr="00D460A7">
        <w:rPr>
          <w:rFonts w:ascii="Times New Roman" w:hAnsi="Times New Roman"/>
          <w:sz w:val="24"/>
          <w:szCs w:val="24"/>
        </w:rPr>
        <w:t xml:space="preserve"> и другие</w:t>
      </w:r>
      <w:r w:rsidR="007B2B41" w:rsidRPr="00D460A7">
        <w:rPr>
          <w:rFonts w:ascii="Times New Roman" w:hAnsi="Times New Roman"/>
          <w:sz w:val="24"/>
          <w:szCs w:val="24"/>
        </w:rPr>
        <w:t xml:space="preserve">. Портреты кисти Караваджо: «Портрет Маффео </w:t>
      </w:r>
      <w:r w:rsidR="00D11BB1" w:rsidRPr="00D460A7">
        <w:rPr>
          <w:rFonts w:ascii="Times New Roman" w:hAnsi="Times New Roman"/>
          <w:sz w:val="24"/>
          <w:szCs w:val="24"/>
        </w:rPr>
        <w:t>Барберини» (</w:t>
      </w:r>
      <w:r w:rsidR="007B2B41" w:rsidRPr="00D460A7">
        <w:rPr>
          <w:rFonts w:ascii="Times New Roman" w:hAnsi="Times New Roman"/>
          <w:sz w:val="24"/>
          <w:szCs w:val="24"/>
        </w:rPr>
        <w:t>ок. 1597-1598</w:t>
      </w:r>
      <w:r w:rsidR="00D11BB1" w:rsidRPr="00D460A7">
        <w:rPr>
          <w:rFonts w:ascii="Times New Roman" w:hAnsi="Times New Roman"/>
          <w:sz w:val="24"/>
          <w:szCs w:val="24"/>
        </w:rPr>
        <w:t>), «</w:t>
      </w:r>
      <w:r w:rsidR="007B2B41" w:rsidRPr="00D460A7">
        <w:rPr>
          <w:rFonts w:ascii="Times New Roman" w:hAnsi="Times New Roman"/>
          <w:sz w:val="24"/>
          <w:szCs w:val="24"/>
        </w:rPr>
        <w:t>Портрет Алофа де Виньянкура» (1608).</w:t>
      </w:r>
    </w:p>
    <w:p w:rsidR="007B2B41" w:rsidRPr="00D460A7" w:rsidRDefault="008F61E5" w:rsidP="00DA516A">
      <w:pPr>
        <w:spacing w:line="360" w:lineRule="auto"/>
        <w:jc w:val="both"/>
        <w:rPr>
          <w:rFonts w:ascii="Times New Roman" w:hAnsi="Times New Roman"/>
          <w:sz w:val="24"/>
          <w:szCs w:val="24"/>
        </w:rPr>
      </w:pPr>
      <w:r w:rsidRPr="00D460A7">
        <w:rPr>
          <w:rFonts w:ascii="Times New Roman" w:hAnsi="Times New Roman"/>
          <w:i/>
          <w:sz w:val="24"/>
          <w:szCs w:val="24"/>
        </w:rPr>
        <w:tab/>
      </w:r>
      <w:r w:rsidR="007B2B41" w:rsidRPr="00D460A7">
        <w:rPr>
          <w:rFonts w:ascii="Times New Roman" w:hAnsi="Times New Roman"/>
          <w:i/>
          <w:sz w:val="24"/>
          <w:szCs w:val="24"/>
        </w:rPr>
        <w:t>Самостоятельная работа</w:t>
      </w:r>
      <w:r w:rsidR="007B2B41" w:rsidRPr="00D460A7">
        <w:rPr>
          <w:rFonts w:ascii="Times New Roman" w:hAnsi="Times New Roman"/>
          <w:sz w:val="24"/>
          <w:szCs w:val="24"/>
        </w:rPr>
        <w:t>: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0D29D1" w:rsidRPr="00D460A7" w:rsidRDefault="000D29D1" w:rsidP="00DA516A">
      <w:pPr>
        <w:spacing w:after="0" w:line="360" w:lineRule="auto"/>
        <w:jc w:val="both"/>
        <w:rPr>
          <w:rFonts w:ascii="Times New Roman" w:hAnsi="Times New Roman"/>
          <w:b/>
          <w:sz w:val="24"/>
          <w:szCs w:val="24"/>
        </w:rPr>
      </w:pPr>
      <w:r w:rsidRPr="00D460A7">
        <w:rPr>
          <w:rFonts w:ascii="Times New Roman" w:hAnsi="Times New Roman"/>
          <w:b/>
          <w:sz w:val="24"/>
          <w:szCs w:val="24"/>
        </w:rPr>
        <w:t>6.3.</w:t>
      </w:r>
      <w:r w:rsidRPr="00D460A7">
        <w:rPr>
          <w:rFonts w:ascii="Times New Roman" w:hAnsi="Times New Roman"/>
          <w:b/>
          <w:sz w:val="24"/>
          <w:szCs w:val="24"/>
        </w:rPr>
        <w:tab/>
        <w:t>История искусства Фландрии XVII - X</w:t>
      </w:r>
      <w:r w:rsidR="00DA516A" w:rsidRPr="00D460A7">
        <w:rPr>
          <w:rFonts w:ascii="Times New Roman" w:hAnsi="Times New Roman"/>
          <w:b/>
          <w:sz w:val="24"/>
          <w:szCs w:val="24"/>
        </w:rPr>
        <w:t>VIII веков</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Сформировать представления о характерных чертах фламандской школы живописи XVII - XVIII вв.; выявить реалистическую основу и огромную жизнеутверждающую силу творчества П. Рубенса; познакомить с творчеством А. Ван Эйка, Я. Йорданса, Ф. Снейдерса.</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Значение буржуазной революции XVI века для судеб Нидерландов конца XVI века. Образование в южных провинциях Нидерландов государства Фландрии. Протекторат Испании, сохранение роли аристократии и богатого патрициата, церкви в общественной жизни страны. Барокко – господствующее направление в изобразительном искусстве Фландрии XVII века. Характерные черты фламандской живописи – яркая </w:t>
      </w:r>
      <w:r w:rsidR="00D11BB1" w:rsidRPr="00D460A7">
        <w:rPr>
          <w:rFonts w:ascii="Times New Roman" w:hAnsi="Times New Roman"/>
          <w:sz w:val="24"/>
          <w:szCs w:val="24"/>
        </w:rPr>
        <w:t>жизнерадостность, реализм</w:t>
      </w:r>
      <w:r w:rsidR="000D29D1" w:rsidRPr="00D460A7">
        <w:rPr>
          <w:rFonts w:ascii="Times New Roman" w:hAnsi="Times New Roman"/>
          <w:sz w:val="24"/>
          <w:szCs w:val="24"/>
        </w:rPr>
        <w:t>, народность, торжественная праздничность образов.</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D29D1" w:rsidRPr="00D460A7">
        <w:rPr>
          <w:rFonts w:ascii="Times New Roman" w:hAnsi="Times New Roman"/>
          <w:b/>
          <w:sz w:val="24"/>
          <w:szCs w:val="24"/>
        </w:rPr>
        <w:t xml:space="preserve">Питер Пауль Рубенс </w:t>
      </w:r>
      <w:r w:rsidR="000D29D1" w:rsidRPr="00956A90">
        <w:rPr>
          <w:rFonts w:ascii="Times New Roman" w:hAnsi="Times New Roman"/>
          <w:b/>
          <w:sz w:val="24"/>
          <w:szCs w:val="24"/>
        </w:rPr>
        <w:t xml:space="preserve">(1577-1640) </w:t>
      </w:r>
      <w:r w:rsidR="000D29D1" w:rsidRPr="00D460A7">
        <w:rPr>
          <w:rFonts w:ascii="Times New Roman" w:hAnsi="Times New Roman"/>
          <w:sz w:val="24"/>
          <w:szCs w:val="24"/>
        </w:rPr>
        <w:t xml:space="preserve">– гуманист, художник, дипломат, глава фламандской живописи и крупнейший мастер XVII века в Европе. Разнообразие тематики его картин и общая характеристика наследия. Широкий диапазон интересов и разнообразие </w:t>
      </w:r>
      <w:r w:rsidR="00D11BB1" w:rsidRPr="00D460A7">
        <w:rPr>
          <w:rFonts w:ascii="Times New Roman" w:hAnsi="Times New Roman"/>
          <w:sz w:val="24"/>
          <w:szCs w:val="24"/>
        </w:rPr>
        <w:t>тематики картин</w:t>
      </w:r>
      <w:r w:rsidR="000D29D1" w:rsidRPr="00D460A7">
        <w:rPr>
          <w:rFonts w:ascii="Times New Roman" w:hAnsi="Times New Roman"/>
          <w:sz w:val="24"/>
          <w:szCs w:val="24"/>
        </w:rPr>
        <w:t xml:space="preserve"> художника.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Алтарные картины для церкви Санта Мария Валличелла в Риме (1608), религиозные картины: триптих «Водружение креста» (1610-1611); «Поклонение волхвов» (1625).  Циклы картин «История Марии Медичи» (1622-1625), серия эскизов декоративных арок. Мифологические картины: «Вакханалия» (1615), «Персей и Андромеда» (1620-1621).  Картины со сценами охоты: «Охота на львов» (1621) и др.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Портреты кисти Рубенса: «Портрет герцога Лермы» (1603), «Портрет камеристки эрцгерцогини Изабеллы» (1625), «Портрет Елены Фоурмен с детьми» (1636-1638), «Шубка» (1638-1640).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Жанровые картины: «Деревенский праздник» – «Кермесса» (1630), «Крестьянский танец» (1636-1640). Человек и природа в творчестве Рубенса. Пейзажи художника: «Возчики камней» (1620), «Пейзаж с радугой» (1630). Графическое </w:t>
      </w:r>
      <w:r w:rsidR="00D11BB1" w:rsidRPr="00D460A7">
        <w:rPr>
          <w:rFonts w:ascii="Times New Roman" w:hAnsi="Times New Roman"/>
          <w:sz w:val="24"/>
          <w:szCs w:val="24"/>
        </w:rPr>
        <w:t>наследие Рубенса</w:t>
      </w:r>
      <w:r w:rsidR="000D29D1" w:rsidRPr="00D460A7">
        <w:rPr>
          <w:rFonts w:ascii="Times New Roman" w:hAnsi="Times New Roman"/>
          <w:sz w:val="24"/>
          <w:szCs w:val="24"/>
        </w:rPr>
        <w:t xml:space="preserve">. Значение мастерской Рубенса в развитии фламандского искусства.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Антонис ван Дейк (1599-1641)</w:t>
      </w:r>
      <w:r w:rsidR="000D29D1" w:rsidRPr="00D460A7">
        <w:rPr>
          <w:rFonts w:ascii="Times New Roman" w:hAnsi="Times New Roman"/>
          <w:sz w:val="24"/>
          <w:szCs w:val="24"/>
        </w:rPr>
        <w:t xml:space="preserve"> – создатель нового общеевропейского типа репрезентативного аристократического портрета. Итальянский, антверпенский, английский периоды в </w:t>
      </w:r>
      <w:r w:rsidR="00D11BB1" w:rsidRPr="00D460A7">
        <w:rPr>
          <w:rFonts w:ascii="Times New Roman" w:hAnsi="Times New Roman"/>
          <w:sz w:val="24"/>
          <w:szCs w:val="24"/>
        </w:rPr>
        <w:t>творчестве художника</w:t>
      </w:r>
      <w:r w:rsidR="000D29D1" w:rsidRPr="00D460A7">
        <w:rPr>
          <w:rFonts w:ascii="Times New Roman" w:hAnsi="Times New Roman"/>
          <w:sz w:val="24"/>
          <w:szCs w:val="24"/>
        </w:rPr>
        <w:t>. Религиозные картины: «Св. Мартин» (1620-1621). Портреты: «Автопортрет» (1620-1630 – гг.), «Семейный портрет» (1621), «Портрет маркизы Бриньола-Сале» (1622-1627), «Портрет эрцгерцогини Изабеллы» (1628) «Портрет Карла I на охоте» (1635</w:t>
      </w:r>
      <w:r w:rsidR="00D11BB1" w:rsidRPr="00D460A7">
        <w:rPr>
          <w:rFonts w:ascii="Times New Roman" w:hAnsi="Times New Roman"/>
          <w:sz w:val="24"/>
          <w:szCs w:val="24"/>
        </w:rPr>
        <w:t>), «</w:t>
      </w:r>
      <w:r w:rsidR="000D29D1" w:rsidRPr="00D460A7">
        <w:rPr>
          <w:rFonts w:ascii="Times New Roman" w:hAnsi="Times New Roman"/>
          <w:sz w:val="24"/>
          <w:szCs w:val="24"/>
        </w:rPr>
        <w:t>Портрет Джорджа Дигби и Уильяма Рассела» (1637).</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Творчество Якоба Йорданса (1593-1678). Связь произведений Йорданса с народной жизнью. Монументальные композиции: «Поклонения волхвов» (1618-1620</w:t>
      </w:r>
      <w:r w:rsidR="00D11BB1" w:rsidRPr="00D460A7">
        <w:rPr>
          <w:rFonts w:ascii="Times New Roman" w:hAnsi="Times New Roman"/>
          <w:sz w:val="24"/>
          <w:szCs w:val="24"/>
        </w:rPr>
        <w:t>), «</w:t>
      </w:r>
      <w:r w:rsidR="000D29D1" w:rsidRPr="00D460A7">
        <w:rPr>
          <w:rFonts w:ascii="Times New Roman" w:hAnsi="Times New Roman"/>
          <w:sz w:val="24"/>
          <w:szCs w:val="24"/>
        </w:rPr>
        <w:t>Сатир в гостях у крестьянина» (1620), «Бобовый король» (1638), «</w:t>
      </w:r>
      <w:r w:rsidR="00D11BB1" w:rsidRPr="00D460A7">
        <w:rPr>
          <w:rFonts w:ascii="Times New Roman" w:hAnsi="Times New Roman"/>
          <w:sz w:val="24"/>
          <w:szCs w:val="24"/>
        </w:rPr>
        <w:t>Автопортрет с</w:t>
      </w:r>
      <w:r w:rsidR="000D29D1" w:rsidRPr="00D460A7">
        <w:rPr>
          <w:rFonts w:ascii="Times New Roman" w:hAnsi="Times New Roman"/>
          <w:sz w:val="24"/>
          <w:szCs w:val="24"/>
        </w:rPr>
        <w:t xml:space="preserve"> родителями, братьями и сестрами» (1615</w:t>
      </w:r>
      <w:r w:rsidR="00D11BB1" w:rsidRPr="00D460A7">
        <w:rPr>
          <w:rFonts w:ascii="Times New Roman" w:hAnsi="Times New Roman"/>
          <w:sz w:val="24"/>
          <w:szCs w:val="24"/>
        </w:rPr>
        <w:t>), «</w:t>
      </w:r>
      <w:r w:rsidR="000D29D1" w:rsidRPr="00D460A7">
        <w:rPr>
          <w:rFonts w:ascii="Times New Roman" w:hAnsi="Times New Roman"/>
          <w:sz w:val="24"/>
          <w:szCs w:val="24"/>
        </w:rPr>
        <w:t>Портрет четы Сурпель» (1636).</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Франс Снейдерс</w:t>
      </w:r>
      <w:r w:rsidR="000D29D1" w:rsidRPr="00956A90">
        <w:rPr>
          <w:rFonts w:ascii="Times New Roman" w:hAnsi="Times New Roman"/>
          <w:b/>
          <w:sz w:val="24"/>
          <w:szCs w:val="24"/>
        </w:rPr>
        <w:t>(1579-1657)</w:t>
      </w:r>
      <w:r w:rsidR="000D29D1" w:rsidRPr="00D460A7">
        <w:rPr>
          <w:rFonts w:ascii="Times New Roman" w:hAnsi="Times New Roman"/>
          <w:sz w:val="24"/>
          <w:szCs w:val="24"/>
        </w:rPr>
        <w:t>–  мастер натюрморта в искусстве ХVII века. Особенности его искусства: чувственное, красочное восприятие, динамизм, широкая живописная манера. «Лавки» (1620-е гг.). Снейдерс-анималист. Сцены охот в его творчестве.</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Бытовая живопись Адриана Браувера</w:t>
      </w:r>
      <w:r w:rsidR="000D29D1" w:rsidRPr="00956A90">
        <w:rPr>
          <w:rFonts w:ascii="Times New Roman" w:hAnsi="Times New Roman"/>
          <w:b/>
          <w:sz w:val="24"/>
          <w:szCs w:val="24"/>
        </w:rPr>
        <w:t>(1605/06 –1638).</w:t>
      </w:r>
      <w:r w:rsidR="000D29D1" w:rsidRPr="00D460A7">
        <w:rPr>
          <w:rFonts w:ascii="Times New Roman" w:hAnsi="Times New Roman"/>
          <w:sz w:val="24"/>
          <w:szCs w:val="24"/>
        </w:rPr>
        <w:t xml:space="preserve"> Развитие художником традиций гротескного искусства, специфика его реализма. Поиски остроты выразительности и выработка собственной манеры письма. «Драка крестьян при игре в карты» (1630-</w:t>
      </w:r>
      <w:r w:rsidR="00D11BB1" w:rsidRPr="00D460A7">
        <w:rPr>
          <w:rFonts w:ascii="Times New Roman" w:hAnsi="Times New Roman"/>
          <w:sz w:val="24"/>
          <w:szCs w:val="24"/>
        </w:rPr>
        <w:t>е гг.</w:t>
      </w:r>
      <w:r w:rsidR="000D29D1" w:rsidRPr="00D460A7">
        <w:rPr>
          <w:rFonts w:ascii="Times New Roman" w:hAnsi="Times New Roman"/>
          <w:sz w:val="24"/>
          <w:szCs w:val="24"/>
        </w:rPr>
        <w:t>), «Операция на плече» (1630-е г.). Роль Браувера в развитии европейского пейзажа: «</w:t>
      </w:r>
      <w:r w:rsidR="00D11BB1" w:rsidRPr="00D460A7">
        <w:rPr>
          <w:rFonts w:ascii="Times New Roman" w:hAnsi="Times New Roman"/>
          <w:sz w:val="24"/>
          <w:szCs w:val="24"/>
        </w:rPr>
        <w:t>Дюны при</w:t>
      </w:r>
      <w:r w:rsidR="000D29D1" w:rsidRPr="00D460A7">
        <w:rPr>
          <w:rFonts w:ascii="Times New Roman" w:hAnsi="Times New Roman"/>
          <w:sz w:val="24"/>
          <w:szCs w:val="24"/>
        </w:rPr>
        <w:t xml:space="preserve"> луне».</w:t>
      </w:r>
    </w:p>
    <w:p w:rsidR="000D29D1" w:rsidRPr="00D460A7" w:rsidRDefault="008F61E5" w:rsidP="000D29D1">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D29D1" w:rsidRPr="00D460A7">
        <w:rPr>
          <w:rFonts w:ascii="Times New Roman" w:hAnsi="Times New Roman"/>
          <w:i/>
          <w:sz w:val="24"/>
          <w:szCs w:val="24"/>
        </w:rPr>
        <w:t>Самостоятельная работа</w:t>
      </w:r>
      <w:r w:rsidR="000D29D1" w:rsidRPr="00D460A7">
        <w:rPr>
          <w:rFonts w:ascii="Times New Roman" w:hAnsi="Times New Roman"/>
          <w:sz w:val="24"/>
          <w:szCs w:val="24"/>
        </w:rPr>
        <w:t xml:space="preserve">: </w:t>
      </w:r>
      <w:r w:rsidR="00D16514" w:rsidRPr="00D460A7">
        <w:rPr>
          <w:rFonts w:ascii="Times New Roman" w:hAnsi="Times New Roman"/>
          <w:sz w:val="24"/>
          <w:szCs w:val="24"/>
        </w:rPr>
        <w:t xml:space="preserve">Сделать описание картин Рубенса: «Портрет камеристки эрцгерцогини Изабеллы» (1625), «Персей и Андромеда» (1620-1621), «Возчики камней» (1620).  Записать </w:t>
      </w:r>
      <w:r w:rsidR="00D11BB1" w:rsidRPr="00D460A7">
        <w:rPr>
          <w:rFonts w:ascii="Times New Roman" w:hAnsi="Times New Roman"/>
          <w:sz w:val="24"/>
          <w:szCs w:val="24"/>
        </w:rPr>
        <w:t>основные произведения Антониса</w:t>
      </w:r>
      <w:r w:rsidR="00D16514" w:rsidRPr="00D460A7">
        <w:rPr>
          <w:rFonts w:ascii="Times New Roman" w:hAnsi="Times New Roman"/>
          <w:sz w:val="24"/>
          <w:szCs w:val="24"/>
        </w:rPr>
        <w:t xml:space="preserve"> ван Дейка, Снейдерса, Йорданса и Адриана Браувера.</w:t>
      </w:r>
    </w:p>
    <w:p w:rsidR="00D16514" w:rsidRPr="00D460A7" w:rsidRDefault="00D16514" w:rsidP="00D16514">
      <w:pPr>
        <w:spacing w:after="0" w:line="360" w:lineRule="auto"/>
        <w:jc w:val="both"/>
        <w:rPr>
          <w:rFonts w:ascii="Times New Roman" w:hAnsi="Times New Roman"/>
          <w:b/>
          <w:sz w:val="24"/>
          <w:szCs w:val="24"/>
        </w:rPr>
      </w:pPr>
      <w:r w:rsidRPr="00D460A7">
        <w:rPr>
          <w:rFonts w:ascii="Times New Roman" w:hAnsi="Times New Roman"/>
          <w:b/>
          <w:sz w:val="24"/>
          <w:szCs w:val="24"/>
        </w:rPr>
        <w:t>6.4.</w:t>
      </w:r>
      <w:r w:rsidRPr="00D460A7">
        <w:rPr>
          <w:rFonts w:ascii="Times New Roman" w:hAnsi="Times New Roman"/>
          <w:b/>
          <w:sz w:val="24"/>
          <w:szCs w:val="24"/>
        </w:rPr>
        <w:tab/>
        <w:t>Искусство Голландии XVII-XVIII веков.</w:t>
      </w:r>
    </w:p>
    <w:p w:rsidR="00D16514" w:rsidRPr="00D460A7" w:rsidRDefault="00D16514" w:rsidP="002A3DBB">
      <w:pPr>
        <w:spacing w:line="360" w:lineRule="auto"/>
        <w:ind w:firstLine="708"/>
        <w:jc w:val="both"/>
        <w:rPr>
          <w:rFonts w:ascii="Times New Roman" w:hAnsi="Times New Roman"/>
          <w:sz w:val="24"/>
          <w:szCs w:val="24"/>
        </w:rPr>
      </w:pPr>
      <w:r w:rsidRPr="00D460A7">
        <w:rPr>
          <w:rFonts w:ascii="Times New Roman" w:hAnsi="Times New Roman"/>
          <w:sz w:val="24"/>
          <w:szCs w:val="24"/>
        </w:rPr>
        <w:t xml:space="preserve">Победа буржуазной революции в Северных Нидерландах и ее роль в развитии художественной культуры. Образование Голландии – первой капиталистической страны в Европе. Кальвинизм и его роль в голландской культуре. Расцвет философии (Спиноза), юриспруденции (Гуго Гроций), точных и естественных наук, литературы, театра. Историческая периодизация голландского искусства </w:t>
      </w:r>
      <w:r w:rsidRPr="00D460A7">
        <w:rPr>
          <w:rFonts w:ascii="Times New Roman" w:hAnsi="Times New Roman"/>
          <w:sz w:val="24"/>
          <w:szCs w:val="24"/>
          <w:lang w:val="en-US"/>
        </w:rPr>
        <w:t>X</w:t>
      </w:r>
      <w:r w:rsidRPr="00D460A7">
        <w:rPr>
          <w:rFonts w:ascii="Times New Roman" w:hAnsi="Times New Roman"/>
          <w:sz w:val="24"/>
          <w:szCs w:val="24"/>
        </w:rPr>
        <w:t xml:space="preserve">VII века. </w:t>
      </w:r>
    </w:p>
    <w:p w:rsidR="00D16514" w:rsidRPr="00D460A7" w:rsidRDefault="00D16514" w:rsidP="002A3DBB">
      <w:pPr>
        <w:spacing w:after="0" w:line="360" w:lineRule="auto"/>
        <w:jc w:val="both"/>
        <w:rPr>
          <w:rFonts w:ascii="Times New Roman" w:hAnsi="Times New Roman"/>
          <w:b/>
          <w:sz w:val="24"/>
          <w:szCs w:val="24"/>
        </w:rPr>
      </w:pPr>
      <w:r w:rsidRPr="00D460A7">
        <w:rPr>
          <w:rFonts w:ascii="Times New Roman" w:hAnsi="Times New Roman"/>
          <w:b/>
          <w:sz w:val="24"/>
          <w:szCs w:val="24"/>
        </w:rPr>
        <w:t>6.4.1.</w:t>
      </w:r>
      <w:r w:rsidRPr="00D460A7">
        <w:rPr>
          <w:rFonts w:ascii="Times New Roman" w:hAnsi="Times New Roman"/>
          <w:b/>
          <w:sz w:val="24"/>
          <w:szCs w:val="24"/>
        </w:rPr>
        <w:tab/>
        <w:t>Жив</w:t>
      </w:r>
      <w:r w:rsidR="002A3DBB" w:rsidRPr="00D460A7">
        <w:rPr>
          <w:rFonts w:ascii="Times New Roman" w:hAnsi="Times New Roman"/>
          <w:b/>
          <w:sz w:val="24"/>
          <w:szCs w:val="24"/>
        </w:rPr>
        <w:t>опись Голландии XVII-XVIII вв.</w:t>
      </w:r>
    </w:p>
    <w:p w:rsidR="00D16514" w:rsidRPr="00D460A7" w:rsidRDefault="008F61E5" w:rsidP="002A3DBB">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Сформировать представление оведущей роли станковой реалистической живописи в голландском искусстве, возникшей на основе демократизации культуры Голландии в первой половине </w:t>
      </w:r>
      <w:r w:rsidR="00D16514" w:rsidRPr="00D460A7">
        <w:rPr>
          <w:rFonts w:ascii="Times New Roman" w:hAnsi="Times New Roman"/>
          <w:sz w:val="24"/>
          <w:szCs w:val="24"/>
          <w:lang w:val="en-US"/>
        </w:rPr>
        <w:t>XVII</w:t>
      </w:r>
      <w:r w:rsidR="0031710D" w:rsidRPr="00D460A7">
        <w:rPr>
          <w:rFonts w:ascii="Times New Roman" w:hAnsi="Times New Roman"/>
          <w:sz w:val="24"/>
          <w:szCs w:val="24"/>
        </w:rPr>
        <w:t>-XVIII века</w:t>
      </w:r>
      <w:r w:rsidR="00D16514" w:rsidRPr="00D460A7">
        <w:rPr>
          <w:rFonts w:ascii="Times New Roman" w:hAnsi="Times New Roman"/>
          <w:sz w:val="24"/>
          <w:szCs w:val="24"/>
        </w:rPr>
        <w:t xml:space="preserve">; познакомить с творчеством </w:t>
      </w:r>
      <w:r w:rsidR="0031710D" w:rsidRPr="00D460A7">
        <w:rPr>
          <w:rFonts w:ascii="Times New Roman" w:hAnsi="Times New Roman"/>
          <w:sz w:val="24"/>
          <w:szCs w:val="24"/>
        </w:rPr>
        <w:t>т.н. «малых голландцев» (Ф. Хал</w:t>
      </w:r>
      <w:r w:rsidR="00D16514" w:rsidRPr="00D460A7">
        <w:rPr>
          <w:rFonts w:ascii="Times New Roman" w:hAnsi="Times New Roman"/>
          <w:sz w:val="24"/>
          <w:szCs w:val="24"/>
        </w:rPr>
        <w:t>са, Я.Стена, Я.В. Делфтского и др.).</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Живопись – ведущий вид искусства в Голландии. Формирование национальной реалистической школы. Ее истоки и тенденции. Гарлемская Академия (Корнелис ван Гарлем, Генрих Гольциус, Ван Мандер).</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Особенности развития портретного жанра в изобразительном искусстве Голландии. Формирование группового портрета, его истоки, основные типы.</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6514" w:rsidRPr="00D460A7">
        <w:rPr>
          <w:rFonts w:ascii="Times New Roman" w:hAnsi="Times New Roman"/>
          <w:b/>
          <w:sz w:val="24"/>
          <w:szCs w:val="24"/>
        </w:rPr>
        <w:t xml:space="preserve">Творчество Франса </w:t>
      </w:r>
      <w:r w:rsidR="0031710D" w:rsidRPr="00D460A7">
        <w:rPr>
          <w:rFonts w:ascii="Times New Roman" w:hAnsi="Times New Roman"/>
          <w:b/>
          <w:sz w:val="24"/>
          <w:szCs w:val="24"/>
        </w:rPr>
        <w:t>Хал</w:t>
      </w:r>
      <w:r w:rsidR="00D16514" w:rsidRPr="00D460A7">
        <w:rPr>
          <w:rFonts w:ascii="Times New Roman" w:hAnsi="Times New Roman"/>
          <w:b/>
          <w:sz w:val="24"/>
          <w:szCs w:val="24"/>
        </w:rPr>
        <w:t xml:space="preserve">са </w:t>
      </w:r>
      <w:r w:rsidR="00D16514" w:rsidRPr="00956A90">
        <w:rPr>
          <w:rFonts w:ascii="Times New Roman" w:hAnsi="Times New Roman"/>
          <w:b/>
          <w:sz w:val="24"/>
          <w:szCs w:val="24"/>
        </w:rPr>
        <w:t>(1581/85-1666)</w:t>
      </w:r>
      <w:r w:rsidR="00D16514" w:rsidRPr="00D460A7">
        <w:rPr>
          <w:rFonts w:ascii="Times New Roman" w:hAnsi="Times New Roman"/>
          <w:sz w:val="24"/>
          <w:szCs w:val="24"/>
        </w:rPr>
        <w:t xml:space="preserve"> – основоположника реалистического портрета </w:t>
      </w:r>
      <w:r w:rsidR="00D16514" w:rsidRPr="00D460A7">
        <w:rPr>
          <w:rFonts w:ascii="Times New Roman" w:hAnsi="Times New Roman"/>
          <w:sz w:val="24"/>
          <w:szCs w:val="24"/>
          <w:lang w:val="en-US"/>
        </w:rPr>
        <w:t>X</w:t>
      </w:r>
      <w:r w:rsidR="00D16514" w:rsidRPr="00D460A7">
        <w:rPr>
          <w:rFonts w:ascii="Times New Roman" w:hAnsi="Times New Roman"/>
          <w:sz w:val="24"/>
          <w:szCs w:val="24"/>
        </w:rPr>
        <w:t xml:space="preserve">VII века, решение им проблемы единства действующих </w:t>
      </w:r>
      <w:r w:rsidR="0031710D" w:rsidRPr="00D460A7">
        <w:rPr>
          <w:rFonts w:ascii="Times New Roman" w:hAnsi="Times New Roman"/>
          <w:sz w:val="24"/>
          <w:szCs w:val="24"/>
        </w:rPr>
        <w:t>лиц в групповом портрете</w:t>
      </w:r>
      <w:r w:rsidR="00DA2360" w:rsidRPr="00D460A7">
        <w:rPr>
          <w:rFonts w:ascii="Times New Roman" w:hAnsi="Times New Roman"/>
          <w:sz w:val="24"/>
          <w:szCs w:val="24"/>
        </w:rPr>
        <w:t>:</w:t>
      </w:r>
      <w:r w:rsidR="0031710D" w:rsidRPr="00D460A7">
        <w:rPr>
          <w:rFonts w:ascii="Times New Roman" w:hAnsi="Times New Roman"/>
          <w:sz w:val="24"/>
          <w:szCs w:val="24"/>
        </w:rPr>
        <w:t xml:space="preserve"> «Групповой портрет офицеров стрелковой роты св. Георгия», «Портрет попечительниц приюта для престарелых» (1664), «Портрет попечителей для престарелых» (1664).  Яркая и правдивая характеристика портретных образов, разнообразие социальных типов. «Протрет офицера» (1624), «</w:t>
      </w:r>
      <w:r w:rsidR="00D11BB1" w:rsidRPr="00D460A7">
        <w:rPr>
          <w:rFonts w:ascii="Times New Roman" w:hAnsi="Times New Roman"/>
          <w:sz w:val="24"/>
          <w:szCs w:val="24"/>
        </w:rPr>
        <w:t>Портрет молодого</w:t>
      </w:r>
      <w:r w:rsidR="0031710D" w:rsidRPr="00D460A7">
        <w:rPr>
          <w:rFonts w:ascii="Times New Roman" w:hAnsi="Times New Roman"/>
          <w:sz w:val="24"/>
          <w:szCs w:val="24"/>
        </w:rPr>
        <w:t xml:space="preserve"> человека с перчаткой» (1650), «Мужчина в широкополой шляпе» (1661-1663), </w:t>
      </w:r>
      <w:r w:rsidR="00D16514" w:rsidRPr="00D460A7">
        <w:rPr>
          <w:rFonts w:ascii="Times New Roman" w:hAnsi="Times New Roman"/>
          <w:sz w:val="24"/>
          <w:szCs w:val="24"/>
        </w:rPr>
        <w:t xml:space="preserve">«Харлемская ведьма Малле </w:t>
      </w:r>
      <w:r w:rsidR="00D11BB1" w:rsidRPr="00D460A7">
        <w:rPr>
          <w:rFonts w:ascii="Times New Roman" w:hAnsi="Times New Roman"/>
          <w:sz w:val="24"/>
          <w:szCs w:val="24"/>
        </w:rPr>
        <w:t>Баббе» (</w:t>
      </w:r>
      <w:r w:rsidR="00DA2360" w:rsidRPr="00D460A7">
        <w:rPr>
          <w:rFonts w:ascii="Times New Roman" w:hAnsi="Times New Roman"/>
          <w:sz w:val="24"/>
          <w:szCs w:val="24"/>
        </w:rPr>
        <w:t xml:space="preserve">1630), «Цыганка» (1628-1630). </w:t>
      </w:r>
      <w:r w:rsidR="00D16514" w:rsidRPr="00D460A7">
        <w:rPr>
          <w:rFonts w:ascii="Times New Roman" w:hAnsi="Times New Roman"/>
          <w:sz w:val="24"/>
          <w:szCs w:val="24"/>
        </w:rPr>
        <w:t>Манера живописи художника, специфика его техники.</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Становление и развитие бытового </w:t>
      </w:r>
      <w:r w:rsidR="00D11BB1" w:rsidRPr="00D460A7">
        <w:rPr>
          <w:rFonts w:ascii="Times New Roman" w:hAnsi="Times New Roman"/>
          <w:sz w:val="24"/>
          <w:szCs w:val="24"/>
        </w:rPr>
        <w:t>жанра в</w:t>
      </w:r>
      <w:r w:rsidR="00D16514" w:rsidRPr="00D460A7">
        <w:rPr>
          <w:rFonts w:ascii="Times New Roman" w:hAnsi="Times New Roman"/>
          <w:sz w:val="24"/>
          <w:szCs w:val="24"/>
        </w:rPr>
        <w:t xml:space="preserve"> искусстве Голландии, поэтизация различных </w:t>
      </w:r>
      <w:r w:rsidR="00D11BB1" w:rsidRPr="00D460A7">
        <w:rPr>
          <w:rFonts w:ascii="Times New Roman" w:hAnsi="Times New Roman"/>
          <w:sz w:val="24"/>
          <w:szCs w:val="24"/>
        </w:rPr>
        <w:t>сторон повседневной</w:t>
      </w:r>
      <w:r w:rsidR="00D16514" w:rsidRPr="00D460A7">
        <w:rPr>
          <w:rFonts w:ascii="Times New Roman" w:hAnsi="Times New Roman"/>
          <w:sz w:val="24"/>
          <w:szCs w:val="24"/>
        </w:rPr>
        <w:t xml:space="preserve"> городской и сельской жизни. Адриан Ван Остаде (1610-1685) – мастер крестьянского жанра: «Драка» (1637), «Деревенские музыканты» (1645).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6514" w:rsidRPr="00D460A7">
        <w:rPr>
          <w:rFonts w:ascii="Times New Roman" w:hAnsi="Times New Roman"/>
          <w:b/>
          <w:sz w:val="24"/>
          <w:szCs w:val="24"/>
        </w:rPr>
        <w:t xml:space="preserve">Творчество Яна </w:t>
      </w:r>
      <w:r w:rsidR="00D16514" w:rsidRPr="00956A90">
        <w:rPr>
          <w:rFonts w:ascii="Times New Roman" w:hAnsi="Times New Roman"/>
          <w:b/>
          <w:sz w:val="24"/>
          <w:szCs w:val="24"/>
        </w:rPr>
        <w:t>Стена (1625/26-1679).</w:t>
      </w:r>
      <w:r w:rsidR="00D16514" w:rsidRPr="00D460A7">
        <w:rPr>
          <w:rFonts w:ascii="Times New Roman" w:hAnsi="Times New Roman"/>
          <w:sz w:val="24"/>
          <w:szCs w:val="24"/>
        </w:rPr>
        <w:t xml:space="preserve"> Сатира и мораль в его искусстве, связь его произведений с народным театром.</w:t>
      </w:r>
    </w:p>
    <w:p w:rsidR="00DA2360"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D16514" w:rsidRPr="00D460A7">
        <w:rPr>
          <w:rFonts w:ascii="Times New Roman" w:hAnsi="Times New Roman"/>
          <w:b/>
          <w:sz w:val="24"/>
          <w:szCs w:val="24"/>
        </w:rPr>
        <w:t xml:space="preserve">Творчество Яна Вермера </w:t>
      </w:r>
      <w:r w:rsidR="00D16514" w:rsidRPr="00956A90">
        <w:rPr>
          <w:rFonts w:ascii="Times New Roman" w:hAnsi="Times New Roman"/>
          <w:b/>
          <w:sz w:val="24"/>
          <w:szCs w:val="24"/>
        </w:rPr>
        <w:t>Делфтского (1632-1675),</w:t>
      </w:r>
      <w:r w:rsidR="00D11BB1" w:rsidRPr="00D460A7">
        <w:rPr>
          <w:rFonts w:ascii="Times New Roman" w:hAnsi="Times New Roman"/>
          <w:sz w:val="24"/>
          <w:szCs w:val="24"/>
        </w:rPr>
        <w:t>поэтичность его</w:t>
      </w:r>
      <w:r w:rsidR="00D16514" w:rsidRPr="00D460A7">
        <w:rPr>
          <w:rFonts w:ascii="Times New Roman" w:hAnsi="Times New Roman"/>
          <w:sz w:val="24"/>
          <w:szCs w:val="24"/>
        </w:rPr>
        <w:t xml:space="preserve"> искусства. Живописные приемы художника, роль света и воздуха, богатство материальной структуры предметного мира в его произведениях: «Кружевница» (1664-1665), «Любовное письмо» (1670), «Женщина, примеривающая жемчужное ожерелье» (1660</w:t>
      </w:r>
      <w:r w:rsidR="00D11BB1" w:rsidRPr="00D460A7">
        <w:rPr>
          <w:rFonts w:ascii="Times New Roman" w:hAnsi="Times New Roman"/>
          <w:sz w:val="24"/>
          <w:szCs w:val="24"/>
        </w:rPr>
        <w:t>), пейзаж</w:t>
      </w:r>
      <w:r w:rsidR="00D16514" w:rsidRPr="00D460A7">
        <w:rPr>
          <w:rFonts w:ascii="Times New Roman" w:hAnsi="Times New Roman"/>
          <w:sz w:val="24"/>
          <w:szCs w:val="24"/>
        </w:rPr>
        <w:t xml:space="preserve">«Вид Делфта» (1660)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A2360" w:rsidRPr="00D460A7">
        <w:rPr>
          <w:rFonts w:ascii="Times New Roman" w:hAnsi="Times New Roman"/>
          <w:sz w:val="24"/>
          <w:szCs w:val="24"/>
        </w:rPr>
        <w:t xml:space="preserve">Произведения Герарда Тербоха, Герарда Доу, </w:t>
      </w:r>
      <w:r w:rsidR="00D11BB1" w:rsidRPr="00D460A7">
        <w:rPr>
          <w:rFonts w:ascii="Times New Roman" w:hAnsi="Times New Roman"/>
          <w:sz w:val="24"/>
          <w:szCs w:val="24"/>
        </w:rPr>
        <w:t>Габриэля Метсю</w:t>
      </w:r>
      <w:r w:rsidR="00DA2360" w:rsidRPr="00D460A7">
        <w:rPr>
          <w:rFonts w:ascii="Times New Roman" w:hAnsi="Times New Roman"/>
          <w:sz w:val="24"/>
          <w:szCs w:val="24"/>
        </w:rPr>
        <w:t xml:space="preserve">, Питера де Хоха.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1BB1" w:rsidRPr="00D460A7">
        <w:rPr>
          <w:rFonts w:ascii="Times New Roman" w:hAnsi="Times New Roman"/>
          <w:b/>
          <w:sz w:val="24"/>
          <w:szCs w:val="24"/>
        </w:rPr>
        <w:t>Развитие пейзажа</w:t>
      </w:r>
      <w:r w:rsidR="00D16514" w:rsidRPr="00D460A7">
        <w:rPr>
          <w:rFonts w:ascii="Times New Roman" w:hAnsi="Times New Roman"/>
          <w:b/>
          <w:sz w:val="24"/>
          <w:szCs w:val="24"/>
        </w:rPr>
        <w:t xml:space="preserve"> в искусстве Голландии </w:t>
      </w:r>
      <w:r w:rsidR="00D16514" w:rsidRPr="00D460A7">
        <w:rPr>
          <w:rFonts w:ascii="Times New Roman" w:hAnsi="Times New Roman"/>
          <w:b/>
          <w:sz w:val="24"/>
          <w:szCs w:val="24"/>
          <w:lang w:val="en-US"/>
        </w:rPr>
        <w:t>X</w:t>
      </w:r>
      <w:r w:rsidR="00D16514" w:rsidRPr="00D460A7">
        <w:rPr>
          <w:rFonts w:ascii="Times New Roman" w:hAnsi="Times New Roman"/>
          <w:b/>
          <w:sz w:val="24"/>
          <w:szCs w:val="24"/>
        </w:rPr>
        <w:t>VII-ХVIII веков</w:t>
      </w:r>
      <w:r w:rsidR="00D16514" w:rsidRPr="00D460A7">
        <w:rPr>
          <w:rFonts w:ascii="Times New Roman" w:hAnsi="Times New Roman"/>
          <w:sz w:val="24"/>
          <w:szCs w:val="24"/>
        </w:rPr>
        <w:t>.</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Становление и развитие национального реалистического пейзажа: Ян ван Гойен, Саломон ван </w:t>
      </w:r>
      <w:r w:rsidR="00D11BB1" w:rsidRPr="00D460A7">
        <w:rPr>
          <w:rFonts w:ascii="Times New Roman" w:hAnsi="Times New Roman"/>
          <w:sz w:val="24"/>
          <w:szCs w:val="24"/>
        </w:rPr>
        <w:t>Рейсдаль, Якоб</w:t>
      </w:r>
      <w:r w:rsidR="00D16514" w:rsidRPr="00D460A7">
        <w:rPr>
          <w:rFonts w:ascii="Times New Roman" w:hAnsi="Times New Roman"/>
          <w:sz w:val="24"/>
          <w:szCs w:val="24"/>
        </w:rPr>
        <w:t xml:space="preserve"> ван Рейсдаль, Мейндерт Хоббема, Паулюс Поттер, Алберт Кейп, Филипс Воуверман.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Развитие голландского натюрморта, его основные виды и художественная специфика, тематика, интерес к передаче освещения, </w:t>
      </w:r>
      <w:r w:rsidR="00D11BB1" w:rsidRPr="00D460A7">
        <w:rPr>
          <w:rFonts w:ascii="Times New Roman" w:hAnsi="Times New Roman"/>
          <w:sz w:val="24"/>
          <w:szCs w:val="24"/>
        </w:rPr>
        <w:t>светоцветового</w:t>
      </w:r>
      <w:r w:rsidR="00D16514" w:rsidRPr="00D460A7">
        <w:rPr>
          <w:rFonts w:ascii="Times New Roman" w:hAnsi="Times New Roman"/>
          <w:sz w:val="24"/>
          <w:szCs w:val="24"/>
        </w:rPr>
        <w:t xml:space="preserve"> единства, фактуре вещей. Художники: Виллем Класс Хеда, Питер Класс, Абрахам Ван Бейерен, Виллем Калф.</w:t>
      </w:r>
    </w:p>
    <w:p w:rsidR="00DA2360" w:rsidRPr="00D460A7" w:rsidRDefault="008F61E5" w:rsidP="00DA2360">
      <w:pPr>
        <w:spacing w:after="0" w:line="360" w:lineRule="auto"/>
        <w:jc w:val="both"/>
        <w:rPr>
          <w:rFonts w:ascii="Times New Roman" w:hAnsi="Times New Roman"/>
          <w:sz w:val="24"/>
          <w:szCs w:val="24"/>
        </w:rPr>
      </w:pPr>
      <w:r w:rsidRPr="00D460A7">
        <w:rPr>
          <w:rFonts w:ascii="Times New Roman" w:hAnsi="Times New Roman"/>
          <w:i/>
          <w:sz w:val="24"/>
          <w:szCs w:val="24"/>
        </w:rPr>
        <w:tab/>
      </w:r>
      <w:r w:rsidR="00D16514" w:rsidRPr="00D460A7">
        <w:rPr>
          <w:rFonts w:ascii="Times New Roman" w:hAnsi="Times New Roman"/>
          <w:i/>
          <w:sz w:val="24"/>
          <w:szCs w:val="24"/>
        </w:rPr>
        <w:t>Самостоятельная работа</w:t>
      </w:r>
      <w:r w:rsidR="00D16514" w:rsidRPr="00D460A7">
        <w:rPr>
          <w:rFonts w:ascii="Times New Roman" w:hAnsi="Times New Roman"/>
          <w:sz w:val="24"/>
          <w:szCs w:val="24"/>
        </w:rPr>
        <w:t xml:space="preserve">: словарная работа: «малые голландцы», «групповой портрет»; записать в тетрадь название </w:t>
      </w:r>
      <w:r w:rsidR="00D11BB1" w:rsidRPr="00D460A7">
        <w:rPr>
          <w:rFonts w:ascii="Times New Roman" w:hAnsi="Times New Roman"/>
          <w:sz w:val="24"/>
          <w:szCs w:val="24"/>
        </w:rPr>
        <w:t>работ и</w:t>
      </w:r>
      <w:r w:rsidR="00D16514" w:rsidRPr="00D460A7">
        <w:rPr>
          <w:rFonts w:ascii="Times New Roman" w:hAnsi="Times New Roman"/>
          <w:sz w:val="24"/>
          <w:szCs w:val="24"/>
        </w:rPr>
        <w:t xml:space="preserve"> имена </w:t>
      </w:r>
      <w:r w:rsidR="00D11BB1" w:rsidRPr="00D460A7">
        <w:rPr>
          <w:rFonts w:ascii="Times New Roman" w:hAnsi="Times New Roman"/>
          <w:sz w:val="24"/>
          <w:szCs w:val="24"/>
        </w:rPr>
        <w:t>авторов; Подготовить</w:t>
      </w:r>
      <w:r w:rsidR="00DA2360" w:rsidRPr="00D460A7">
        <w:rPr>
          <w:rFonts w:ascii="Times New Roman" w:hAnsi="Times New Roman"/>
          <w:sz w:val="24"/>
          <w:szCs w:val="24"/>
        </w:rPr>
        <w:t xml:space="preserve"> описание основных картин (по выбору) бытового жанра </w:t>
      </w:r>
      <w:r w:rsidR="00D11BB1" w:rsidRPr="00D460A7">
        <w:rPr>
          <w:rFonts w:ascii="Times New Roman" w:hAnsi="Times New Roman"/>
          <w:sz w:val="24"/>
          <w:szCs w:val="24"/>
        </w:rPr>
        <w:t>Герарда Тербоха</w:t>
      </w:r>
      <w:r w:rsidR="00DA2360" w:rsidRPr="00D460A7">
        <w:rPr>
          <w:rFonts w:ascii="Times New Roman" w:hAnsi="Times New Roman"/>
          <w:sz w:val="24"/>
          <w:szCs w:val="24"/>
        </w:rPr>
        <w:t xml:space="preserve">, </w:t>
      </w:r>
      <w:r w:rsidR="00D11BB1" w:rsidRPr="00D460A7">
        <w:rPr>
          <w:rFonts w:ascii="Times New Roman" w:hAnsi="Times New Roman"/>
          <w:sz w:val="24"/>
          <w:szCs w:val="24"/>
        </w:rPr>
        <w:t>Герарда Доу</w:t>
      </w:r>
      <w:r w:rsidR="00DA2360" w:rsidRPr="00D460A7">
        <w:rPr>
          <w:rFonts w:ascii="Times New Roman" w:hAnsi="Times New Roman"/>
          <w:sz w:val="24"/>
          <w:szCs w:val="24"/>
        </w:rPr>
        <w:t xml:space="preserve">, </w:t>
      </w:r>
      <w:r w:rsidR="00D11BB1" w:rsidRPr="00D460A7">
        <w:rPr>
          <w:rFonts w:ascii="Times New Roman" w:hAnsi="Times New Roman"/>
          <w:sz w:val="24"/>
          <w:szCs w:val="24"/>
        </w:rPr>
        <w:t>Габриэля Метсю, Питера</w:t>
      </w:r>
      <w:r w:rsidR="00DA2360" w:rsidRPr="00D460A7">
        <w:rPr>
          <w:rFonts w:ascii="Times New Roman" w:hAnsi="Times New Roman"/>
          <w:sz w:val="24"/>
          <w:szCs w:val="24"/>
        </w:rPr>
        <w:t xml:space="preserve"> де Хоха.  </w:t>
      </w:r>
    </w:p>
    <w:p w:rsidR="00DA2360" w:rsidRPr="00D460A7" w:rsidRDefault="00DA2360" w:rsidP="00DA2360">
      <w:pPr>
        <w:spacing w:after="0" w:line="360" w:lineRule="auto"/>
        <w:jc w:val="both"/>
        <w:rPr>
          <w:rFonts w:ascii="Times New Roman" w:hAnsi="Times New Roman"/>
          <w:b/>
          <w:sz w:val="24"/>
          <w:szCs w:val="24"/>
        </w:rPr>
      </w:pPr>
      <w:r w:rsidRPr="00D460A7">
        <w:rPr>
          <w:rFonts w:ascii="Times New Roman" w:hAnsi="Times New Roman"/>
          <w:b/>
          <w:sz w:val="24"/>
          <w:szCs w:val="24"/>
        </w:rPr>
        <w:t>6.4.2.</w:t>
      </w:r>
      <w:r w:rsidRPr="00D460A7">
        <w:rPr>
          <w:rFonts w:ascii="Times New Roman" w:hAnsi="Times New Roman"/>
          <w:b/>
          <w:sz w:val="24"/>
          <w:szCs w:val="24"/>
        </w:rPr>
        <w:tab/>
        <w:t>Творчество Рембрандта ван Рейна (1606 – 1669)</w:t>
      </w:r>
    </w:p>
    <w:p w:rsidR="00DA2360" w:rsidRPr="00D460A7" w:rsidRDefault="008F61E5" w:rsidP="00DA2360">
      <w:pPr>
        <w:spacing w:after="0" w:line="360" w:lineRule="auto"/>
        <w:jc w:val="both"/>
        <w:rPr>
          <w:rFonts w:ascii="Times New Roman" w:hAnsi="Times New Roman"/>
          <w:sz w:val="24"/>
          <w:szCs w:val="24"/>
        </w:rPr>
      </w:pPr>
      <w:r w:rsidRPr="00D460A7">
        <w:rPr>
          <w:rFonts w:ascii="Times New Roman" w:hAnsi="Times New Roman"/>
          <w:sz w:val="24"/>
          <w:szCs w:val="24"/>
        </w:rPr>
        <w:tab/>
      </w:r>
      <w:r w:rsidR="00DA2360" w:rsidRPr="00D460A7">
        <w:rPr>
          <w:rFonts w:ascii="Times New Roman" w:hAnsi="Times New Roman"/>
          <w:sz w:val="24"/>
          <w:szCs w:val="24"/>
        </w:rPr>
        <w:t xml:space="preserve">Сформировать представление о творчестве Рембрандта ван Рейна - крупнейшем мастере западноевропейского искусства </w:t>
      </w:r>
      <w:r w:rsidR="00DA2360" w:rsidRPr="00D460A7">
        <w:rPr>
          <w:rFonts w:ascii="Times New Roman" w:hAnsi="Times New Roman"/>
          <w:sz w:val="24"/>
          <w:szCs w:val="24"/>
          <w:lang w:val="en-US"/>
        </w:rPr>
        <w:t>X</w:t>
      </w:r>
      <w:r w:rsidR="00DA2360" w:rsidRPr="00D460A7">
        <w:rPr>
          <w:rFonts w:ascii="Times New Roman" w:hAnsi="Times New Roman"/>
          <w:sz w:val="24"/>
          <w:szCs w:val="24"/>
        </w:rPr>
        <w:t xml:space="preserve">VII века.Раскрыть значение его искусства в мировой культуре, широту творческого диапазона Рембрандта, </w:t>
      </w:r>
      <w:r w:rsidR="00D11BB1" w:rsidRPr="00D460A7">
        <w:rPr>
          <w:rFonts w:ascii="Times New Roman" w:hAnsi="Times New Roman"/>
          <w:sz w:val="24"/>
          <w:szCs w:val="24"/>
        </w:rPr>
        <w:t>роль в</w:t>
      </w:r>
      <w:r w:rsidR="00DA2360" w:rsidRPr="00D460A7">
        <w:rPr>
          <w:rFonts w:ascii="Times New Roman" w:hAnsi="Times New Roman"/>
          <w:sz w:val="24"/>
          <w:szCs w:val="24"/>
        </w:rPr>
        <w:t xml:space="preserve"> развитии различных жанров живописи; познакомить с художественной системой Рембрандта; выявить роль света в его искусстве.</w:t>
      </w:r>
    </w:p>
    <w:p w:rsidR="000826E9" w:rsidRPr="00D460A7" w:rsidRDefault="008F61E5" w:rsidP="000826E9">
      <w:pPr>
        <w:spacing w:after="0" w:line="360" w:lineRule="auto"/>
        <w:jc w:val="both"/>
        <w:rPr>
          <w:rFonts w:ascii="Times New Roman" w:hAnsi="Times New Roman"/>
          <w:sz w:val="24"/>
          <w:szCs w:val="24"/>
        </w:rPr>
      </w:pPr>
      <w:r w:rsidRPr="00D460A7">
        <w:rPr>
          <w:rFonts w:ascii="Times New Roman" w:hAnsi="Times New Roman"/>
          <w:sz w:val="24"/>
          <w:szCs w:val="24"/>
        </w:rPr>
        <w:tab/>
      </w:r>
      <w:r w:rsidR="000826E9" w:rsidRPr="00D460A7">
        <w:rPr>
          <w:rFonts w:ascii="Times New Roman" w:hAnsi="Times New Roman"/>
          <w:sz w:val="24"/>
          <w:szCs w:val="24"/>
        </w:rPr>
        <w:t xml:space="preserve">Широта творческого диапазона Рембрандта, его роль в развитии различных жанров живописи. </w:t>
      </w:r>
      <w:r w:rsidR="00D11BB1" w:rsidRPr="00D460A7">
        <w:rPr>
          <w:rFonts w:ascii="Times New Roman" w:hAnsi="Times New Roman"/>
          <w:sz w:val="24"/>
          <w:szCs w:val="24"/>
        </w:rPr>
        <w:t>Периодизация его</w:t>
      </w:r>
      <w:r w:rsidR="000826E9" w:rsidRPr="00D460A7">
        <w:rPr>
          <w:rFonts w:ascii="Times New Roman" w:hAnsi="Times New Roman"/>
          <w:sz w:val="24"/>
          <w:szCs w:val="24"/>
        </w:rPr>
        <w:t xml:space="preserve"> творчества. Автопортреты как документы творческой биографии. Портреты раннего периода: «Флора» (1634), «Анатомия доктора Тюльпа» (1632), «Ночной дозор» (1642) и др. Религиозные и мифологические композиции: «Симеон во храме» (1631), «Жертвоприношение Авраама» (1635), «Ангел, покидающий семейство Товия» (1637), «Притча о работниках на винограднике (1637), «Даная» (1636, переработана в 1646-1648 г.), Живописная техника позднего Рембрандта.  Тенденции к обобщению и монументальности. «Святое семейство» (1645), «Заговор Цивилиса» (1661), «Артаксеркс, Аман и Эсфирь» (1660), «Возвращение блудного сына» (1668-1669). Эволюция от </w:t>
      </w:r>
      <w:r w:rsidR="00D11BB1" w:rsidRPr="00D460A7">
        <w:rPr>
          <w:rFonts w:ascii="Times New Roman" w:hAnsi="Times New Roman"/>
          <w:sz w:val="24"/>
          <w:szCs w:val="24"/>
        </w:rPr>
        <w:t>внешнего драматизма</w:t>
      </w:r>
      <w:r w:rsidR="000826E9" w:rsidRPr="00D460A7">
        <w:rPr>
          <w:rFonts w:ascii="Times New Roman" w:hAnsi="Times New Roman"/>
          <w:sz w:val="24"/>
          <w:szCs w:val="24"/>
        </w:rPr>
        <w:t xml:space="preserve"> к передаче сложных душевных состояний человека. Портреты позднего периода: «Портрет старика в красном» (1652-1654), «Портрет Яна </w:t>
      </w:r>
      <w:r w:rsidR="000826E9" w:rsidRPr="00D460A7">
        <w:rPr>
          <w:rFonts w:ascii="Times New Roman" w:hAnsi="Times New Roman"/>
          <w:sz w:val="24"/>
          <w:szCs w:val="24"/>
        </w:rPr>
        <w:lastRenderedPageBreak/>
        <w:t xml:space="preserve">Сикса» (1654), «Портрет читающего Титуса» (1656), «Портрет Хендрикье Стоффельс» (1657-1659), «Синдики» (1662). </w:t>
      </w:r>
      <w:r w:rsidR="00D11BB1" w:rsidRPr="00D460A7">
        <w:rPr>
          <w:rFonts w:ascii="Times New Roman" w:hAnsi="Times New Roman"/>
          <w:sz w:val="24"/>
          <w:szCs w:val="24"/>
        </w:rPr>
        <w:t>Рембрандт –</w:t>
      </w:r>
      <w:r w:rsidR="000826E9" w:rsidRPr="00D460A7">
        <w:rPr>
          <w:rFonts w:ascii="Times New Roman" w:hAnsi="Times New Roman"/>
          <w:sz w:val="24"/>
          <w:szCs w:val="24"/>
        </w:rPr>
        <w:t xml:space="preserve"> график, рисовальщик и офортист. Рисунки и офорты Рембрандта. Графические пейзажи: «Три дерева» (1643), «Пейзаж с мостиком» (1630), «Зимний вид» (1646). </w:t>
      </w:r>
      <w:r w:rsidR="00D11BB1" w:rsidRPr="00D460A7">
        <w:rPr>
          <w:rFonts w:ascii="Times New Roman" w:hAnsi="Times New Roman"/>
          <w:sz w:val="24"/>
          <w:szCs w:val="24"/>
        </w:rPr>
        <w:t>Значение искусства</w:t>
      </w:r>
      <w:r w:rsidR="000826E9" w:rsidRPr="00D460A7">
        <w:rPr>
          <w:rFonts w:ascii="Times New Roman" w:hAnsi="Times New Roman"/>
          <w:sz w:val="24"/>
          <w:szCs w:val="24"/>
        </w:rPr>
        <w:t xml:space="preserve"> Рембрандта в мировой культуре.</w:t>
      </w:r>
    </w:p>
    <w:p w:rsidR="000826E9" w:rsidRPr="00D460A7" w:rsidRDefault="008F61E5" w:rsidP="00B4569E">
      <w:pPr>
        <w:spacing w:line="360" w:lineRule="auto"/>
        <w:rPr>
          <w:rFonts w:ascii="Times New Roman" w:hAnsi="Times New Roman"/>
          <w:sz w:val="24"/>
          <w:szCs w:val="24"/>
        </w:rPr>
      </w:pPr>
      <w:r w:rsidRPr="00D460A7">
        <w:rPr>
          <w:rFonts w:ascii="Times New Roman" w:hAnsi="Times New Roman"/>
          <w:i/>
          <w:sz w:val="24"/>
          <w:szCs w:val="24"/>
        </w:rPr>
        <w:tab/>
      </w:r>
      <w:r w:rsidR="000826E9" w:rsidRPr="00D460A7">
        <w:rPr>
          <w:rFonts w:ascii="Times New Roman" w:hAnsi="Times New Roman"/>
          <w:i/>
          <w:sz w:val="24"/>
          <w:szCs w:val="24"/>
        </w:rPr>
        <w:t>Самостоятельная работа</w:t>
      </w:r>
      <w:r w:rsidR="000826E9" w:rsidRPr="00D460A7">
        <w:rPr>
          <w:rFonts w:ascii="Times New Roman" w:hAnsi="Times New Roman"/>
          <w:sz w:val="24"/>
          <w:szCs w:val="24"/>
        </w:rPr>
        <w:t xml:space="preserve">: перечислить основные произведения живописи Рембрандта; прочитать книгу, </w:t>
      </w:r>
      <w:r w:rsidR="00D11BB1" w:rsidRPr="00D460A7">
        <w:rPr>
          <w:rFonts w:ascii="Times New Roman" w:hAnsi="Times New Roman"/>
          <w:sz w:val="24"/>
          <w:szCs w:val="24"/>
        </w:rPr>
        <w:t>например, Декарг</w:t>
      </w:r>
      <w:r w:rsidR="000826E9" w:rsidRPr="00D460A7">
        <w:rPr>
          <w:rFonts w:ascii="Times New Roman" w:hAnsi="Times New Roman"/>
          <w:sz w:val="24"/>
          <w:szCs w:val="24"/>
        </w:rPr>
        <w:t xml:space="preserve"> П. Рембрандт. - М.: Молодая гвардия, 2010. - (ЖЗЛ). </w:t>
      </w:r>
    </w:p>
    <w:p w:rsidR="00700071" w:rsidRPr="00D460A7" w:rsidRDefault="00700071" w:rsidP="00700071">
      <w:pPr>
        <w:spacing w:after="0" w:line="360" w:lineRule="auto"/>
        <w:jc w:val="both"/>
        <w:rPr>
          <w:rFonts w:ascii="Times New Roman" w:hAnsi="Times New Roman"/>
          <w:b/>
          <w:sz w:val="24"/>
          <w:szCs w:val="24"/>
        </w:rPr>
      </w:pPr>
      <w:r w:rsidRPr="00D460A7">
        <w:rPr>
          <w:rFonts w:ascii="Times New Roman" w:hAnsi="Times New Roman"/>
          <w:b/>
          <w:sz w:val="24"/>
          <w:szCs w:val="24"/>
        </w:rPr>
        <w:t>6.5.</w:t>
      </w:r>
      <w:r w:rsidRPr="00D460A7">
        <w:rPr>
          <w:rFonts w:ascii="Times New Roman" w:hAnsi="Times New Roman"/>
          <w:b/>
          <w:sz w:val="24"/>
          <w:szCs w:val="24"/>
        </w:rPr>
        <w:tab/>
        <w:t>Искусство Испании XVII-ХVIII веков. Творчество Диего В</w:t>
      </w:r>
      <w:r w:rsidR="00667955" w:rsidRPr="00D460A7">
        <w:rPr>
          <w:rFonts w:ascii="Times New Roman" w:hAnsi="Times New Roman"/>
          <w:b/>
          <w:sz w:val="24"/>
          <w:szCs w:val="24"/>
        </w:rPr>
        <w:t>еласкеса (1599 – 1660)</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Сформировать представление о «золотом веке» испанской живописи XVII века и творчестве Диего Веласкеса, выдающемся художнике испанской реалистической живописи.</w:t>
      </w:r>
    </w:p>
    <w:p w:rsidR="00700071" w:rsidRPr="00D460A7" w:rsidRDefault="00700071" w:rsidP="00700071">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Ослабление экономического и политического положения Испании на рубеже </w:t>
      </w:r>
      <w:r w:rsidRPr="00D460A7">
        <w:rPr>
          <w:rFonts w:ascii="Times New Roman" w:hAnsi="Times New Roman"/>
          <w:sz w:val="24"/>
          <w:szCs w:val="24"/>
          <w:lang w:val="en-US"/>
        </w:rPr>
        <w:t>X</w:t>
      </w:r>
      <w:r w:rsidRPr="00D460A7">
        <w:rPr>
          <w:rFonts w:ascii="Times New Roman" w:hAnsi="Times New Roman"/>
          <w:sz w:val="24"/>
          <w:szCs w:val="24"/>
        </w:rPr>
        <w:t xml:space="preserve">VI-ХVII веков. Укрепление испанского абсолютизма, рост влияния реакционных идей контрреформации. Расцвет испанской литературы и искусства на рубеже </w:t>
      </w:r>
      <w:r w:rsidRPr="00D460A7">
        <w:rPr>
          <w:rFonts w:ascii="Times New Roman" w:hAnsi="Times New Roman"/>
          <w:sz w:val="24"/>
          <w:szCs w:val="24"/>
          <w:lang w:val="en-US"/>
        </w:rPr>
        <w:t>X</w:t>
      </w:r>
      <w:r w:rsidRPr="00D460A7">
        <w:rPr>
          <w:rFonts w:ascii="Times New Roman" w:hAnsi="Times New Roman"/>
          <w:sz w:val="24"/>
          <w:szCs w:val="24"/>
        </w:rPr>
        <w:t>VI-Х</w:t>
      </w:r>
      <w:r w:rsidR="00D11BB1" w:rsidRPr="00D460A7">
        <w:rPr>
          <w:rFonts w:ascii="Times New Roman" w:hAnsi="Times New Roman"/>
          <w:sz w:val="24"/>
          <w:szCs w:val="24"/>
        </w:rPr>
        <w:t>VII веков</w:t>
      </w:r>
      <w:r w:rsidRPr="00D460A7">
        <w:rPr>
          <w:rFonts w:ascii="Times New Roman" w:hAnsi="Times New Roman"/>
          <w:sz w:val="24"/>
          <w:szCs w:val="24"/>
        </w:rPr>
        <w:t>. Демократизм, любовь, знание жизни народа и вместе с тем утонченный интеллектуализм, приверженность к сословным дворянским идеалам – специфические черты испанской национальной художественной культуры. Основные этапы истории Испании. Характер испанского абсолютизма и католической церкви и их влияние на искусство и культуру.    Сложение реалистического направления в живописи.</w:t>
      </w:r>
    </w:p>
    <w:p w:rsidR="006D19CE"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D11BB1" w:rsidRPr="00D460A7">
        <w:rPr>
          <w:rFonts w:ascii="Times New Roman" w:hAnsi="Times New Roman"/>
          <w:sz w:val="24"/>
          <w:szCs w:val="24"/>
        </w:rPr>
        <w:t>Хусепе деРибера (</w:t>
      </w:r>
      <w:r w:rsidR="00700071" w:rsidRPr="00D460A7">
        <w:rPr>
          <w:rFonts w:ascii="Times New Roman" w:hAnsi="Times New Roman"/>
          <w:sz w:val="24"/>
          <w:szCs w:val="24"/>
        </w:rPr>
        <w:t>1591-1652) – первый мастер испанского «золотого века». Реалистический характер творчества, введение народных типов в религиозное искусство. Драматизм и эмоциональность образов. «Святая Инесса» (1641</w:t>
      </w:r>
      <w:r w:rsidR="00667955" w:rsidRPr="00D460A7">
        <w:rPr>
          <w:rFonts w:ascii="Times New Roman" w:hAnsi="Times New Roman"/>
          <w:sz w:val="24"/>
          <w:szCs w:val="24"/>
        </w:rPr>
        <w:t>),</w:t>
      </w:r>
      <w:r w:rsidR="00700071" w:rsidRPr="00D460A7">
        <w:rPr>
          <w:rFonts w:ascii="Times New Roman" w:hAnsi="Times New Roman"/>
          <w:sz w:val="24"/>
          <w:szCs w:val="24"/>
        </w:rPr>
        <w:t xml:space="preserve"> «Хромоножка» (1642). </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 xml:space="preserve">Франсиско Сурбаран (1598-1664). Связь его творчества с испанской деревянной скульптурой. </w:t>
      </w:r>
      <w:r w:rsidR="00D11BB1" w:rsidRPr="00D460A7">
        <w:rPr>
          <w:rFonts w:ascii="Times New Roman" w:hAnsi="Times New Roman"/>
          <w:sz w:val="24"/>
          <w:szCs w:val="24"/>
        </w:rPr>
        <w:t>Сочетание аскетической</w:t>
      </w:r>
      <w:r w:rsidR="00700071" w:rsidRPr="00D460A7">
        <w:rPr>
          <w:rFonts w:ascii="Times New Roman" w:hAnsi="Times New Roman"/>
          <w:sz w:val="24"/>
          <w:szCs w:val="24"/>
        </w:rPr>
        <w:t xml:space="preserve"> суровости и элементов мистики с </w:t>
      </w:r>
      <w:r w:rsidR="00D11BB1" w:rsidRPr="00D460A7">
        <w:rPr>
          <w:rFonts w:ascii="Times New Roman" w:hAnsi="Times New Roman"/>
          <w:sz w:val="24"/>
          <w:szCs w:val="24"/>
        </w:rPr>
        <w:t>материальной конкретностью</w:t>
      </w:r>
      <w:r w:rsidR="00700071" w:rsidRPr="00D460A7">
        <w:rPr>
          <w:rFonts w:ascii="Times New Roman" w:hAnsi="Times New Roman"/>
          <w:sz w:val="24"/>
          <w:szCs w:val="24"/>
        </w:rPr>
        <w:t xml:space="preserve"> и реалистическим раскрытием образов в его произведениях. «Отрочество Мадонны» (1660)</w:t>
      </w:r>
      <w:r w:rsidR="00667955" w:rsidRPr="00D460A7">
        <w:rPr>
          <w:rFonts w:ascii="Times New Roman" w:hAnsi="Times New Roman"/>
          <w:sz w:val="24"/>
          <w:szCs w:val="24"/>
        </w:rPr>
        <w:t xml:space="preserve">. </w:t>
      </w:r>
      <w:r w:rsidR="00700071" w:rsidRPr="00D460A7">
        <w:rPr>
          <w:rFonts w:ascii="Times New Roman" w:hAnsi="Times New Roman"/>
          <w:sz w:val="24"/>
          <w:szCs w:val="24"/>
        </w:rPr>
        <w:t>Натюрморты Сурбарана: «Натюрморт с апельсинами и лимонами» (1633), «Натюрморт с чашкой и вазами» (1633-1640).</w:t>
      </w:r>
    </w:p>
    <w:p w:rsidR="00667955"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Бартоломео Эстебан Мурильо (1617-1682). Эволюция творчества от суровой сдержанности и строгой правдивости к идеализированному и сентиментальному искусству. «Мальчик с собакой» (1650)</w:t>
      </w:r>
      <w:r w:rsidR="00667955" w:rsidRPr="00D460A7">
        <w:rPr>
          <w:rFonts w:ascii="Times New Roman" w:hAnsi="Times New Roman"/>
          <w:sz w:val="24"/>
          <w:szCs w:val="24"/>
        </w:rPr>
        <w:t>.</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b/>
          <w:sz w:val="24"/>
          <w:szCs w:val="24"/>
        </w:rPr>
        <w:tab/>
      </w:r>
      <w:r w:rsidR="00700071" w:rsidRPr="00D460A7">
        <w:rPr>
          <w:rFonts w:ascii="Times New Roman" w:hAnsi="Times New Roman"/>
          <w:b/>
          <w:sz w:val="24"/>
          <w:szCs w:val="24"/>
        </w:rPr>
        <w:t xml:space="preserve">Диего Родригес де Сильва Веласкес </w:t>
      </w:r>
      <w:r w:rsidR="00700071" w:rsidRPr="00956A90">
        <w:rPr>
          <w:rFonts w:ascii="Times New Roman" w:hAnsi="Times New Roman"/>
          <w:b/>
          <w:sz w:val="24"/>
          <w:szCs w:val="24"/>
        </w:rPr>
        <w:t>(1599-1660)</w:t>
      </w:r>
      <w:r w:rsidR="00700071" w:rsidRPr="00D460A7">
        <w:rPr>
          <w:rFonts w:ascii="Times New Roman" w:hAnsi="Times New Roman"/>
          <w:sz w:val="24"/>
          <w:szCs w:val="24"/>
        </w:rPr>
        <w:t xml:space="preserve"> – величайший испанский художник.  Воздействие демократических традиций испанского искусства и караваджизма на становление творческой индивидуальности Веласкеса. Расширение тематики </w:t>
      </w:r>
      <w:r w:rsidR="00700071" w:rsidRPr="00D460A7">
        <w:rPr>
          <w:rFonts w:ascii="Times New Roman" w:hAnsi="Times New Roman"/>
          <w:sz w:val="24"/>
          <w:szCs w:val="24"/>
        </w:rPr>
        <w:lastRenderedPageBreak/>
        <w:t>живописи. Обращение к бытовым и народным темам. «Бодегоны» Веласкеса: «Завтрак» (1617-1618</w:t>
      </w:r>
      <w:r w:rsidR="00667955" w:rsidRPr="00D460A7">
        <w:rPr>
          <w:rFonts w:ascii="Times New Roman" w:hAnsi="Times New Roman"/>
          <w:sz w:val="24"/>
          <w:szCs w:val="24"/>
        </w:rPr>
        <w:t>).</w:t>
      </w:r>
      <w:r w:rsidR="00700071" w:rsidRPr="00D460A7">
        <w:rPr>
          <w:rFonts w:ascii="Times New Roman" w:hAnsi="Times New Roman"/>
          <w:sz w:val="24"/>
          <w:szCs w:val="24"/>
        </w:rPr>
        <w:t xml:space="preserve"> Реалистическое исто</w:t>
      </w:r>
      <w:r w:rsidR="006D19CE" w:rsidRPr="00D460A7">
        <w:rPr>
          <w:rFonts w:ascii="Times New Roman" w:hAnsi="Times New Roman"/>
          <w:sz w:val="24"/>
          <w:szCs w:val="24"/>
        </w:rPr>
        <w:t>лкование мифологических сюжетов:</w:t>
      </w:r>
      <w:r w:rsidR="00700071" w:rsidRPr="00D460A7">
        <w:rPr>
          <w:rFonts w:ascii="Times New Roman" w:hAnsi="Times New Roman"/>
          <w:sz w:val="24"/>
          <w:szCs w:val="24"/>
        </w:rPr>
        <w:t xml:space="preserve"> «Триумф Вакха» или «Пьяницы» (1628-1629</w:t>
      </w:r>
      <w:r w:rsidR="00667955" w:rsidRPr="00D460A7">
        <w:rPr>
          <w:rFonts w:ascii="Times New Roman" w:hAnsi="Times New Roman"/>
          <w:sz w:val="24"/>
          <w:szCs w:val="24"/>
        </w:rPr>
        <w:t xml:space="preserve">). </w:t>
      </w:r>
      <w:r w:rsidR="00D11BB1" w:rsidRPr="00D460A7">
        <w:rPr>
          <w:rFonts w:ascii="Times New Roman" w:hAnsi="Times New Roman"/>
          <w:sz w:val="24"/>
          <w:szCs w:val="24"/>
        </w:rPr>
        <w:t>Создание исторических</w:t>
      </w:r>
      <w:r w:rsidR="00700071" w:rsidRPr="00D460A7">
        <w:rPr>
          <w:rFonts w:ascii="Times New Roman" w:hAnsi="Times New Roman"/>
          <w:sz w:val="24"/>
          <w:szCs w:val="24"/>
        </w:rPr>
        <w:t xml:space="preserve"> и жанровых полотен. Вклад Веласкеса в развитие исторической живописи: «Сдача Бреды» (1634-1635). Глубина психологического анализа в раскрытии характера человека. Различные типы портретов кисти </w:t>
      </w:r>
      <w:r w:rsidR="00D11BB1" w:rsidRPr="00D460A7">
        <w:rPr>
          <w:rFonts w:ascii="Times New Roman" w:hAnsi="Times New Roman"/>
          <w:sz w:val="24"/>
          <w:szCs w:val="24"/>
        </w:rPr>
        <w:t>Веласкеса: портреты</w:t>
      </w:r>
      <w:r w:rsidR="00700071" w:rsidRPr="00D460A7">
        <w:rPr>
          <w:rFonts w:ascii="Times New Roman" w:hAnsi="Times New Roman"/>
          <w:sz w:val="24"/>
          <w:szCs w:val="24"/>
        </w:rPr>
        <w:t xml:space="preserve"> Филиппа IV, портреты инфанта Карлоса, инфанты Маргариты, портреты Оливареса, «Портрет дамы с веером» (1640). Охотничьи и конные портреты Филиппа IV и чле</w:t>
      </w:r>
      <w:r w:rsidR="006D19CE" w:rsidRPr="00D460A7">
        <w:rPr>
          <w:rFonts w:ascii="Times New Roman" w:hAnsi="Times New Roman"/>
          <w:sz w:val="24"/>
          <w:szCs w:val="24"/>
        </w:rPr>
        <w:t>нов его семьи. Портреты шутов: «Портрет карлика дона Диего де Аседо, прозванного Эль Примо» (1644) и другие.</w:t>
      </w:r>
      <w:r w:rsidR="00700071" w:rsidRPr="00D460A7">
        <w:rPr>
          <w:rFonts w:ascii="Times New Roman" w:hAnsi="Times New Roman"/>
          <w:sz w:val="24"/>
          <w:szCs w:val="24"/>
        </w:rPr>
        <w:t xml:space="preserve"> Поздний период творчества художника: «Венера с зеркалом» (1640-1650), «Портрет Иннокентия </w:t>
      </w:r>
      <w:r w:rsidR="00700071" w:rsidRPr="00D460A7">
        <w:rPr>
          <w:rFonts w:ascii="Times New Roman" w:hAnsi="Times New Roman"/>
          <w:sz w:val="24"/>
          <w:szCs w:val="24"/>
          <w:lang w:val="en-US"/>
        </w:rPr>
        <w:t>X</w:t>
      </w:r>
      <w:r w:rsidR="00700071" w:rsidRPr="00D460A7">
        <w:rPr>
          <w:rFonts w:ascii="Times New Roman" w:hAnsi="Times New Roman"/>
          <w:sz w:val="24"/>
          <w:szCs w:val="24"/>
        </w:rPr>
        <w:t xml:space="preserve">» (1650), пейзажи виллы Медичи (1649-1650), живописные композиции «Менины» (1656), «Пряхи» (1657). Влияние Веласкеса на европейскую живопись </w:t>
      </w:r>
      <w:r w:rsidR="00700071" w:rsidRPr="00D460A7">
        <w:rPr>
          <w:rFonts w:ascii="Times New Roman" w:hAnsi="Times New Roman"/>
          <w:sz w:val="24"/>
          <w:szCs w:val="24"/>
          <w:lang w:val="en-US"/>
        </w:rPr>
        <w:t>X</w:t>
      </w:r>
      <w:r w:rsidR="00700071" w:rsidRPr="00D460A7">
        <w:rPr>
          <w:rFonts w:ascii="Times New Roman" w:hAnsi="Times New Roman"/>
          <w:sz w:val="24"/>
          <w:szCs w:val="24"/>
        </w:rPr>
        <w:t>VIII-XIX веков.</w:t>
      </w:r>
    </w:p>
    <w:p w:rsidR="00700071" w:rsidRPr="00D460A7" w:rsidRDefault="008F61E5" w:rsidP="00700071">
      <w:pPr>
        <w:spacing w:line="360" w:lineRule="auto"/>
        <w:jc w:val="both"/>
        <w:rPr>
          <w:rFonts w:ascii="Times New Roman" w:hAnsi="Times New Roman"/>
          <w:sz w:val="24"/>
          <w:szCs w:val="24"/>
        </w:rPr>
      </w:pPr>
      <w:r w:rsidRPr="00D460A7">
        <w:rPr>
          <w:rFonts w:ascii="Times New Roman" w:hAnsi="Times New Roman"/>
          <w:i/>
          <w:sz w:val="24"/>
          <w:szCs w:val="24"/>
        </w:rPr>
        <w:tab/>
      </w:r>
      <w:r w:rsidR="00700071" w:rsidRPr="00D460A7">
        <w:rPr>
          <w:rFonts w:ascii="Times New Roman" w:hAnsi="Times New Roman"/>
          <w:i/>
          <w:sz w:val="24"/>
          <w:szCs w:val="24"/>
        </w:rPr>
        <w:t xml:space="preserve">Самостоятельная </w:t>
      </w:r>
      <w:r w:rsidR="00547416" w:rsidRPr="00D460A7">
        <w:rPr>
          <w:rFonts w:ascii="Times New Roman" w:hAnsi="Times New Roman"/>
          <w:i/>
          <w:sz w:val="24"/>
          <w:szCs w:val="24"/>
        </w:rPr>
        <w:t>работа</w:t>
      </w:r>
      <w:r w:rsidR="00547416" w:rsidRPr="00D460A7">
        <w:rPr>
          <w:rFonts w:ascii="Times New Roman" w:hAnsi="Times New Roman"/>
          <w:sz w:val="24"/>
          <w:szCs w:val="24"/>
        </w:rPr>
        <w:t>: Подготовитьсообщения об</w:t>
      </w:r>
      <w:r w:rsidR="006D19CE" w:rsidRPr="00D460A7">
        <w:rPr>
          <w:rFonts w:ascii="Times New Roman" w:hAnsi="Times New Roman"/>
          <w:sz w:val="24"/>
          <w:szCs w:val="24"/>
        </w:rPr>
        <w:t xml:space="preserve"> основных картинах ведущих художников Испании (по выбору). Проанализиров</w:t>
      </w:r>
      <w:r w:rsidR="00AA472C" w:rsidRPr="00D460A7">
        <w:rPr>
          <w:rFonts w:ascii="Times New Roman" w:hAnsi="Times New Roman"/>
          <w:sz w:val="24"/>
          <w:szCs w:val="24"/>
        </w:rPr>
        <w:t>а</w:t>
      </w:r>
      <w:r w:rsidR="006D19CE" w:rsidRPr="00D460A7">
        <w:rPr>
          <w:rFonts w:ascii="Times New Roman" w:hAnsi="Times New Roman"/>
          <w:sz w:val="24"/>
          <w:szCs w:val="24"/>
        </w:rPr>
        <w:t>ть картину Веласкеса «Сдача Бреды»</w:t>
      </w:r>
      <w:r w:rsidR="00667955" w:rsidRPr="00D460A7">
        <w:rPr>
          <w:rFonts w:ascii="Times New Roman" w:hAnsi="Times New Roman"/>
          <w:sz w:val="24"/>
          <w:szCs w:val="24"/>
        </w:rPr>
        <w:t>.</w:t>
      </w:r>
    </w:p>
    <w:p w:rsidR="00AA472C" w:rsidRPr="00D460A7" w:rsidRDefault="00AA472C" w:rsidP="00AA472C">
      <w:pPr>
        <w:spacing w:after="0" w:line="360" w:lineRule="auto"/>
        <w:jc w:val="both"/>
        <w:rPr>
          <w:rFonts w:ascii="Times New Roman" w:hAnsi="Times New Roman"/>
          <w:b/>
          <w:sz w:val="24"/>
          <w:szCs w:val="24"/>
        </w:rPr>
      </w:pPr>
      <w:r w:rsidRPr="00D460A7">
        <w:rPr>
          <w:rFonts w:ascii="Times New Roman" w:hAnsi="Times New Roman"/>
          <w:b/>
          <w:sz w:val="24"/>
          <w:szCs w:val="24"/>
        </w:rPr>
        <w:t>6.6.</w:t>
      </w:r>
      <w:r w:rsidRPr="00D460A7">
        <w:rPr>
          <w:rFonts w:ascii="Times New Roman" w:hAnsi="Times New Roman"/>
          <w:b/>
          <w:sz w:val="24"/>
          <w:szCs w:val="24"/>
        </w:rPr>
        <w:tab/>
        <w:t>Искусство Франции XVII-XVIII вв.</w:t>
      </w:r>
    </w:p>
    <w:p w:rsidR="00AA472C" w:rsidRPr="00D460A7" w:rsidRDefault="008F61E5" w:rsidP="00AA472C">
      <w:pPr>
        <w:spacing w:after="0" w:line="360" w:lineRule="auto"/>
        <w:jc w:val="both"/>
        <w:rPr>
          <w:sz w:val="24"/>
          <w:szCs w:val="24"/>
        </w:rPr>
      </w:pPr>
      <w:r w:rsidRPr="00D460A7">
        <w:rPr>
          <w:rFonts w:ascii="Times New Roman" w:hAnsi="Times New Roman"/>
          <w:sz w:val="24"/>
          <w:szCs w:val="24"/>
        </w:rPr>
        <w:tab/>
      </w:r>
      <w:r w:rsidR="00AA472C" w:rsidRPr="00D460A7">
        <w:rPr>
          <w:rFonts w:ascii="Times New Roman" w:hAnsi="Times New Roman"/>
          <w:sz w:val="24"/>
          <w:szCs w:val="24"/>
        </w:rPr>
        <w:t>Франция – классическая страна абсолютизма. Расцвет национальной культуры Франции (литература, драматургия архитектура, изобразительное искусство). Философия рационализма и ее влияние на развитие французской культуры.  Основные направления: монументально - декоративное искусство, классицизм, реалистические течения.</w:t>
      </w:r>
    </w:p>
    <w:p w:rsidR="00AA472C" w:rsidRPr="00D460A7" w:rsidRDefault="00AA472C" w:rsidP="00AA472C">
      <w:pPr>
        <w:spacing w:after="0" w:line="360" w:lineRule="auto"/>
        <w:jc w:val="both"/>
        <w:rPr>
          <w:rFonts w:ascii="Times New Roman" w:hAnsi="Times New Roman"/>
          <w:b/>
          <w:sz w:val="24"/>
          <w:szCs w:val="24"/>
        </w:rPr>
      </w:pPr>
      <w:r w:rsidRPr="00D460A7">
        <w:rPr>
          <w:rFonts w:ascii="Times New Roman" w:hAnsi="Times New Roman"/>
          <w:b/>
          <w:sz w:val="24"/>
          <w:szCs w:val="24"/>
        </w:rPr>
        <w:t>6.6.1.</w:t>
      </w:r>
      <w:r w:rsidRPr="00D460A7">
        <w:rPr>
          <w:rFonts w:ascii="Times New Roman" w:hAnsi="Times New Roman"/>
          <w:b/>
          <w:sz w:val="24"/>
          <w:szCs w:val="24"/>
        </w:rPr>
        <w:tab/>
        <w:t>Живопись Франции XVII века</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 xml:space="preserve">Сформировать понятие о классицизме – ведущем стиле французского искусства XVII века; раскрыть </w:t>
      </w:r>
      <w:r w:rsidR="00547416" w:rsidRPr="00D460A7">
        <w:rPr>
          <w:rFonts w:ascii="Times New Roman" w:hAnsi="Times New Roman"/>
          <w:sz w:val="24"/>
          <w:szCs w:val="24"/>
        </w:rPr>
        <w:t>связь эстетики</w:t>
      </w:r>
      <w:r w:rsidR="00AA472C" w:rsidRPr="00D460A7">
        <w:rPr>
          <w:rFonts w:ascii="Times New Roman" w:hAnsi="Times New Roman"/>
          <w:sz w:val="24"/>
          <w:szCs w:val="24"/>
        </w:rPr>
        <w:t xml:space="preserve"> классицизма с философией рационализма, поисками универсальных законов искусства, основанных на изучении природы, обращении к традициям античности и итальянского Возрождения. Познакомить с творчеством Н. Пуссена и К. Лоррена; на конкретных примерах выявить характерные черты классицизма (гражданственность, героический пафос, пластическая гармония и ясность). Обратить внимание на творчество представителей реалистического направления.</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 xml:space="preserve">Движение Французского Просвещения, его влияние на содержание и форму изобразительного искусства. Протест против пороков общества, вера в достижение идеального «царства разума». Эстетические взгляды французских просветителей («Салоны» Дидро). </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A472C" w:rsidRPr="00D460A7">
        <w:rPr>
          <w:rFonts w:ascii="Times New Roman" w:hAnsi="Times New Roman"/>
          <w:b/>
          <w:sz w:val="24"/>
          <w:szCs w:val="24"/>
        </w:rPr>
        <w:t>Никола Пуссен (1594-1665)</w:t>
      </w:r>
      <w:r w:rsidR="00AA472C" w:rsidRPr="00D460A7">
        <w:rPr>
          <w:rFonts w:ascii="Times New Roman" w:hAnsi="Times New Roman"/>
          <w:sz w:val="24"/>
          <w:szCs w:val="24"/>
        </w:rPr>
        <w:t xml:space="preserve"> - величайший художник Франции XVII века. Творческое отношение к традициям античности и Возрождения.  Рационализм и эмоционально-чувственное начало в его творчестве. Утверждение разумной гармонии </w:t>
      </w:r>
      <w:r w:rsidR="00AA472C" w:rsidRPr="00D460A7">
        <w:rPr>
          <w:rFonts w:ascii="Times New Roman" w:hAnsi="Times New Roman"/>
          <w:sz w:val="24"/>
          <w:szCs w:val="24"/>
        </w:rPr>
        <w:lastRenderedPageBreak/>
        <w:t>мира и духовного совершенства личности, обращение к идеалам общественного блага и героического самопожертвования. Реалистическая основа образов Пуссена.  Морально – философское содержание искусства Пуссена. Метод работы Пуссена</w:t>
      </w:r>
      <w:r w:rsidR="0009043C">
        <w:rPr>
          <w:rFonts w:ascii="Times New Roman" w:hAnsi="Times New Roman"/>
          <w:sz w:val="24"/>
          <w:szCs w:val="24"/>
        </w:rPr>
        <w:t>.</w:t>
      </w:r>
      <w:r w:rsidR="00AA472C" w:rsidRPr="00D460A7">
        <w:rPr>
          <w:rFonts w:ascii="Times New Roman" w:hAnsi="Times New Roman"/>
          <w:sz w:val="24"/>
          <w:szCs w:val="24"/>
        </w:rPr>
        <w:t xml:space="preserve"> Мифологические и исторические картины: «Царство Флоры» (1631-1632), «Танкред и Эрминия» (1630</w:t>
      </w:r>
      <w:r w:rsidR="00C44C73" w:rsidRPr="00D460A7">
        <w:rPr>
          <w:rFonts w:ascii="Times New Roman" w:hAnsi="Times New Roman"/>
          <w:sz w:val="24"/>
          <w:szCs w:val="24"/>
        </w:rPr>
        <w:t xml:space="preserve">). </w:t>
      </w:r>
      <w:r w:rsidR="00AA472C" w:rsidRPr="00D460A7">
        <w:rPr>
          <w:rFonts w:ascii="Times New Roman" w:hAnsi="Times New Roman"/>
          <w:sz w:val="24"/>
          <w:szCs w:val="24"/>
        </w:rPr>
        <w:t>Образ мира в пейзажах Пуссена: цикл картин «Времена года» (1660-1664).  Эволюция художественного творчества.  Пуссен – портретист. Творческий метод Пуссена, его рисунки.  Взгляды Пуссена на искусство.</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A472C" w:rsidRPr="00D460A7">
        <w:rPr>
          <w:rFonts w:ascii="Times New Roman" w:hAnsi="Times New Roman"/>
          <w:b/>
          <w:sz w:val="24"/>
          <w:szCs w:val="24"/>
        </w:rPr>
        <w:t xml:space="preserve">Творчество Клода </w:t>
      </w:r>
      <w:r w:rsidR="00AA472C" w:rsidRPr="00956A90">
        <w:rPr>
          <w:rFonts w:ascii="Times New Roman" w:hAnsi="Times New Roman"/>
          <w:b/>
          <w:sz w:val="24"/>
          <w:szCs w:val="24"/>
        </w:rPr>
        <w:t>Лоррена</w:t>
      </w:r>
      <w:r w:rsidRPr="00956A90">
        <w:rPr>
          <w:rFonts w:ascii="Times New Roman" w:hAnsi="Times New Roman"/>
          <w:b/>
          <w:sz w:val="24"/>
          <w:szCs w:val="24"/>
        </w:rPr>
        <w:t xml:space="preserve"> (1600-1682)</w:t>
      </w:r>
      <w:r w:rsidRPr="00D460A7">
        <w:rPr>
          <w:rFonts w:ascii="Times New Roman" w:hAnsi="Times New Roman"/>
          <w:sz w:val="24"/>
          <w:szCs w:val="24"/>
        </w:rPr>
        <w:t xml:space="preserve"> и проблема </w:t>
      </w:r>
      <w:r w:rsidR="00AA472C" w:rsidRPr="00D460A7">
        <w:rPr>
          <w:rFonts w:ascii="Times New Roman" w:hAnsi="Times New Roman"/>
          <w:sz w:val="24"/>
          <w:szCs w:val="24"/>
        </w:rPr>
        <w:t>классического пейзажа. Пейзажи с мотивами гаваней: «Утро в гавани» (1640-е г.), пейзажи, изобр</w:t>
      </w:r>
      <w:r w:rsidR="00983CDA" w:rsidRPr="00D460A7">
        <w:rPr>
          <w:rFonts w:ascii="Times New Roman" w:hAnsi="Times New Roman"/>
          <w:sz w:val="24"/>
          <w:szCs w:val="24"/>
        </w:rPr>
        <w:t xml:space="preserve">ажающие различные времена суток: «Утро» (1666), «Полдень» (1661), «Вечер» (1663), «Ночь </w:t>
      </w:r>
      <w:r w:rsidR="00547416" w:rsidRPr="00D460A7">
        <w:rPr>
          <w:rFonts w:ascii="Times New Roman" w:hAnsi="Times New Roman"/>
          <w:sz w:val="24"/>
          <w:szCs w:val="24"/>
        </w:rPr>
        <w:t>«(</w:t>
      </w:r>
      <w:r w:rsidR="00983CDA" w:rsidRPr="00D460A7">
        <w:rPr>
          <w:rFonts w:ascii="Times New Roman" w:hAnsi="Times New Roman"/>
          <w:sz w:val="24"/>
          <w:szCs w:val="24"/>
        </w:rPr>
        <w:t>1672).</w:t>
      </w:r>
    </w:p>
    <w:p w:rsidR="00983CDA"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983CDA" w:rsidRPr="00D460A7">
        <w:rPr>
          <w:rFonts w:ascii="Times New Roman" w:hAnsi="Times New Roman"/>
          <w:sz w:val="24"/>
          <w:szCs w:val="24"/>
        </w:rPr>
        <w:t>Деятельность братьев Ленен, работавших в реалистическом направлении, обратившихся к крестьянскому жанру</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Творчество Луи Ленена</w:t>
      </w:r>
      <w:r w:rsidR="00983CDA" w:rsidRPr="00D460A7">
        <w:rPr>
          <w:rFonts w:ascii="Times New Roman" w:hAnsi="Times New Roman"/>
          <w:sz w:val="24"/>
          <w:szCs w:val="24"/>
        </w:rPr>
        <w:t xml:space="preserve"> (1593-1648)</w:t>
      </w:r>
      <w:r w:rsidR="00AA472C" w:rsidRPr="00D460A7">
        <w:rPr>
          <w:rFonts w:ascii="Times New Roman" w:hAnsi="Times New Roman"/>
          <w:sz w:val="24"/>
          <w:szCs w:val="24"/>
        </w:rPr>
        <w:t xml:space="preserve">. </w:t>
      </w:r>
      <w:r w:rsidR="00983CDA" w:rsidRPr="00D460A7">
        <w:rPr>
          <w:rFonts w:ascii="Times New Roman" w:hAnsi="Times New Roman"/>
          <w:sz w:val="24"/>
          <w:szCs w:val="24"/>
        </w:rPr>
        <w:t>О</w:t>
      </w:r>
      <w:r w:rsidR="00AA472C" w:rsidRPr="00D460A7">
        <w:rPr>
          <w:rFonts w:ascii="Times New Roman" w:hAnsi="Times New Roman"/>
          <w:sz w:val="24"/>
          <w:szCs w:val="24"/>
        </w:rPr>
        <w:t>бобщенные</w:t>
      </w:r>
      <w:r w:rsidR="00983CDA" w:rsidRPr="00D460A7">
        <w:rPr>
          <w:rFonts w:ascii="Times New Roman" w:hAnsi="Times New Roman"/>
          <w:sz w:val="24"/>
          <w:szCs w:val="24"/>
        </w:rPr>
        <w:t>, типичные</w:t>
      </w:r>
      <w:r w:rsidR="00AA472C" w:rsidRPr="00D460A7">
        <w:rPr>
          <w:rFonts w:ascii="Times New Roman" w:hAnsi="Times New Roman"/>
          <w:sz w:val="24"/>
          <w:szCs w:val="24"/>
        </w:rPr>
        <w:t xml:space="preserve"> образы крестьян в его искусстве: </w:t>
      </w:r>
      <w:r w:rsidR="00983CDA" w:rsidRPr="00D460A7">
        <w:rPr>
          <w:rFonts w:ascii="Times New Roman" w:hAnsi="Times New Roman"/>
          <w:sz w:val="24"/>
          <w:szCs w:val="24"/>
        </w:rPr>
        <w:t xml:space="preserve">«Семейство молочницы» (1640-е г.), </w:t>
      </w:r>
      <w:r w:rsidR="00AA472C" w:rsidRPr="00D460A7">
        <w:rPr>
          <w:rFonts w:ascii="Times New Roman" w:hAnsi="Times New Roman"/>
          <w:sz w:val="24"/>
          <w:szCs w:val="24"/>
        </w:rPr>
        <w:t xml:space="preserve">«Трапеза крестьян» (1642), «Кузница» (1640).  </w:t>
      </w:r>
    </w:p>
    <w:p w:rsidR="00AA472C" w:rsidRPr="00D460A7" w:rsidRDefault="00AA472C" w:rsidP="00AA472C">
      <w:pPr>
        <w:spacing w:after="0" w:line="360" w:lineRule="auto"/>
        <w:jc w:val="both"/>
        <w:rPr>
          <w:rFonts w:ascii="Times New Roman" w:hAnsi="Times New Roman"/>
          <w:sz w:val="24"/>
          <w:szCs w:val="24"/>
        </w:rPr>
      </w:pPr>
      <w:r w:rsidRPr="00D460A7">
        <w:rPr>
          <w:rFonts w:ascii="Times New Roman" w:hAnsi="Times New Roman"/>
          <w:sz w:val="24"/>
          <w:szCs w:val="24"/>
        </w:rPr>
        <w:t>Развитие реализма во французской графике первой половины XVII века.</w:t>
      </w:r>
    </w:p>
    <w:p w:rsidR="00AA472C" w:rsidRPr="00D460A7" w:rsidRDefault="00AA472C" w:rsidP="00AA472C">
      <w:pPr>
        <w:spacing w:after="0" w:line="360" w:lineRule="auto"/>
        <w:jc w:val="both"/>
        <w:rPr>
          <w:rFonts w:ascii="Times New Roman" w:hAnsi="Times New Roman"/>
          <w:sz w:val="24"/>
          <w:szCs w:val="24"/>
        </w:rPr>
      </w:pPr>
      <w:r w:rsidRPr="00D460A7">
        <w:rPr>
          <w:rFonts w:ascii="Times New Roman" w:hAnsi="Times New Roman"/>
          <w:sz w:val="24"/>
          <w:szCs w:val="24"/>
        </w:rPr>
        <w:t xml:space="preserve">Творчество Жака Калло (1592/93-1635). Тематическое многообразие его творчества, связь с театром, отражение </w:t>
      </w:r>
      <w:r w:rsidR="00547416" w:rsidRPr="00D460A7">
        <w:rPr>
          <w:rFonts w:ascii="Times New Roman" w:hAnsi="Times New Roman"/>
          <w:sz w:val="24"/>
          <w:szCs w:val="24"/>
        </w:rPr>
        <w:t>народной жизни</w:t>
      </w:r>
      <w:r w:rsidRPr="00D460A7">
        <w:rPr>
          <w:rFonts w:ascii="Times New Roman" w:hAnsi="Times New Roman"/>
          <w:sz w:val="24"/>
          <w:szCs w:val="24"/>
        </w:rPr>
        <w:t xml:space="preserve">. Технические </w:t>
      </w:r>
      <w:r w:rsidR="00547416" w:rsidRPr="00D460A7">
        <w:rPr>
          <w:rFonts w:ascii="Times New Roman" w:hAnsi="Times New Roman"/>
          <w:sz w:val="24"/>
          <w:szCs w:val="24"/>
        </w:rPr>
        <w:t>новшества Калло</w:t>
      </w:r>
      <w:r w:rsidRPr="00D460A7">
        <w:rPr>
          <w:rFonts w:ascii="Times New Roman" w:hAnsi="Times New Roman"/>
          <w:sz w:val="24"/>
          <w:szCs w:val="24"/>
        </w:rPr>
        <w:t>. Серии «Каприччи» (1617)</w:t>
      </w:r>
      <w:r w:rsidR="005653ED" w:rsidRPr="00D460A7">
        <w:rPr>
          <w:rFonts w:ascii="Times New Roman" w:hAnsi="Times New Roman"/>
          <w:sz w:val="24"/>
          <w:szCs w:val="24"/>
        </w:rPr>
        <w:t>,</w:t>
      </w:r>
      <w:r w:rsidRPr="00D460A7">
        <w:rPr>
          <w:rFonts w:ascii="Times New Roman" w:hAnsi="Times New Roman"/>
          <w:sz w:val="24"/>
          <w:szCs w:val="24"/>
        </w:rPr>
        <w:t xml:space="preserve"> «Цыгане» (1622), «Малые страсти» (1624), «Малые бедствия войны» (1632), «Большие бедствия войны» (1633), «Большие виды Парижа» (1630).</w:t>
      </w:r>
    </w:p>
    <w:p w:rsidR="00AA472C" w:rsidRPr="00D460A7" w:rsidRDefault="008F61E5" w:rsidP="00AA472C">
      <w:pPr>
        <w:spacing w:line="360" w:lineRule="auto"/>
        <w:jc w:val="both"/>
        <w:rPr>
          <w:rFonts w:ascii="Times New Roman" w:hAnsi="Times New Roman"/>
          <w:sz w:val="24"/>
          <w:szCs w:val="24"/>
        </w:rPr>
      </w:pPr>
      <w:r w:rsidRPr="00D460A7">
        <w:rPr>
          <w:rFonts w:ascii="Times New Roman" w:hAnsi="Times New Roman"/>
          <w:i/>
          <w:sz w:val="24"/>
          <w:szCs w:val="24"/>
        </w:rPr>
        <w:tab/>
      </w:r>
      <w:r w:rsidR="00AA472C" w:rsidRPr="00D460A7">
        <w:rPr>
          <w:rFonts w:ascii="Times New Roman" w:hAnsi="Times New Roman"/>
          <w:i/>
          <w:sz w:val="24"/>
          <w:szCs w:val="24"/>
        </w:rPr>
        <w:t>Самостоятельная работа</w:t>
      </w:r>
      <w:r w:rsidR="00AA472C" w:rsidRPr="00D460A7">
        <w:rPr>
          <w:rFonts w:ascii="Times New Roman" w:hAnsi="Times New Roman"/>
          <w:sz w:val="24"/>
          <w:szCs w:val="24"/>
        </w:rPr>
        <w:t>: термин «классицизм»; написать сообщение о «живописцах реальности» и их значении в сложении реалистического направления во французском искусстве XVIII века</w:t>
      </w:r>
      <w:r w:rsidR="005653ED" w:rsidRPr="00D460A7">
        <w:rPr>
          <w:rFonts w:ascii="Times New Roman" w:hAnsi="Times New Roman"/>
          <w:sz w:val="24"/>
          <w:szCs w:val="24"/>
        </w:rPr>
        <w:t>.</w:t>
      </w:r>
    </w:p>
    <w:p w:rsidR="005653ED" w:rsidRPr="00D460A7" w:rsidRDefault="005653ED" w:rsidP="005653ED">
      <w:pPr>
        <w:spacing w:after="0" w:line="360" w:lineRule="auto"/>
        <w:jc w:val="both"/>
        <w:rPr>
          <w:rFonts w:ascii="Times New Roman" w:hAnsi="Times New Roman"/>
          <w:b/>
          <w:sz w:val="24"/>
          <w:szCs w:val="24"/>
        </w:rPr>
      </w:pPr>
      <w:r w:rsidRPr="00D460A7">
        <w:rPr>
          <w:rFonts w:ascii="Times New Roman" w:hAnsi="Times New Roman"/>
          <w:b/>
          <w:sz w:val="24"/>
          <w:szCs w:val="24"/>
        </w:rPr>
        <w:t>6.6.2.</w:t>
      </w:r>
      <w:r w:rsidRPr="00D460A7">
        <w:rPr>
          <w:rFonts w:ascii="Times New Roman" w:hAnsi="Times New Roman"/>
          <w:b/>
          <w:sz w:val="24"/>
          <w:szCs w:val="24"/>
        </w:rPr>
        <w:tab/>
        <w:t>Архи</w:t>
      </w:r>
      <w:r w:rsidR="001F09B9" w:rsidRPr="00D460A7">
        <w:rPr>
          <w:rFonts w:ascii="Times New Roman" w:hAnsi="Times New Roman"/>
          <w:b/>
          <w:sz w:val="24"/>
          <w:szCs w:val="24"/>
        </w:rPr>
        <w:t>тектура Франции XVII-XVIII вв.</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Дать представление о проявлении новых направлений в архитектуреФранции XVII-XVIII вв. (барокко, рококо, классицизм); раскрыть руководящую роль Королевской Академии архитектуры, основанной в 1671 году; познакомить с основными сооружениями.</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Проблема дворцового и городского ансамбля в архитектуре классицизма. Ансамбль Версаля (Л. Лево, А. Ленотр, Ж.А. Мансар). Восточный фасад Лувра (К.Перро).</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 xml:space="preserve">Расцвет стиля рококо во французской архитектуре 1720-1740 гг. (строительство и украшение городских особняков-отелей, развитие орнаментально-декоративных форм пластики, роль лепнины в украшении интерьера, создание художественной мебели, </w:t>
      </w:r>
      <w:r w:rsidR="005653ED" w:rsidRPr="00D460A7">
        <w:rPr>
          <w:rFonts w:ascii="Times New Roman" w:hAnsi="Times New Roman"/>
          <w:sz w:val="24"/>
          <w:szCs w:val="24"/>
        </w:rPr>
        <w:lastRenderedPageBreak/>
        <w:t>предметов декоративно-прикладного искусства). Градостроительные идеи французского классицизма (творчество Жака Анжа Габриэля). Дворцовые и садово-парковые ансамбли, культовая и гражданская архитектура классицизма (постройки Габриэля, Жака Жермена Суфло).</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i/>
          <w:sz w:val="24"/>
          <w:szCs w:val="24"/>
        </w:rPr>
        <w:tab/>
      </w:r>
      <w:r w:rsidR="005653ED" w:rsidRPr="00D460A7">
        <w:rPr>
          <w:rFonts w:ascii="Times New Roman" w:hAnsi="Times New Roman"/>
          <w:i/>
          <w:sz w:val="24"/>
          <w:szCs w:val="24"/>
        </w:rPr>
        <w:t>Самостоятельная работа</w:t>
      </w:r>
      <w:r w:rsidR="005653ED" w:rsidRPr="00D460A7">
        <w:rPr>
          <w:rFonts w:ascii="Times New Roman" w:hAnsi="Times New Roman"/>
          <w:sz w:val="24"/>
          <w:szCs w:val="24"/>
        </w:rPr>
        <w:t xml:space="preserve">: подготовить сообщения о Лувре как художественном </w:t>
      </w:r>
      <w:r w:rsidR="00547416" w:rsidRPr="00D460A7">
        <w:rPr>
          <w:rFonts w:ascii="Times New Roman" w:hAnsi="Times New Roman"/>
          <w:sz w:val="24"/>
          <w:szCs w:val="24"/>
        </w:rPr>
        <w:t>музее, дворцовых</w:t>
      </w:r>
      <w:r w:rsidR="005653ED" w:rsidRPr="00D460A7">
        <w:rPr>
          <w:rFonts w:ascii="Times New Roman" w:hAnsi="Times New Roman"/>
          <w:sz w:val="24"/>
          <w:szCs w:val="24"/>
        </w:rPr>
        <w:t xml:space="preserve"> и садово-парковых ансамблях.</w:t>
      </w:r>
    </w:p>
    <w:p w:rsidR="005653ED" w:rsidRPr="00D460A7" w:rsidRDefault="005653ED" w:rsidP="005653ED">
      <w:pPr>
        <w:spacing w:before="240" w:after="0" w:line="360" w:lineRule="auto"/>
        <w:jc w:val="both"/>
        <w:rPr>
          <w:rFonts w:ascii="Times New Roman" w:hAnsi="Times New Roman"/>
          <w:b/>
          <w:sz w:val="24"/>
          <w:szCs w:val="24"/>
        </w:rPr>
      </w:pPr>
      <w:r w:rsidRPr="00D460A7">
        <w:rPr>
          <w:rFonts w:ascii="Times New Roman" w:hAnsi="Times New Roman"/>
          <w:b/>
          <w:sz w:val="24"/>
          <w:szCs w:val="24"/>
        </w:rPr>
        <w:t>6.6.3.</w:t>
      </w:r>
      <w:r w:rsidRPr="00D460A7">
        <w:rPr>
          <w:rFonts w:ascii="Times New Roman" w:hAnsi="Times New Roman"/>
          <w:b/>
          <w:sz w:val="24"/>
          <w:szCs w:val="24"/>
        </w:rPr>
        <w:tab/>
        <w:t>Живопись Франции XVIII века</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 xml:space="preserve">Сформировать представление о стилистическом многообразие французской живописи </w:t>
      </w:r>
      <w:r w:rsidR="005653ED" w:rsidRPr="00D460A7">
        <w:rPr>
          <w:rFonts w:ascii="Times New Roman" w:hAnsi="Times New Roman"/>
          <w:sz w:val="24"/>
          <w:szCs w:val="24"/>
          <w:lang w:val="en-US"/>
        </w:rPr>
        <w:t>X</w:t>
      </w:r>
      <w:r w:rsidR="005653ED" w:rsidRPr="00D460A7">
        <w:rPr>
          <w:rFonts w:ascii="Times New Roman" w:hAnsi="Times New Roman"/>
          <w:sz w:val="24"/>
          <w:szCs w:val="24"/>
        </w:rPr>
        <w:t xml:space="preserve">VIII века (позднее барокко, рококо, академизм, </w:t>
      </w:r>
      <w:r w:rsidR="00547416" w:rsidRPr="00D460A7">
        <w:rPr>
          <w:rFonts w:ascii="Times New Roman" w:hAnsi="Times New Roman"/>
          <w:sz w:val="24"/>
          <w:szCs w:val="24"/>
        </w:rPr>
        <w:t>реализм, классицизм</w:t>
      </w:r>
      <w:r w:rsidR="005653ED" w:rsidRPr="00D460A7">
        <w:rPr>
          <w:rFonts w:ascii="Times New Roman" w:hAnsi="Times New Roman"/>
          <w:sz w:val="24"/>
          <w:szCs w:val="24"/>
        </w:rPr>
        <w:t>, предромантизм) на основе знакомства с творчеством ярких представителей различных направлений.</w:t>
      </w:r>
    </w:p>
    <w:p w:rsidR="00881798"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Антуана Ватто </w:t>
      </w:r>
      <w:r w:rsidR="005653ED" w:rsidRPr="00956A90">
        <w:rPr>
          <w:rFonts w:ascii="Times New Roman" w:hAnsi="Times New Roman"/>
          <w:b/>
          <w:sz w:val="24"/>
          <w:szCs w:val="24"/>
        </w:rPr>
        <w:t>(1684-1721).</w:t>
      </w:r>
      <w:r w:rsidR="005653ED" w:rsidRPr="00D460A7">
        <w:rPr>
          <w:rFonts w:ascii="Times New Roman" w:hAnsi="Times New Roman"/>
          <w:sz w:val="24"/>
          <w:szCs w:val="24"/>
        </w:rPr>
        <w:t xml:space="preserve"> Обращение к галантному жанру, живописи настроения, стремление к передаче тонких </w:t>
      </w:r>
      <w:r w:rsidR="00547416" w:rsidRPr="00D460A7">
        <w:rPr>
          <w:rFonts w:ascii="Times New Roman" w:hAnsi="Times New Roman"/>
          <w:sz w:val="24"/>
          <w:szCs w:val="24"/>
        </w:rPr>
        <w:t>душевных движений</w:t>
      </w:r>
      <w:r w:rsidR="005653ED" w:rsidRPr="00D460A7">
        <w:rPr>
          <w:rFonts w:ascii="Times New Roman" w:hAnsi="Times New Roman"/>
          <w:sz w:val="24"/>
          <w:szCs w:val="24"/>
        </w:rPr>
        <w:t xml:space="preserve">. Реалистическая основа творческого метода Ватто. </w:t>
      </w:r>
      <w:r w:rsidR="002755CB" w:rsidRPr="00D460A7">
        <w:rPr>
          <w:rFonts w:ascii="Times New Roman" w:hAnsi="Times New Roman"/>
          <w:sz w:val="24"/>
          <w:szCs w:val="24"/>
        </w:rPr>
        <w:t>Тематическое разнообразие живописи: ж</w:t>
      </w:r>
      <w:r w:rsidR="005653ED" w:rsidRPr="00D460A7">
        <w:rPr>
          <w:rFonts w:ascii="Times New Roman" w:hAnsi="Times New Roman"/>
          <w:sz w:val="24"/>
          <w:szCs w:val="24"/>
        </w:rPr>
        <w:t>анровые</w:t>
      </w:r>
      <w:r w:rsidR="002755CB" w:rsidRPr="00D460A7">
        <w:rPr>
          <w:rFonts w:ascii="Times New Roman" w:hAnsi="Times New Roman"/>
          <w:sz w:val="24"/>
          <w:szCs w:val="24"/>
        </w:rPr>
        <w:t xml:space="preserve"> сцены: </w:t>
      </w:r>
      <w:r w:rsidR="00881798" w:rsidRPr="00D460A7">
        <w:rPr>
          <w:rFonts w:ascii="Times New Roman" w:hAnsi="Times New Roman"/>
          <w:sz w:val="24"/>
          <w:szCs w:val="24"/>
        </w:rPr>
        <w:t>«</w:t>
      </w:r>
      <w:r w:rsidR="002755CB" w:rsidRPr="00D460A7">
        <w:rPr>
          <w:rFonts w:ascii="Times New Roman" w:hAnsi="Times New Roman"/>
          <w:sz w:val="24"/>
          <w:szCs w:val="24"/>
        </w:rPr>
        <w:t>Савояр с сурком» (1716</w:t>
      </w:r>
      <w:r w:rsidR="00002177" w:rsidRPr="00D460A7">
        <w:rPr>
          <w:rFonts w:ascii="Times New Roman" w:hAnsi="Times New Roman"/>
          <w:sz w:val="24"/>
          <w:szCs w:val="24"/>
        </w:rPr>
        <w:t>),</w:t>
      </w:r>
      <w:r w:rsidR="00881798" w:rsidRPr="00D460A7">
        <w:rPr>
          <w:rFonts w:ascii="Times New Roman" w:hAnsi="Times New Roman"/>
          <w:sz w:val="24"/>
          <w:szCs w:val="24"/>
        </w:rPr>
        <w:t xml:space="preserve"> «</w:t>
      </w:r>
      <w:r w:rsidR="00547416" w:rsidRPr="00D460A7">
        <w:rPr>
          <w:rFonts w:ascii="Times New Roman" w:hAnsi="Times New Roman"/>
          <w:sz w:val="24"/>
          <w:szCs w:val="24"/>
        </w:rPr>
        <w:t>Лавка Жерсена</w:t>
      </w:r>
      <w:r w:rsidR="00881798" w:rsidRPr="00D460A7">
        <w:rPr>
          <w:rFonts w:ascii="Times New Roman" w:hAnsi="Times New Roman"/>
          <w:sz w:val="24"/>
          <w:szCs w:val="24"/>
        </w:rPr>
        <w:t>» (1720</w:t>
      </w:r>
      <w:r w:rsidR="00547416" w:rsidRPr="00D460A7">
        <w:rPr>
          <w:rFonts w:ascii="Times New Roman" w:hAnsi="Times New Roman"/>
          <w:sz w:val="24"/>
          <w:szCs w:val="24"/>
        </w:rPr>
        <w:t>); военные</w:t>
      </w:r>
      <w:r w:rsidR="00881798" w:rsidRPr="00D460A7">
        <w:rPr>
          <w:rFonts w:ascii="Times New Roman" w:hAnsi="Times New Roman"/>
          <w:sz w:val="24"/>
          <w:szCs w:val="24"/>
        </w:rPr>
        <w:t xml:space="preserve"> картины</w:t>
      </w:r>
      <w:r w:rsidR="005653ED" w:rsidRPr="00D460A7">
        <w:rPr>
          <w:rFonts w:ascii="Times New Roman" w:hAnsi="Times New Roman"/>
          <w:sz w:val="24"/>
          <w:szCs w:val="24"/>
        </w:rPr>
        <w:t xml:space="preserve"> «Тягости войны» (1710)</w:t>
      </w:r>
      <w:r w:rsidR="00881798" w:rsidRPr="00D460A7">
        <w:rPr>
          <w:rFonts w:ascii="Times New Roman" w:hAnsi="Times New Roman"/>
          <w:sz w:val="24"/>
          <w:szCs w:val="24"/>
        </w:rPr>
        <w:t xml:space="preserve">; театральные сцены:«Актеры французского театра» (1712), «Жиль» (1720); </w:t>
      </w:r>
      <w:r w:rsidR="002755CB" w:rsidRPr="00D460A7">
        <w:rPr>
          <w:rFonts w:ascii="Times New Roman" w:hAnsi="Times New Roman"/>
          <w:sz w:val="24"/>
          <w:szCs w:val="24"/>
        </w:rPr>
        <w:t>«г</w:t>
      </w:r>
      <w:r w:rsidR="00881798" w:rsidRPr="00D460A7">
        <w:rPr>
          <w:rFonts w:ascii="Times New Roman" w:hAnsi="Times New Roman"/>
          <w:sz w:val="24"/>
          <w:szCs w:val="24"/>
        </w:rPr>
        <w:t xml:space="preserve">алантные празднества» </w:t>
      </w:r>
      <w:r w:rsidR="00547416" w:rsidRPr="00D460A7">
        <w:rPr>
          <w:rFonts w:ascii="Times New Roman" w:hAnsi="Times New Roman"/>
          <w:sz w:val="24"/>
          <w:szCs w:val="24"/>
        </w:rPr>
        <w:t>художника: «</w:t>
      </w:r>
      <w:r w:rsidR="005653ED" w:rsidRPr="00D460A7">
        <w:rPr>
          <w:rFonts w:ascii="Times New Roman" w:hAnsi="Times New Roman"/>
          <w:sz w:val="24"/>
          <w:szCs w:val="24"/>
        </w:rPr>
        <w:t>Отплытие на остров Киферу» (1718), «Общество в парке» (1710</w:t>
      </w:r>
      <w:r w:rsidR="00881798" w:rsidRPr="00D460A7">
        <w:rPr>
          <w:rFonts w:ascii="Times New Roman" w:hAnsi="Times New Roman"/>
          <w:sz w:val="24"/>
          <w:szCs w:val="24"/>
        </w:rPr>
        <w:t xml:space="preserve">-х г.). </w:t>
      </w:r>
      <w:r w:rsidR="005653ED" w:rsidRPr="00D460A7">
        <w:rPr>
          <w:rFonts w:ascii="Times New Roman" w:hAnsi="Times New Roman"/>
          <w:sz w:val="24"/>
          <w:szCs w:val="24"/>
        </w:rPr>
        <w:t xml:space="preserve">Рисунок в </w:t>
      </w:r>
      <w:r w:rsidR="00547416" w:rsidRPr="00D460A7">
        <w:rPr>
          <w:rFonts w:ascii="Times New Roman" w:hAnsi="Times New Roman"/>
          <w:sz w:val="24"/>
          <w:szCs w:val="24"/>
        </w:rPr>
        <w:t>творчестве Антуана</w:t>
      </w:r>
      <w:r w:rsidR="005653ED" w:rsidRPr="00D460A7">
        <w:rPr>
          <w:rFonts w:ascii="Times New Roman" w:hAnsi="Times New Roman"/>
          <w:sz w:val="24"/>
          <w:szCs w:val="24"/>
        </w:rPr>
        <w:t xml:space="preserve"> Ватто.</w:t>
      </w:r>
    </w:p>
    <w:p w:rsidR="00881798"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Расцвет стиля рококо</w:t>
      </w:r>
      <w:r w:rsidR="005653ED" w:rsidRPr="00D460A7">
        <w:rPr>
          <w:rFonts w:ascii="Times New Roman" w:hAnsi="Times New Roman"/>
          <w:sz w:val="24"/>
          <w:szCs w:val="24"/>
        </w:rPr>
        <w:t xml:space="preserve">. Декоративные и станковые формы живописи рококо (росписи плафонов, стен, создание десссюдепортов, декоративных и сюжетных гобеленов, распространение камерного портрета и пейзажа, мифологических и аллегорических картин, галантного и пасторального жанров). </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Творчество Франсуа Буше</w:t>
      </w:r>
      <w:r w:rsidR="005653ED" w:rsidRPr="00956A90">
        <w:rPr>
          <w:rFonts w:ascii="Times New Roman" w:hAnsi="Times New Roman"/>
          <w:b/>
          <w:sz w:val="24"/>
          <w:szCs w:val="24"/>
        </w:rPr>
        <w:t>(1703-1770)</w:t>
      </w:r>
      <w:r w:rsidR="005653ED" w:rsidRPr="00D460A7">
        <w:rPr>
          <w:rFonts w:ascii="Times New Roman" w:hAnsi="Times New Roman"/>
          <w:sz w:val="24"/>
          <w:szCs w:val="24"/>
        </w:rPr>
        <w:t xml:space="preserve"> – </w:t>
      </w:r>
      <w:r w:rsidR="00547416" w:rsidRPr="00D460A7">
        <w:rPr>
          <w:rFonts w:ascii="Times New Roman" w:hAnsi="Times New Roman"/>
          <w:sz w:val="24"/>
          <w:szCs w:val="24"/>
        </w:rPr>
        <w:t>типичного выразителя</w:t>
      </w:r>
      <w:r w:rsidR="005653ED" w:rsidRPr="00D460A7">
        <w:rPr>
          <w:rFonts w:ascii="Times New Roman" w:hAnsi="Times New Roman"/>
          <w:sz w:val="24"/>
          <w:szCs w:val="24"/>
        </w:rPr>
        <w:t xml:space="preserve"> придворной идеологии. Универсализм Буше – отражение основных стилистических черт рококо (станковая и монументально-декоративная живопись, создание эскизов для гобеленов, мебели, предметов декоративно-прикладного искусства, оформление книг, работа в театре, эскизы костюмов и пр.).</w:t>
      </w:r>
      <w:r w:rsidR="00881798" w:rsidRPr="00D460A7">
        <w:rPr>
          <w:rFonts w:ascii="Times New Roman" w:hAnsi="Times New Roman"/>
          <w:sz w:val="24"/>
          <w:szCs w:val="24"/>
        </w:rPr>
        <w:t xml:space="preserve"> Основные произведения художника: «</w:t>
      </w:r>
      <w:r w:rsidR="00547416" w:rsidRPr="00D460A7">
        <w:rPr>
          <w:rFonts w:ascii="Times New Roman" w:hAnsi="Times New Roman"/>
          <w:sz w:val="24"/>
          <w:szCs w:val="24"/>
        </w:rPr>
        <w:t>Купание Дианы</w:t>
      </w:r>
      <w:r w:rsidR="00881798" w:rsidRPr="00D460A7">
        <w:rPr>
          <w:rFonts w:ascii="Times New Roman" w:hAnsi="Times New Roman"/>
          <w:sz w:val="24"/>
          <w:szCs w:val="24"/>
        </w:rPr>
        <w:t>» (1742</w:t>
      </w:r>
      <w:r w:rsidR="00547416" w:rsidRPr="00D460A7">
        <w:rPr>
          <w:rFonts w:ascii="Times New Roman" w:hAnsi="Times New Roman"/>
          <w:sz w:val="24"/>
          <w:szCs w:val="24"/>
        </w:rPr>
        <w:t>), «</w:t>
      </w:r>
      <w:r w:rsidR="00881798" w:rsidRPr="00D460A7">
        <w:rPr>
          <w:rFonts w:ascii="Times New Roman" w:hAnsi="Times New Roman"/>
          <w:sz w:val="24"/>
          <w:szCs w:val="24"/>
        </w:rPr>
        <w:t>Туалет Венеры» (начало 1740-х г.), «Пигмалион и Галатея» (1766).</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Эстетика просветителей и выражение идеалов «третьего сословия» во французской живописи XVIII века</w:t>
      </w:r>
      <w:r w:rsidR="005653ED" w:rsidRPr="00D460A7">
        <w:rPr>
          <w:rFonts w:ascii="Times New Roman" w:hAnsi="Times New Roman"/>
          <w:sz w:val="24"/>
          <w:szCs w:val="24"/>
        </w:rPr>
        <w:t>.</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Жана-Батиста Симеона Шардена </w:t>
      </w:r>
      <w:r w:rsidR="005653ED" w:rsidRPr="00956A90">
        <w:rPr>
          <w:rFonts w:ascii="Times New Roman" w:hAnsi="Times New Roman"/>
          <w:b/>
          <w:sz w:val="24"/>
          <w:szCs w:val="24"/>
        </w:rPr>
        <w:t>(1699-1779).</w:t>
      </w:r>
      <w:r w:rsidR="005653ED" w:rsidRPr="00D460A7">
        <w:rPr>
          <w:rFonts w:ascii="Times New Roman" w:hAnsi="Times New Roman"/>
          <w:sz w:val="24"/>
          <w:szCs w:val="24"/>
        </w:rPr>
        <w:t xml:space="preserve"> Демократизм его искусства. Поэтизация нравов «третьего сословия». </w:t>
      </w:r>
      <w:r w:rsidR="00FA2937" w:rsidRPr="00D460A7">
        <w:rPr>
          <w:rFonts w:ascii="Times New Roman" w:hAnsi="Times New Roman"/>
          <w:sz w:val="24"/>
          <w:szCs w:val="24"/>
        </w:rPr>
        <w:t xml:space="preserve"> Портреты Шардена, утверждение в них ценности человеческой личности: «Автопортрет», «Портрет жены» (оба -1770-е г.). </w:t>
      </w:r>
      <w:r w:rsidR="005653ED" w:rsidRPr="00D460A7">
        <w:rPr>
          <w:rFonts w:ascii="Times New Roman" w:hAnsi="Times New Roman"/>
          <w:sz w:val="24"/>
          <w:szCs w:val="24"/>
        </w:rPr>
        <w:t>Жанровые картины: «Молитва перед обедом» (1744)</w:t>
      </w:r>
      <w:r w:rsidR="00002177" w:rsidRPr="00D460A7">
        <w:rPr>
          <w:rFonts w:ascii="Times New Roman" w:hAnsi="Times New Roman"/>
          <w:sz w:val="24"/>
          <w:szCs w:val="24"/>
        </w:rPr>
        <w:t xml:space="preserve">. </w:t>
      </w:r>
      <w:r w:rsidR="00D165CA" w:rsidRPr="00D460A7">
        <w:rPr>
          <w:rFonts w:ascii="Times New Roman" w:hAnsi="Times New Roman"/>
          <w:sz w:val="24"/>
          <w:szCs w:val="24"/>
        </w:rPr>
        <w:t xml:space="preserve">Передача чистых человеческих </w:t>
      </w:r>
      <w:r w:rsidR="00D165CA" w:rsidRPr="00D460A7">
        <w:rPr>
          <w:rFonts w:ascii="Times New Roman" w:hAnsi="Times New Roman"/>
          <w:sz w:val="24"/>
          <w:szCs w:val="24"/>
        </w:rPr>
        <w:lastRenderedPageBreak/>
        <w:t xml:space="preserve">чувств и скромных будничных домашних сцен, обретающих под кистью художника поэзию и нравственную значительность.  </w:t>
      </w:r>
      <w:r w:rsidR="005653ED" w:rsidRPr="00D460A7">
        <w:rPr>
          <w:rFonts w:ascii="Times New Roman" w:hAnsi="Times New Roman"/>
          <w:sz w:val="24"/>
          <w:szCs w:val="24"/>
        </w:rPr>
        <w:t>Натюрморты</w:t>
      </w:r>
      <w:r w:rsidR="00D165CA" w:rsidRPr="00D460A7">
        <w:rPr>
          <w:rFonts w:ascii="Times New Roman" w:hAnsi="Times New Roman"/>
          <w:sz w:val="24"/>
          <w:szCs w:val="24"/>
        </w:rPr>
        <w:t xml:space="preserve"> Шардена</w:t>
      </w:r>
      <w:r w:rsidR="005653ED" w:rsidRPr="00D460A7">
        <w:rPr>
          <w:rFonts w:ascii="Times New Roman" w:hAnsi="Times New Roman"/>
          <w:sz w:val="24"/>
          <w:szCs w:val="24"/>
        </w:rPr>
        <w:t xml:space="preserve">: Медный бак» (1730), «Десерт» (1763), «Натюрморт с </w:t>
      </w:r>
      <w:r w:rsidR="00EA5DEE" w:rsidRPr="00D460A7">
        <w:rPr>
          <w:rFonts w:ascii="Times New Roman" w:hAnsi="Times New Roman"/>
          <w:sz w:val="24"/>
          <w:szCs w:val="24"/>
        </w:rPr>
        <w:t xml:space="preserve">атрибутами искусства» (1760), стремление раскрыть материальную и живописную красоту предметного мира Особенности его манеры: композиции подчинены строгой логике, безупречное чувство ритма, </w:t>
      </w:r>
      <w:r w:rsidR="00002177" w:rsidRPr="00D460A7">
        <w:rPr>
          <w:rFonts w:ascii="Times New Roman" w:hAnsi="Times New Roman"/>
          <w:sz w:val="24"/>
          <w:szCs w:val="24"/>
        </w:rPr>
        <w:t>уравновешенность</w:t>
      </w:r>
      <w:r w:rsidR="00EA5DEE" w:rsidRPr="00D460A7">
        <w:rPr>
          <w:rFonts w:ascii="Times New Roman" w:hAnsi="Times New Roman"/>
          <w:sz w:val="24"/>
          <w:szCs w:val="24"/>
        </w:rPr>
        <w:t>, колористическое богатство.</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Жана–Батиста </w:t>
      </w:r>
      <w:r w:rsidR="005653ED" w:rsidRPr="00956A90">
        <w:rPr>
          <w:rFonts w:ascii="Times New Roman" w:hAnsi="Times New Roman"/>
          <w:b/>
          <w:sz w:val="24"/>
          <w:szCs w:val="24"/>
        </w:rPr>
        <w:t>Греза (1725-1805)</w:t>
      </w:r>
      <w:r w:rsidR="005653ED" w:rsidRPr="00D460A7">
        <w:rPr>
          <w:rFonts w:ascii="Times New Roman" w:hAnsi="Times New Roman"/>
          <w:sz w:val="24"/>
          <w:szCs w:val="24"/>
        </w:rPr>
        <w:t xml:space="preserve"> – как представителя </w:t>
      </w:r>
      <w:r w:rsidR="005653ED" w:rsidRPr="00D460A7">
        <w:rPr>
          <w:rFonts w:ascii="Times New Roman" w:hAnsi="Times New Roman"/>
          <w:b/>
          <w:sz w:val="24"/>
          <w:szCs w:val="24"/>
        </w:rPr>
        <w:t>сентиментально-морализирующего направления</w:t>
      </w:r>
      <w:r w:rsidR="005653ED" w:rsidRPr="00D460A7">
        <w:rPr>
          <w:rFonts w:ascii="Times New Roman" w:hAnsi="Times New Roman"/>
          <w:sz w:val="24"/>
          <w:szCs w:val="24"/>
        </w:rPr>
        <w:t xml:space="preserve"> в живописи. Идеализация патриархальной морали в творчестве Греза: «Паралитик или Плоды </w:t>
      </w:r>
      <w:r w:rsidR="00547416" w:rsidRPr="00D460A7">
        <w:rPr>
          <w:rFonts w:ascii="Times New Roman" w:hAnsi="Times New Roman"/>
          <w:sz w:val="24"/>
          <w:szCs w:val="24"/>
        </w:rPr>
        <w:t>хорошего воспитания</w:t>
      </w:r>
      <w:r w:rsidR="005653ED" w:rsidRPr="00D460A7">
        <w:rPr>
          <w:rFonts w:ascii="Times New Roman" w:hAnsi="Times New Roman"/>
          <w:sz w:val="24"/>
          <w:szCs w:val="24"/>
        </w:rPr>
        <w:t>» (1763).</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 xml:space="preserve">Эволюция искусства рококо в творчестве Жана Оноре Фрагонара (1732-1806). Жизнеутверждающий гедонизм его искусства. Бытовые картины и </w:t>
      </w:r>
      <w:r w:rsidR="00547416" w:rsidRPr="00D460A7">
        <w:rPr>
          <w:rFonts w:ascii="Times New Roman" w:hAnsi="Times New Roman"/>
          <w:sz w:val="24"/>
          <w:szCs w:val="24"/>
        </w:rPr>
        <w:t>пейзажи, графические</w:t>
      </w:r>
      <w:r w:rsidR="005653ED" w:rsidRPr="00D460A7">
        <w:rPr>
          <w:rFonts w:ascii="Times New Roman" w:hAnsi="Times New Roman"/>
          <w:sz w:val="24"/>
          <w:szCs w:val="24"/>
        </w:rPr>
        <w:t xml:space="preserve"> работы.  «Поцелуй украдкой» (1780), «Счастли</w:t>
      </w:r>
      <w:r w:rsidR="00EA5DEE" w:rsidRPr="00D460A7">
        <w:rPr>
          <w:rFonts w:ascii="Times New Roman" w:hAnsi="Times New Roman"/>
          <w:sz w:val="24"/>
          <w:szCs w:val="24"/>
        </w:rPr>
        <w:t>вые возможности качелей» (1767).</w:t>
      </w:r>
    </w:p>
    <w:p w:rsidR="005653ED" w:rsidRPr="00D460A7" w:rsidRDefault="008F61E5" w:rsidP="005653ED">
      <w:pPr>
        <w:spacing w:line="360" w:lineRule="auto"/>
        <w:jc w:val="both"/>
        <w:rPr>
          <w:rFonts w:ascii="Times New Roman" w:hAnsi="Times New Roman"/>
          <w:sz w:val="24"/>
          <w:szCs w:val="24"/>
        </w:rPr>
      </w:pPr>
      <w:r w:rsidRPr="00D460A7">
        <w:rPr>
          <w:rFonts w:ascii="Times New Roman" w:hAnsi="Times New Roman"/>
          <w:i/>
          <w:sz w:val="24"/>
          <w:szCs w:val="24"/>
        </w:rPr>
        <w:tab/>
      </w:r>
      <w:r w:rsidR="005653ED" w:rsidRPr="00D460A7">
        <w:rPr>
          <w:rFonts w:ascii="Times New Roman" w:hAnsi="Times New Roman"/>
          <w:i/>
          <w:sz w:val="24"/>
          <w:szCs w:val="24"/>
        </w:rPr>
        <w:t>Самостоятельная работа</w:t>
      </w:r>
      <w:r w:rsidR="005653ED" w:rsidRPr="00D460A7">
        <w:rPr>
          <w:rFonts w:ascii="Times New Roman" w:hAnsi="Times New Roman"/>
          <w:sz w:val="24"/>
          <w:szCs w:val="24"/>
        </w:rPr>
        <w:t>: классифицировать творчество художников по направлениям, перечислить основные</w:t>
      </w:r>
      <w:r w:rsidR="00FA2937" w:rsidRPr="00D460A7">
        <w:rPr>
          <w:rFonts w:ascii="Times New Roman" w:hAnsi="Times New Roman"/>
          <w:sz w:val="24"/>
          <w:szCs w:val="24"/>
        </w:rPr>
        <w:t xml:space="preserve"> их</w:t>
      </w:r>
      <w:r w:rsidR="005653ED" w:rsidRPr="00D460A7">
        <w:rPr>
          <w:rFonts w:ascii="Times New Roman" w:hAnsi="Times New Roman"/>
          <w:sz w:val="24"/>
          <w:szCs w:val="24"/>
        </w:rPr>
        <w:t xml:space="preserve"> работы. </w:t>
      </w:r>
      <w:r w:rsidR="00FA2937" w:rsidRPr="00D460A7">
        <w:rPr>
          <w:rFonts w:ascii="Times New Roman" w:hAnsi="Times New Roman"/>
          <w:sz w:val="24"/>
          <w:szCs w:val="24"/>
        </w:rPr>
        <w:t>Записать т</w:t>
      </w:r>
      <w:r w:rsidR="005653ED" w:rsidRPr="00D460A7">
        <w:rPr>
          <w:rFonts w:ascii="Times New Roman" w:hAnsi="Times New Roman"/>
          <w:sz w:val="24"/>
          <w:szCs w:val="24"/>
        </w:rPr>
        <w:t>ермины</w:t>
      </w:r>
      <w:r w:rsidR="00C54E17" w:rsidRPr="00D460A7">
        <w:rPr>
          <w:rFonts w:ascii="Times New Roman" w:hAnsi="Times New Roman"/>
          <w:sz w:val="24"/>
          <w:szCs w:val="24"/>
        </w:rPr>
        <w:t xml:space="preserve">: </w:t>
      </w:r>
      <w:r w:rsidR="005653ED" w:rsidRPr="00D460A7">
        <w:rPr>
          <w:rFonts w:ascii="Times New Roman" w:hAnsi="Times New Roman"/>
          <w:sz w:val="24"/>
          <w:szCs w:val="24"/>
        </w:rPr>
        <w:t>«рококо», «пасторальный жанр», «галантный жанр», «сентиментал</w:t>
      </w:r>
      <w:r w:rsidR="00FA2937" w:rsidRPr="00D460A7">
        <w:rPr>
          <w:rFonts w:ascii="Times New Roman" w:hAnsi="Times New Roman"/>
          <w:sz w:val="24"/>
          <w:szCs w:val="24"/>
        </w:rPr>
        <w:t>изм» и «предромантизм».</w:t>
      </w:r>
    </w:p>
    <w:p w:rsidR="000E0EEC" w:rsidRPr="00D460A7" w:rsidRDefault="000E0EEC" w:rsidP="000E0EEC">
      <w:pPr>
        <w:spacing w:after="0" w:line="360" w:lineRule="auto"/>
        <w:jc w:val="both"/>
        <w:rPr>
          <w:rFonts w:ascii="Times New Roman" w:hAnsi="Times New Roman"/>
          <w:b/>
          <w:sz w:val="24"/>
          <w:szCs w:val="24"/>
        </w:rPr>
      </w:pPr>
      <w:r w:rsidRPr="00D460A7">
        <w:rPr>
          <w:rFonts w:ascii="Times New Roman" w:hAnsi="Times New Roman"/>
          <w:b/>
          <w:sz w:val="24"/>
          <w:szCs w:val="24"/>
        </w:rPr>
        <w:t>6.7.</w:t>
      </w:r>
      <w:r w:rsidRPr="00D460A7">
        <w:rPr>
          <w:rFonts w:ascii="Times New Roman" w:hAnsi="Times New Roman"/>
          <w:b/>
          <w:sz w:val="24"/>
          <w:szCs w:val="24"/>
        </w:rPr>
        <w:tab/>
        <w:t>Искусство Англии XVIII века</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Сформировать представление о влиянии английского Просвещения на культуру Англии XVIII века; рассказать о ведущей роли портретного жанра; познакомить с творчеством основных представителей английской живописи.</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Историческая обстановка в Англии XVII – XVIII веков. Победа буржуазной революции 1640-1660 г. и ее значение для экономического и политического развития страны. Расцвет английской культуры (развитие философии, точных наук, классической, политической экономики, распространение идей Просвещения). Становление и расцвет национальной школы живописи в Англии XVIII века.</w:t>
      </w:r>
    </w:p>
    <w:p w:rsidR="001E74A0"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b/>
          <w:sz w:val="24"/>
          <w:szCs w:val="24"/>
        </w:rPr>
        <w:tab/>
      </w:r>
      <w:r w:rsidR="000E0EEC" w:rsidRPr="00D460A7">
        <w:rPr>
          <w:rFonts w:ascii="Times New Roman" w:hAnsi="Times New Roman"/>
          <w:b/>
          <w:sz w:val="24"/>
          <w:szCs w:val="24"/>
        </w:rPr>
        <w:t>Уильям Хогарт (1697-1764)</w:t>
      </w:r>
      <w:r w:rsidR="000E0EEC" w:rsidRPr="00D460A7">
        <w:rPr>
          <w:rFonts w:ascii="Times New Roman" w:hAnsi="Times New Roman"/>
          <w:sz w:val="24"/>
          <w:szCs w:val="24"/>
        </w:rPr>
        <w:t xml:space="preserve"> - </w:t>
      </w:r>
      <w:r w:rsidR="00547416" w:rsidRPr="00D460A7">
        <w:rPr>
          <w:rFonts w:ascii="Times New Roman" w:hAnsi="Times New Roman"/>
          <w:sz w:val="24"/>
          <w:szCs w:val="24"/>
        </w:rPr>
        <w:t>основоположник критического</w:t>
      </w:r>
      <w:r w:rsidR="000E0EEC" w:rsidRPr="00D460A7">
        <w:rPr>
          <w:rFonts w:ascii="Times New Roman" w:hAnsi="Times New Roman"/>
          <w:sz w:val="24"/>
          <w:szCs w:val="24"/>
        </w:rPr>
        <w:t xml:space="preserve"> реализма в европейском искусстве Нового времени. Общественная и политическая сатира в графике и живописи Хогарта, обличение пороков английского общества, феодальных и классовых предрассудков. </w:t>
      </w:r>
      <w:r w:rsidR="001E74A0" w:rsidRPr="00D460A7">
        <w:rPr>
          <w:rFonts w:ascii="Times New Roman" w:hAnsi="Times New Roman"/>
          <w:sz w:val="24"/>
          <w:szCs w:val="24"/>
        </w:rPr>
        <w:t>Хогарт –</w:t>
      </w:r>
      <w:r w:rsidR="00547416" w:rsidRPr="00D460A7">
        <w:rPr>
          <w:rFonts w:ascii="Times New Roman" w:hAnsi="Times New Roman"/>
          <w:sz w:val="24"/>
          <w:szCs w:val="24"/>
        </w:rPr>
        <w:t>автор так</w:t>
      </w:r>
      <w:r w:rsidR="001E74A0" w:rsidRPr="00D460A7">
        <w:rPr>
          <w:rFonts w:ascii="Times New Roman" w:hAnsi="Times New Roman"/>
          <w:sz w:val="24"/>
          <w:szCs w:val="24"/>
        </w:rPr>
        <w:t xml:space="preserve"> назваемых «разговорных» картин – групповых портретов, в которых персонажи связаны несложным сюжетом. </w:t>
      </w:r>
      <w:r w:rsidR="000E0EEC" w:rsidRPr="00D460A7">
        <w:rPr>
          <w:rFonts w:ascii="Times New Roman" w:hAnsi="Times New Roman"/>
          <w:sz w:val="24"/>
          <w:szCs w:val="24"/>
        </w:rPr>
        <w:t>Портреты: «Автопортрет с собакой» (1745), «Слуги», «</w:t>
      </w:r>
      <w:r w:rsidR="00547416" w:rsidRPr="00D460A7">
        <w:rPr>
          <w:rFonts w:ascii="Times New Roman" w:hAnsi="Times New Roman"/>
          <w:sz w:val="24"/>
          <w:szCs w:val="24"/>
        </w:rPr>
        <w:t>Продавщица креветок</w:t>
      </w:r>
      <w:r w:rsidR="000E0EEC" w:rsidRPr="00D460A7">
        <w:rPr>
          <w:rFonts w:ascii="Times New Roman" w:hAnsi="Times New Roman"/>
          <w:sz w:val="24"/>
          <w:szCs w:val="24"/>
        </w:rPr>
        <w:t xml:space="preserve">» (1760). </w:t>
      </w:r>
      <w:r w:rsidR="00547416" w:rsidRPr="00D460A7">
        <w:rPr>
          <w:rFonts w:ascii="Times New Roman" w:hAnsi="Times New Roman"/>
          <w:sz w:val="24"/>
          <w:szCs w:val="24"/>
        </w:rPr>
        <w:t>Демократизм портретного</w:t>
      </w:r>
      <w:r w:rsidR="001E74A0" w:rsidRPr="00D460A7">
        <w:rPr>
          <w:rFonts w:ascii="Times New Roman" w:hAnsi="Times New Roman"/>
          <w:sz w:val="24"/>
          <w:szCs w:val="24"/>
        </w:rPr>
        <w:t xml:space="preserve"> творчества Хогарта, внимание к человеческой личности независимо от социального положения модели, варьирование манеры в зависимоси от конкретных особенностей изображаемого лица.</w:t>
      </w:r>
    </w:p>
    <w:p w:rsidR="000E0EEC" w:rsidRPr="00D460A7" w:rsidRDefault="000E0EEC" w:rsidP="000E0EEC">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 xml:space="preserve">Жанровые картины: </w:t>
      </w:r>
      <w:r w:rsidR="009E5E99" w:rsidRPr="00D460A7">
        <w:rPr>
          <w:rFonts w:ascii="Times New Roman" w:hAnsi="Times New Roman"/>
          <w:sz w:val="24"/>
          <w:szCs w:val="24"/>
        </w:rPr>
        <w:t>ц</w:t>
      </w:r>
      <w:r w:rsidRPr="00D460A7">
        <w:rPr>
          <w:rFonts w:ascii="Times New Roman" w:hAnsi="Times New Roman"/>
          <w:sz w:val="24"/>
          <w:szCs w:val="24"/>
        </w:rPr>
        <w:t xml:space="preserve">икл картин «Модный брак» (1743-1745). </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Гравюры Хогарта, морализирующие тенденции его искусства: циклы гравюр: «Жизнь подмастерья» или «Прилежание и леность» (1747</w:t>
      </w:r>
      <w:r w:rsidR="009E5E99" w:rsidRPr="00D460A7">
        <w:rPr>
          <w:rFonts w:ascii="Times New Roman" w:hAnsi="Times New Roman"/>
          <w:sz w:val="24"/>
          <w:szCs w:val="24"/>
        </w:rPr>
        <w:t>).</w:t>
      </w:r>
      <w:r w:rsidR="000E0EEC" w:rsidRPr="00D460A7">
        <w:rPr>
          <w:rFonts w:ascii="Times New Roman" w:hAnsi="Times New Roman"/>
          <w:sz w:val="24"/>
          <w:szCs w:val="24"/>
        </w:rPr>
        <w:t xml:space="preserve"> Теоретические работы Хогарта («Анализ красоты» – 1753). Влияние Хогарта на развитие критического реализма в европейском искусстве </w:t>
      </w:r>
      <w:r w:rsidR="000E0EEC" w:rsidRPr="00D460A7">
        <w:rPr>
          <w:rFonts w:ascii="Times New Roman" w:hAnsi="Times New Roman"/>
          <w:sz w:val="24"/>
          <w:szCs w:val="24"/>
          <w:lang w:val="en-US"/>
        </w:rPr>
        <w:t>X</w:t>
      </w:r>
      <w:r w:rsidR="000E0EEC" w:rsidRPr="00D460A7">
        <w:rPr>
          <w:rFonts w:ascii="Times New Roman" w:hAnsi="Times New Roman"/>
          <w:sz w:val="24"/>
          <w:szCs w:val="24"/>
        </w:rPr>
        <w:t>I</w:t>
      </w:r>
      <w:r w:rsidR="000E0EEC" w:rsidRPr="00D460A7">
        <w:rPr>
          <w:rFonts w:ascii="Times New Roman" w:hAnsi="Times New Roman"/>
          <w:sz w:val="24"/>
          <w:szCs w:val="24"/>
          <w:lang w:val="en-US"/>
        </w:rPr>
        <w:t>X</w:t>
      </w:r>
      <w:r w:rsidR="000E0EEC" w:rsidRPr="00D460A7">
        <w:rPr>
          <w:rFonts w:ascii="Times New Roman" w:hAnsi="Times New Roman"/>
          <w:sz w:val="24"/>
          <w:szCs w:val="24"/>
        </w:rPr>
        <w:t xml:space="preserve"> века на становление политической и бытовой карикатуры.</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 xml:space="preserve">Формирование </w:t>
      </w:r>
      <w:r w:rsidR="00547416" w:rsidRPr="00D460A7">
        <w:rPr>
          <w:rFonts w:ascii="Times New Roman" w:hAnsi="Times New Roman"/>
          <w:sz w:val="24"/>
          <w:szCs w:val="24"/>
        </w:rPr>
        <w:t>и расцвет</w:t>
      </w:r>
      <w:r w:rsidR="000E0EEC" w:rsidRPr="00D460A7">
        <w:rPr>
          <w:rFonts w:ascii="Times New Roman" w:hAnsi="Times New Roman"/>
          <w:sz w:val="24"/>
          <w:szCs w:val="24"/>
        </w:rPr>
        <w:t xml:space="preserve"> английской портретной школы XVIII века</w:t>
      </w:r>
      <w:r w:rsidR="000E0EEC" w:rsidRPr="00956A90">
        <w:rPr>
          <w:rFonts w:ascii="Times New Roman" w:hAnsi="Times New Roman"/>
          <w:sz w:val="24"/>
          <w:szCs w:val="24"/>
        </w:rPr>
        <w:t>. Крупнейшие мастера английского портрета: Джошуа Рейнольдс, Томас Гейнсборо, Томас Лоуренс</w:t>
      </w:r>
      <w:r w:rsidR="000E0EEC" w:rsidRPr="00D460A7">
        <w:rPr>
          <w:rFonts w:ascii="Times New Roman" w:hAnsi="Times New Roman"/>
          <w:sz w:val="24"/>
          <w:szCs w:val="24"/>
        </w:rPr>
        <w:t>. Своеобразие английского группового портрета.</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956A90">
        <w:rPr>
          <w:rFonts w:ascii="Times New Roman" w:hAnsi="Times New Roman"/>
          <w:b/>
          <w:sz w:val="24"/>
          <w:szCs w:val="24"/>
        </w:rPr>
        <w:t>Джошуа Рейнольдс (1723-1792)</w:t>
      </w:r>
      <w:r w:rsidR="000E0EEC" w:rsidRPr="00D460A7">
        <w:rPr>
          <w:rFonts w:ascii="Times New Roman" w:hAnsi="Times New Roman"/>
          <w:sz w:val="24"/>
          <w:szCs w:val="24"/>
        </w:rPr>
        <w:t xml:space="preserve"> – крупнейший мастер английской живописи. </w:t>
      </w:r>
      <w:r w:rsidR="00D67E9A" w:rsidRPr="00D460A7">
        <w:rPr>
          <w:rFonts w:ascii="Times New Roman" w:hAnsi="Times New Roman"/>
          <w:sz w:val="24"/>
          <w:szCs w:val="24"/>
        </w:rPr>
        <w:t xml:space="preserve">Характерные особенности живописи </w:t>
      </w:r>
      <w:r w:rsidR="00547416" w:rsidRPr="00D460A7">
        <w:rPr>
          <w:rFonts w:ascii="Times New Roman" w:hAnsi="Times New Roman"/>
          <w:sz w:val="24"/>
          <w:szCs w:val="24"/>
        </w:rPr>
        <w:t>художника: динамическая</w:t>
      </w:r>
      <w:r w:rsidR="00D67E9A" w:rsidRPr="00D460A7">
        <w:rPr>
          <w:rFonts w:ascii="Times New Roman" w:hAnsi="Times New Roman"/>
          <w:sz w:val="24"/>
          <w:szCs w:val="24"/>
        </w:rPr>
        <w:t xml:space="preserve">, смело развернутая композиция. Уверенный рисунок, </w:t>
      </w:r>
      <w:r w:rsidR="00547416" w:rsidRPr="00D460A7">
        <w:rPr>
          <w:rFonts w:ascii="Times New Roman" w:hAnsi="Times New Roman"/>
          <w:sz w:val="24"/>
          <w:szCs w:val="24"/>
        </w:rPr>
        <w:t>крепкая пластическая лепка</w:t>
      </w:r>
      <w:r w:rsidR="00D67E9A" w:rsidRPr="00D460A7">
        <w:rPr>
          <w:rFonts w:ascii="Times New Roman" w:hAnsi="Times New Roman"/>
          <w:sz w:val="24"/>
          <w:szCs w:val="24"/>
        </w:rPr>
        <w:t xml:space="preserve"> формы, звучный золотистый колорит, богатство рефлексов, сочетание плотной кладки с лессировками. Основные портреты</w:t>
      </w:r>
      <w:r w:rsidR="00624130" w:rsidRPr="00D460A7">
        <w:rPr>
          <w:rFonts w:ascii="Times New Roman" w:hAnsi="Times New Roman"/>
          <w:sz w:val="24"/>
          <w:szCs w:val="24"/>
        </w:rPr>
        <w:t xml:space="preserve">, свойственные </w:t>
      </w:r>
      <w:r w:rsidR="00547416" w:rsidRPr="00D460A7">
        <w:rPr>
          <w:rFonts w:ascii="Times New Roman" w:hAnsi="Times New Roman"/>
          <w:sz w:val="24"/>
          <w:szCs w:val="24"/>
        </w:rPr>
        <w:t>им ярковыраженная индивидуальная характеристика</w:t>
      </w:r>
      <w:r w:rsidR="00624130" w:rsidRPr="00D460A7">
        <w:rPr>
          <w:rFonts w:ascii="Times New Roman" w:hAnsi="Times New Roman"/>
          <w:sz w:val="24"/>
          <w:szCs w:val="24"/>
        </w:rPr>
        <w:t xml:space="preserve"> моделей</w:t>
      </w:r>
      <w:r w:rsidR="00D67E9A" w:rsidRPr="00D460A7">
        <w:rPr>
          <w:rFonts w:ascii="Times New Roman" w:hAnsi="Times New Roman"/>
          <w:sz w:val="24"/>
          <w:szCs w:val="24"/>
        </w:rPr>
        <w:t xml:space="preserve">: </w:t>
      </w:r>
      <w:r w:rsidR="000E0EEC" w:rsidRPr="00D460A7">
        <w:rPr>
          <w:rFonts w:ascii="Times New Roman" w:hAnsi="Times New Roman"/>
          <w:sz w:val="24"/>
          <w:szCs w:val="24"/>
        </w:rPr>
        <w:t>«Сара Сидонс в образе Музы трагедии» (1783-1784), «Миссис Хор с ребенком» (1788)</w:t>
      </w:r>
      <w:r w:rsidR="009E5E99" w:rsidRPr="00D460A7">
        <w:rPr>
          <w:rFonts w:ascii="Times New Roman" w:hAnsi="Times New Roman"/>
          <w:sz w:val="24"/>
          <w:szCs w:val="24"/>
        </w:rPr>
        <w:t xml:space="preserve">. </w:t>
      </w:r>
      <w:r w:rsidR="000E0EEC" w:rsidRPr="00D460A7">
        <w:rPr>
          <w:rFonts w:ascii="Times New Roman" w:hAnsi="Times New Roman"/>
          <w:sz w:val="24"/>
          <w:szCs w:val="24"/>
        </w:rPr>
        <w:t>Картины на мифологические темы.</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624130" w:rsidRPr="00956A90">
        <w:rPr>
          <w:rFonts w:ascii="Times New Roman" w:hAnsi="Times New Roman"/>
          <w:b/>
          <w:sz w:val="24"/>
          <w:szCs w:val="24"/>
        </w:rPr>
        <w:t>Томас Гейнсборо (1727-1788)</w:t>
      </w:r>
      <w:r w:rsidR="00227555" w:rsidRPr="00D460A7">
        <w:rPr>
          <w:rFonts w:ascii="Times New Roman" w:hAnsi="Times New Roman"/>
          <w:sz w:val="24"/>
          <w:szCs w:val="24"/>
        </w:rPr>
        <w:t xml:space="preserve"> - создатель своеобразного портрета-настроения, проникнутого элегическими нотами.Самобытность творчества, лиризм</w:t>
      </w:r>
      <w:r w:rsidR="003D4F96" w:rsidRPr="00D460A7">
        <w:rPr>
          <w:rFonts w:ascii="Times New Roman" w:hAnsi="Times New Roman"/>
          <w:sz w:val="24"/>
          <w:szCs w:val="24"/>
        </w:rPr>
        <w:t xml:space="preserve"> полотен, текучая живописность мягких тонов.</w:t>
      </w:r>
      <w:r w:rsidR="00624130" w:rsidRPr="00D460A7">
        <w:rPr>
          <w:rFonts w:ascii="Times New Roman" w:hAnsi="Times New Roman"/>
          <w:sz w:val="24"/>
          <w:szCs w:val="24"/>
        </w:rPr>
        <w:t>Влияние сентиментализма, обусловившего подчеркнутую чувствительность, увлечение красотой природы.</w:t>
      </w:r>
      <w:r w:rsidR="000E0EEC" w:rsidRPr="00D460A7">
        <w:rPr>
          <w:rFonts w:ascii="Times New Roman" w:hAnsi="Times New Roman"/>
          <w:sz w:val="24"/>
          <w:szCs w:val="24"/>
        </w:rPr>
        <w:t xml:space="preserve"> Портреты: «Портрет </w:t>
      </w:r>
      <w:r w:rsidR="00547416" w:rsidRPr="00D460A7">
        <w:rPr>
          <w:rFonts w:ascii="Times New Roman" w:hAnsi="Times New Roman"/>
          <w:sz w:val="24"/>
          <w:szCs w:val="24"/>
        </w:rPr>
        <w:t>дамы в</w:t>
      </w:r>
      <w:r w:rsidR="000E0EEC" w:rsidRPr="00D460A7">
        <w:rPr>
          <w:rFonts w:ascii="Times New Roman" w:hAnsi="Times New Roman"/>
          <w:sz w:val="24"/>
          <w:szCs w:val="24"/>
        </w:rPr>
        <w:t xml:space="preserve"> голубом» (1770), </w:t>
      </w:r>
      <w:r w:rsidR="00547416" w:rsidRPr="00D460A7">
        <w:rPr>
          <w:rFonts w:ascii="Times New Roman" w:hAnsi="Times New Roman"/>
          <w:sz w:val="24"/>
          <w:szCs w:val="24"/>
        </w:rPr>
        <w:t>«Мальчик</w:t>
      </w:r>
      <w:r w:rsidR="000E0EEC" w:rsidRPr="00D460A7">
        <w:rPr>
          <w:rFonts w:ascii="Times New Roman" w:hAnsi="Times New Roman"/>
          <w:sz w:val="24"/>
          <w:szCs w:val="24"/>
        </w:rPr>
        <w:t xml:space="preserve"> в голубом» (1770), «Портрет Сары Сидонс» (1784-1785</w:t>
      </w:r>
      <w:r w:rsidR="009E5E99" w:rsidRPr="00D460A7">
        <w:rPr>
          <w:rFonts w:ascii="Times New Roman" w:hAnsi="Times New Roman"/>
          <w:sz w:val="24"/>
          <w:szCs w:val="24"/>
        </w:rPr>
        <w:t xml:space="preserve">). </w:t>
      </w:r>
      <w:r w:rsidR="00227555" w:rsidRPr="00D460A7">
        <w:rPr>
          <w:rFonts w:ascii="Times New Roman" w:hAnsi="Times New Roman"/>
          <w:sz w:val="24"/>
          <w:szCs w:val="24"/>
        </w:rPr>
        <w:t>Интерес художника к внутреннему миру человека, к передаче его эмоционального состояния.</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Пейзажи Гейнсборо: «Повозка» (1770), «Водопой» (1770).</w:t>
      </w:r>
      <w:r w:rsidR="00227555" w:rsidRPr="00D460A7">
        <w:rPr>
          <w:rFonts w:ascii="Times New Roman" w:hAnsi="Times New Roman"/>
          <w:sz w:val="24"/>
          <w:szCs w:val="24"/>
        </w:rPr>
        <w:t xml:space="preserve"> Жизненная передача характерных состояний природы Англии.</w:t>
      </w:r>
    </w:p>
    <w:p w:rsidR="003D4F96" w:rsidRPr="00D460A7" w:rsidRDefault="008F61E5" w:rsidP="000E0EEC">
      <w:pPr>
        <w:spacing w:line="360" w:lineRule="auto"/>
        <w:jc w:val="both"/>
        <w:rPr>
          <w:rFonts w:ascii="Times New Roman" w:hAnsi="Times New Roman"/>
          <w:sz w:val="24"/>
          <w:szCs w:val="24"/>
        </w:rPr>
      </w:pPr>
      <w:r w:rsidRPr="00D460A7">
        <w:rPr>
          <w:rFonts w:ascii="Times New Roman" w:hAnsi="Times New Roman"/>
          <w:i/>
          <w:sz w:val="24"/>
          <w:szCs w:val="24"/>
        </w:rPr>
        <w:tab/>
      </w:r>
      <w:r w:rsidR="000E0EEC" w:rsidRPr="00D460A7">
        <w:rPr>
          <w:rFonts w:ascii="Times New Roman" w:hAnsi="Times New Roman"/>
          <w:i/>
          <w:sz w:val="24"/>
          <w:szCs w:val="24"/>
        </w:rPr>
        <w:t>Самостоятельная работа</w:t>
      </w:r>
      <w:r w:rsidR="000E0EEC" w:rsidRPr="00D460A7">
        <w:rPr>
          <w:rFonts w:ascii="Times New Roman" w:hAnsi="Times New Roman"/>
          <w:sz w:val="24"/>
          <w:szCs w:val="24"/>
        </w:rPr>
        <w:t>: перечислить основные произведения</w:t>
      </w:r>
      <w:r w:rsidR="003D4F96" w:rsidRPr="00D460A7">
        <w:rPr>
          <w:rFonts w:ascii="Times New Roman" w:hAnsi="Times New Roman"/>
          <w:sz w:val="24"/>
          <w:szCs w:val="24"/>
        </w:rPr>
        <w:t xml:space="preserve"> ведущих английских художников</w:t>
      </w:r>
      <w:r w:rsidR="000E0EEC" w:rsidRPr="00D460A7">
        <w:rPr>
          <w:rFonts w:ascii="Times New Roman" w:hAnsi="Times New Roman"/>
          <w:sz w:val="24"/>
          <w:szCs w:val="24"/>
        </w:rPr>
        <w:t>;</w:t>
      </w:r>
      <w:r w:rsidR="003D4F96" w:rsidRPr="00D460A7">
        <w:rPr>
          <w:rFonts w:ascii="Times New Roman" w:hAnsi="Times New Roman"/>
          <w:sz w:val="24"/>
          <w:szCs w:val="24"/>
        </w:rPr>
        <w:t xml:space="preserve"> сделать сравнительный анализ портретов актрисы Сары Сидонс, </w:t>
      </w:r>
      <w:r w:rsidR="00547416" w:rsidRPr="00D460A7">
        <w:rPr>
          <w:rFonts w:ascii="Times New Roman" w:hAnsi="Times New Roman"/>
          <w:sz w:val="24"/>
          <w:szCs w:val="24"/>
        </w:rPr>
        <w:t>выполненных Рейнольдсом</w:t>
      </w:r>
      <w:r w:rsidR="003D4F96" w:rsidRPr="00D460A7">
        <w:rPr>
          <w:rFonts w:ascii="Times New Roman" w:hAnsi="Times New Roman"/>
          <w:sz w:val="24"/>
          <w:szCs w:val="24"/>
        </w:rPr>
        <w:t xml:space="preserve"> и Гейнсборо. </w:t>
      </w:r>
    </w:p>
    <w:p w:rsidR="004F4D88" w:rsidRPr="00D460A7" w:rsidRDefault="00BA43E9" w:rsidP="00BA43E9">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w:t>
      </w:r>
      <w:r w:rsidR="004F4D88" w:rsidRPr="00D460A7">
        <w:rPr>
          <w:rFonts w:ascii="Times New Roman" w:hAnsi="Times New Roman"/>
          <w:b/>
          <w:sz w:val="24"/>
          <w:szCs w:val="24"/>
        </w:rPr>
        <w:t>7. ИСТОРИЯ РУССКОГО ИЗОБРАЗИТЕЛЬНОГО ИСКУССТВА XVIII ВЕКА</w:t>
      </w:r>
    </w:p>
    <w:p w:rsidR="004F4D88" w:rsidRPr="00D460A7" w:rsidRDefault="008F61E5" w:rsidP="00BA43E9">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Обусловленность достижений русского искусства XVIII в. прогрессивностью петровских реформ и значительностью предшествующего древнерусского искусства. Национальное своеобразие русского искусства данного периода, творческая переработка западноевропейских художественных норм. Художественные связи с Украиной.</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7.1.</w:t>
      </w:r>
      <w:r w:rsidRPr="00D460A7">
        <w:rPr>
          <w:rFonts w:ascii="Times New Roman" w:hAnsi="Times New Roman"/>
          <w:b/>
          <w:sz w:val="24"/>
          <w:szCs w:val="24"/>
        </w:rPr>
        <w:tab/>
      </w:r>
      <w:r w:rsidR="00CF3EEF" w:rsidRPr="00D460A7">
        <w:rPr>
          <w:rFonts w:ascii="Times New Roman" w:hAnsi="Times New Roman"/>
          <w:b/>
          <w:sz w:val="24"/>
          <w:szCs w:val="24"/>
        </w:rPr>
        <w:t xml:space="preserve">Искусство первой трети </w:t>
      </w:r>
      <w:r w:rsidR="00CF3EEF" w:rsidRPr="00D460A7">
        <w:rPr>
          <w:rFonts w:ascii="Times New Roman" w:hAnsi="Times New Roman"/>
          <w:b/>
          <w:sz w:val="24"/>
          <w:szCs w:val="24"/>
          <w:lang w:val="en-US"/>
        </w:rPr>
        <w:t>XVIII</w:t>
      </w:r>
      <w:r w:rsidR="00CF3EEF" w:rsidRPr="00D460A7">
        <w:rPr>
          <w:rFonts w:ascii="Times New Roman" w:hAnsi="Times New Roman"/>
          <w:b/>
          <w:sz w:val="24"/>
          <w:szCs w:val="24"/>
        </w:rPr>
        <w:t xml:space="preserve"> века</w:t>
      </w:r>
    </w:p>
    <w:p w:rsidR="004F4D88" w:rsidRPr="00D460A7" w:rsidRDefault="008F61E5" w:rsidP="004F4D88">
      <w:pPr>
        <w:spacing w:after="0" w:line="360" w:lineRule="auto"/>
        <w:jc w:val="both"/>
        <w:rPr>
          <w:sz w:val="24"/>
          <w:szCs w:val="24"/>
        </w:rPr>
      </w:pPr>
      <w:r w:rsidRPr="00D460A7">
        <w:rPr>
          <w:rFonts w:ascii="Times New Roman" w:hAnsi="Times New Roman"/>
          <w:sz w:val="24"/>
          <w:szCs w:val="24"/>
        </w:rPr>
        <w:lastRenderedPageBreak/>
        <w:tab/>
      </w:r>
      <w:r w:rsidR="004F4D88" w:rsidRPr="00D460A7">
        <w:rPr>
          <w:rFonts w:ascii="Times New Roman" w:hAnsi="Times New Roman"/>
          <w:sz w:val="24"/>
          <w:szCs w:val="24"/>
        </w:rPr>
        <w:t xml:space="preserve">Дать представление о крутом </w:t>
      </w:r>
      <w:r w:rsidR="00547416" w:rsidRPr="00D460A7">
        <w:rPr>
          <w:rFonts w:ascii="Times New Roman" w:hAnsi="Times New Roman"/>
          <w:sz w:val="24"/>
          <w:szCs w:val="24"/>
        </w:rPr>
        <w:t>переломе, европеизации</w:t>
      </w:r>
      <w:r w:rsidR="004F4D88" w:rsidRPr="00D460A7">
        <w:rPr>
          <w:rFonts w:ascii="Times New Roman" w:hAnsi="Times New Roman"/>
          <w:sz w:val="24"/>
          <w:szCs w:val="24"/>
        </w:rPr>
        <w:t xml:space="preserve">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w:t>
      </w:r>
      <w:r w:rsidR="00510551" w:rsidRPr="00D460A7">
        <w:rPr>
          <w:rFonts w:ascii="Times New Roman" w:hAnsi="Times New Roman"/>
          <w:sz w:val="24"/>
          <w:szCs w:val="24"/>
        </w:rPr>
        <w:t>Познакомить с г</w:t>
      </w:r>
      <w:r w:rsidR="004F4D88" w:rsidRPr="00D460A7">
        <w:rPr>
          <w:rFonts w:ascii="Times New Roman" w:hAnsi="Times New Roman"/>
          <w:sz w:val="24"/>
          <w:szCs w:val="24"/>
        </w:rPr>
        <w:t>лавенство</w:t>
      </w:r>
      <w:r w:rsidR="00510551" w:rsidRPr="00D460A7">
        <w:rPr>
          <w:rFonts w:ascii="Times New Roman" w:hAnsi="Times New Roman"/>
          <w:sz w:val="24"/>
          <w:szCs w:val="24"/>
        </w:rPr>
        <w:t>м</w:t>
      </w:r>
      <w:r w:rsidR="004F4D88" w:rsidRPr="00D460A7">
        <w:rPr>
          <w:rFonts w:ascii="Times New Roman" w:hAnsi="Times New Roman"/>
          <w:sz w:val="24"/>
          <w:szCs w:val="24"/>
        </w:rPr>
        <w:t xml:space="preserve"> двух «тем» в художественном творчестве: «человек» и «город».</w:t>
      </w:r>
    </w:p>
    <w:p w:rsidR="00510551" w:rsidRPr="00D460A7" w:rsidRDefault="008F61E5" w:rsidP="00510551">
      <w:pPr>
        <w:spacing w:after="0" w:line="360" w:lineRule="auto"/>
        <w:jc w:val="both"/>
        <w:rPr>
          <w:rFonts w:ascii="Times New Roman" w:hAnsi="Times New Roman"/>
          <w:i/>
          <w:sz w:val="24"/>
          <w:szCs w:val="24"/>
        </w:rPr>
      </w:pPr>
      <w:r w:rsidRPr="00D460A7">
        <w:rPr>
          <w:rFonts w:ascii="Times New Roman" w:hAnsi="Times New Roman"/>
          <w:sz w:val="24"/>
          <w:szCs w:val="24"/>
        </w:rPr>
        <w:tab/>
      </w:r>
      <w:r w:rsidR="00510551" w:rsidRPr="00D460A7">
        <w:rPr>
          <w:rFonts w:ascii="Times New Roman" w:hAnsi="Times New Roman"/>
          <w:sz w:val="24"/>
          <w:szCs w:val="24"/>
        </w:rPr>
        <w:t xml:space="preserve">Государственные преобразования Петра I. Создание Российской империи. Роль прогрессивных реформ. Мощный подъем и развитие </w:t>
      </w:r>
      <w:r w:rsidR="00510551" w:rsidRPr="009B41A3">
        <w:rPr>
          <w:rFonts w:ascii="Times New Roman" w:hAnsi="Times New Roman"/>
          <w:sz w:val="24"/>
          <w:szCs w:val="24"/>
        </w:rPr>
        <w:t xml:space="preserve">национальной культуры.  Сочетание нового и </w:t>
      </w:r>
      <w:r w:rsidR="00547416" w:rsidRPr="009B41A3">
        <w:rPr>
          <w:rFonts w:ascii="Times New Roman" w:hAnsi="Times New Roman"/>
          <w:sz w:val="24"/>
          <w:szCs w:val="24"/>
        </w:rPr>
        <w:t>традиционного в</w:t>
      </w:r>
      <w:r w:rsidR="00510551" w:rsidRPr="009B41A3">
        <w:rPr>
          <w:rFonts w:ascii="Times New Roman" w:hAnsi="Times New Roman"/>
          <w:sz w:val="24"/>
          <w:szCs w:val="24"/>
        </w:rPr>
        <w:t xml:space="preserve"> культуре и искусств</w:t>
      </w:r>
      <w:r w:rsidR="009B41A3" w:rsidRPr="009B41A3">
        <w:rPr>
          <w:rFonts w:ascii="Times New Roman" w:hAnsi="Times New Roman"/>
          <w:sz w:val="24"/>
          <w:szCs w:val="24"/>
        </w:rPr>
        <w:t>е</w:t>
      </w:r>
      <w:r w:rsidR="00510551" w:rsidRPr="009B41A3">
        <w:rPr>
          <w:rFonts w:ascii="Times New Roman" w:hAnsi="Times New Roman"/>
          <w:sz w:val="24"/>
          <w:szCs w:val="24"/>
        </w:rPr>
        <w:t xml:space="preserve"> петровского </w:t>
      </w:r>
      <w:r w:rsidR="009B41A3" w:rsidRPr="009B41A3">
        <w:rPr>
          <w:rFonts w:ascii="Times New Roman" w:hAnsi="Times New Roman"/>
          <w:sz w:val="24"/>
          <w:szCs w:val="24"/>
        </w:rPr>
        <w:t>времени</w:t>
      </w:r>
      <w:r w:rsidR="00510551" w:rsidRPr="009B41A3">
        <w:rPr>
          <w:rFonts w:ascii="Times New Roman" w:hAnsi="Times New Roman"/>
          <w:sz w:val="24"/>
          <w:szCs w:val="24"/>
        </w:rPr>
        <w:t>.</w:t>
      </w:r>
      <w:r w:rsidR="00510551" w:rsidRPr="00D460A7">
        <w:rPr>
          <w:rFonts w:ascii="Times New Roman" w:hAnsi="Times New Roman"/>
          <w:sz w:val="24"/>
          <w:szCs w:val="24"/>
        </w:rPr>
        <w:t xml:space="preserve"> Процесс обмирщения искусства</w:t>
      </w:r>
      <w:r w:rsidR="00361336">
        <w:rPr>
          <w:rFonts w:ascii="Times New Roman" w:hAnsi="Times New Roman"/>
          <w:sz w:val="24"/>
          <w:szCs w:val="24"/>
        </w:rPr>
        <w:t xml:space="preserve">. </w:t>
      </w:r>
      <w:r w:rsidR="00510551" w:rsidRPr="00D460A7">
        <w:rPr>
          <w:rFonts w:ascii="Times New Roman" w:hAnsi="Times New Roman"/>
          <w:sz w:val="24"/>
          <w:szCs w:val="24"/>
        </w:rPr>
        <w:t xml:space="preserve"> Сложение новой жанровой системы. Отражение новых 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пенсионерство.</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510551" w:rsidRPr="00D460A7">
        <w:rPr>
          <w:rFonts w:ascii="Times New Roman" w:hAnsi="Times New Roman"/>
          <w:b/>
          <w:sz w:val="24"/>
          <w:szCs w:val="24"/>
        </w:rPr>
        <w:t>Искусство портрета</w:t>
      </w:r>
      <w:r w:rsidR="00510551" w:rsidRPr="00D460A7">
        <w:rPr>
          <w:rFonts w:ascii="Times New Roman" w:hAnsi="Times New Roman"/>
          <w:sz w:val="24"/>
          <w:szCs w:val="24"/>
        </w:rPr>
        <w:t xml:space="preserve"> как значительное явление в русском искусстве начала века. Работа с натуры </w:t>
      </w:r>
      <w:r w:rsidR="00BA43E9" w:rsidRPr="00D460A7">
        <w:rPr>
          <w:rFonts w:ascii="Times New Roman" w:hAnsi="Times New Roman"/>
          <w:sz w:val="24"/>
          <w:szCs w:val="24"/>
        </w:rPr>
        <w:t>- новая черта русской живописи.</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ED6C67" w:rsidRPr="00D460A7">
        <w:rPr>
          <w:rFonts w:ascii="Times New Roman" w:hAnsi="Times New Roman"/>
          <w:b/>
          <w:sz w:val="24"/>
          <w:szCs w:val="24"/>
        </w:rPr>
        <w:t>Ивана Никитича</w:t>
      </w:r>
      <w:r w:rsidR="001923F7" w:rsidRPr="00D460A7">
        <w:rPr>
          <w:rFonts w:ascii="Times New Roman" w:hAnsi="Times New Roman"/>
          <w:b/>
          <w:sz w:val="24"/>
          <w:szCs w:val="24"/>
        </w:rPr>
        <w:t>Никитина</w:t>
      </w:r>
      <w:r w:rsidR="00BA43E9" w:rsidRPr="00956A90">
        <w:rPr>
          <w:rFonts w:ascii="Times New Roman" w:hAnsi="Times New Roman"/>
          <w:b/>
          <w:sz w:val="24"/>
          <w:szCs w:val="24"/>
        </w:rPr>
        <w:t>(</w:t>
      </w:r>
      <w:r w:rsidR="00ED6C67" w:rsidRPr="00956A90">
        <w:rPr>
          <w:rFonts w:ascii="Times New Roman" w:hAnsi="Times New Roman"/>
          <w:b/>
          <w:sz w:val="24"/>
          <w:szCs w:val="24"/>
        </w:rPr>
        <w:t xml:space="preserve">середина 1680-х – не ранее </w:t>
      </w:r>
      <w:r w:rsidR="00BA43E9" w:rsidRPr="00956A90">
        <w:rPr>
          <w:rFonts w:ascii="Times New Roman" w:hAnsi="Times New Roman"/>
          <w:b/>
          <w:sz w:val="24"/>
          <w:szCs w:val="24"/>
        </w:rPr>
        <w:t>174</w:t>
      </w:r>
      <w:r w:rsidR="00ED6C67" w:rsidRPr="00956A90">
        <w:rPr>
          <w:rFonts w:ascii="Times New Roman" w:hAnsi="Times New Roman"/>
          <w:b/>
          <w:sz w:val="24"/>
          <w:szCs w:val="24"/>
        </w:rPr>
        <w:t>2</w:t>
      </w:r>
      <w:r w:rsidR="00BA43E9" w:rsidRPr="00956A90">
        <w:rPr>
          <w:rFonts w:ascii="Times New Roman" w:hAnsi="Times New Roman"/>
          <w:b/>
          <w:sz w:val="24"/>
          <w:szCs w:val="24"/>
        </w:rPr>
        <w:t xml:space="preserve">). </w:t>
      </w:r>
      <w:r w:rsidR="001923F7" w:rsidRPr="00D460A7">
        <w:rPr>
          <w:rFonts w:ascii="Times New Roman" w:hAnsi="Times New Roman"/>
          <w:sz w:val="24"/>
          <w:szCs w:val="24"/>
        </w:rPr>
        <w:t xml:space="preserve">Стремление художника выразить национальный характер и индивидуальное </w:t>
      </w:r>
      <w:r w:rsidR="00547416" w:rsidRPr="00D460A7">
        <w:rPr>
          <w:rFonts w:ascii="Times New Roman" w:hAnsi="Times New Roman"/>
          <w:sz w:val="24"/>
          <w:szCs w:val="24"/>
        </w:rPr>
        <w:t>своеобразие, внутреннее</w:t>
      </w:r>
      <w:r w:rsidR="001923F7" w:rsidRPr="00D460A7">
        <w:rPr>
          <w:rFonts w:ascii="Times New Roman" w:hAnsi="Times New Roman"/>
          <w:sz w:val="24"/>
          <w:szCs w:val="24"/>
        </w:rPr>
        <w:t xml:space="preserve"> содержание образа, правдивость характеристики личности: «</w:t>
      </w:r>
      <w:r w:rsidR="00547416" w:rsidRPr="00D460A7">
        <w:rPr>
          <w:rFonts w:ascii="Times New Roman" w:hAnsi="Times New Roman"/>
          <w:sz w:val="24"/>
          <w:szCs w:val="24"/>
        </w:rPr>
        <w:t>Портрет сестры</w:t>
      </w:r>
      <w:r w:rsidR="001923F7" w:rsidRPr="00D460A7">
        <w:rPr>
          <w:rFonts w:ascii="Times New Roman" w:hAnsi="Times New Roman"/>
          <w:sz w:val="24"/>
          <w:szCs w:val="24"/>
        </w:rPr>
        <w:t xml:space="preserve"> Петра I царевны Натальи Алексеевны»</w:t>
      </w:r>
      <w:r w:rsidR="00ED6C67" w:rsidRPr="00D460A7">
        <w:rPr>
          <w:rFonts w:ascii="Times New Roman" w:hAnsi="Times New Roman"/>
          <w:sz w:val="24"/>
          <w:szCs w:val="24"/>
        </w:rPr>
        <w:t xml:space="preserve"> (до 1716</w:t>
      </w:r>
      <w:r w:rsidR="00547416" w:rsidRPr="00D460A7">
        <w:rPr>
          <w:rFonts w:ascii="Times New Roman" w:hAnsi="Times New Roman"/>
          <w:sz w:val="24"/>
          <w:szCs w:val="24"/>
        </w:rPr>
        <w:t>), «</w:t>
      </w:r>
      <w:r w:rsidR="001923F7" w:rsidRPr="00D460A7">
        <w:rPr>
          <w:rFonts w:ascii="Times New Roman" w:hAnsi="Times New Roman"/>
          <w:sz w:val="24"/>
          <w:szCs w:val="24"/>
        </w:rPr>
        <w:t xml:space="preserve">Портрет канцлера </w:t>
      </w:r>
      <w:r w:rsidR="00ED6C67" w:rsidRPr="00D460A7">
        <w:rPr>
          <w:rFonts w:ascii="Times New Roman" w:hAnsi="Times New Roman"/>
          <w:sz w:val="24"/>
          <w:szCs w:val="24"/>
        </w:rPr>
        <w:t xml:space="preserve">Г. И. </w:t>
      </w:r>
      <w:r w:rsidR="001923F7" w:rsidRPr="00D460A7">
        <w:rPr>
          <w:rFonts w:ascii="Times New Roman" w:hAnsi="Times New Roman"/>
          <w:sz w:val="24"/>
          <w:szCs w:val="24"/>
        </w:rPr>
        <w:t xml:space="preserve">Головкина» (1720-е г.), «Напольный гетман» (1720-е г.), «Портрет Петра I на смертном </w:t>
      </w:r>
      <w:r w:rsidR="00547416" w:rsidRPr="00D460A7">
        <w:rPr>
          <w:rFonts w:ascii="Times New Roman" w:hAnsi="Times New Roman"/>
          <w:sz w:val="24"/>
          <w:szCs w:val="24"/>
        </w:rPr>
        <w:t>ложе» (</w:t>
      </w:r>
      <w:r w:rsidR="001923F7" w:rsidRPr="00D460A7">
        <w:rPr>
          <w:rFonts w:ascii="Times New Roman" w:hAnsi="Times New Roman"/>
          <w:sz w:val="24"/>
          <w:szCs w:val="24"/>
        </w:rPr>
        <w:t>1725), «По</w:t>
      </w:r>
      <w:r w:rsidR="00BA43E9" w:rsidRPr="00D460A7">
        <w:rPr>
          <w:rFonts w:ascii="Times New Roman" w:hAnsi="Times New Roman"/>
          <w:sz w:val="24"/>
          <w:szCs w:val="24"/>
        </w:rPr>
        <w:t>ртрет С.Г. Строганова» (1726</w:t>
      </w:r>
      <w:r w:rsidR="00547416" w:rsidRPr="00D460A7">
        <w:rPr>
          <w:rFonts w:ascii="Times New Roman" w:hAnsi="Times New Roman"/>
          <w:sz w:val="24"/>
          <w:szCs w:val="24"/>
        </w:rPr>
        <w:t>).</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A53CDE" w:rsidRPr="00D460A7">
        <w:rPr>
          <w:rFonts w:ascii="Times New Roman" w:hAnsi="Times New Roman"/>
          <w:b/>
          <w:sz w:val="24"/>
          <w:szCs w:val="24"/>
        </w:rPr>
        <w:t>Андрея (Матвеевича?)</w:t>
      </w:r>
      <w:r w:rsidR="001923F7" w:rsidRPr="00D460A7">
        <w:rPr>
          <w:rFonts w:ascii="Times New Roman" w:hAnsi="Times New Roman"/>
          <w:b/>
          <w:sz w:val="24"/>
          <w:szCs w:val="24"/>
        </w:rPr>
        <w:t xml:space="preserve"> Матвеева</w:t>
      </w:r>
      <w:r w:rsidR="001923F7" w:rsidRPr="00956A90">
        <w:rPr>
          <w:rFonts w:ascii="Times New Roman" w:hAnsi="Times New Roman"/>
          <w:b/>
          <w:sz w:val="24"/>
          <w:szCs w:val="24"/>
        </w:rPr>
        <w:t>(1701-1739).</w:t>
      </w:r>
      <w:r w:rsidR="001923F7" w:rsidRPr="00D460A7">
        <w:rPr>
          <w:rFonts w:ascii="Times New Roman" w:hAnsi="Times New Roman"/>
          <w:sz w:val="24"/>
          <w:szCs w:val="24"/>
        </w:rPr>
        <w:t xml:space="preserve"> Первый из русских мастеров</w:t>
      </w:r>
      <w:r w:rsidR="00A53CDE" w:rsidRPr="00D460A7">
        <w:rPr>
          <w:rFonts w:ascii="Times New Roman" w:hAnsi="Times New Roman"/>
          <w:sz w:val="24"/>
          <w:szCs w:val="24"/>
        </w:rPr>
        <w:t xml:space="preserve"> получивший полноценное западноевропейское художественное образование,</w:t>
      </w:r>
      <w:r w:rsidR="001923F7" w:rsidRPr="00D460A7">
        <w:rPr>
          <w:rFonts w:ascii="Times New Roman" w:hAnsi="Times New Roman"/>
          <w:sz w:val="24"/>
          <w:szCs w:val="24"/>
        </w:rPr>
        <w:t xml:space="preserve"> глава «живописной команды</w:t>
      </w:r>
      <w:r w:rsidR="00A53CDE" w:rsidRPr="00D460A7">
        <w:rPr>
          <w:rFonts w:ascii="Times New Roman" w:hAnsi="Times New Roman"/>
          <w:sz w:val="24"/>
          <w:szCs w:val="24"/>
        </w:rPr>
        <w:t xml:space="preserve">» </w:t>
      </w:r>
      <w:r w:rsidR="001923F7" w:rsidRPr="00D460A7">
        <w:rPr>
          <w:rFonts w:ascii="Times New Roman" w:hAnsi="Times New Roman"/>
          <w:sz w:val="24"/>
          <w:szCs w:val="24"/>
        </w:rPr>
        <w:t xml:space="preserve">Канцелярии от строений, руководитель монументально-декоративных работ Петербурга и его окрестностей.  </w:t>
      </w:r>
      <w:r w:rsidR="00215DD8" w:rsidRPr="00D460A7">
        <w:rPr>
          <w:rFonts w:ascii="Times New Roman" w:hAnsi="Times New Roman"/>
          <w:sz w:val="24"/>
          <w:szCs w:val="24"/>
        </w:rPr>
        <w:t xml:space="preserve">«Портрет А. П. Голицыной» (1728), </w:t>
      </w:r>
      <w:r w:rsidR="001923F7" w:rsidRPr="00D460A7">
        <w:rPr>
          <w:rFonts w:ascii="Times New Roman" w:hAnsi="Times New Roman"/>
          <w:sz w:val="24"/>
          <w:szCs w:val="24"/>
        </w:rPr>
        <w:t>«Автопортрет с женой» (1729)</w:t>
      </w:r>
      <w:r w:rsidR="00BA43E9" w:rsidRPr="00D460A7">
        <w:rPr>
          <w:rFonts w:ascii="Times New Roman" w:hAnsi="Times New Roman"/>
          <w:sz w:val="24"/>
          <w:szCs w:val="24"/>
        </w:rPr>
        <w:t xml:space="preserve"> –первый в русской истории </w:t>
      </w:r>
      <w:r w:rsidR="00A53CDE" w:rsidRPr="00D460A7">
        <w:rPr>
          <w:rFonts w:ascii="Times New Roman" w:hAnsi="Times New Roman"/>
          <w:sz w:val="24"/>
          <w:szCs w:val="24"/>
        </w:rPr>
        <w:t xml:space="preserve">парный портрет и </w:t>
      </w:r>
      <w:r w:rsidR="00BA43E9" w:rsidRPr="00D460A7">
        <w:rPr>
          <w:rFonts w:ascii="Times New Roman" w:hAnsi="Times New Roman"/>
          <w:sz w:val="24"/>
          <w:szCs w:val="24"/>
        </w:rPr>
        <w:t>автопортрет.</w:t>
      </w:r>
      <w:r w:rsidR="00A53CDE" w:rsidRPr="00D460A7">
        <w:rPr>
          <w:rFonts w:ascii="Times New Roman" w:hAnsi="Times New Roman"/>
          <w:sz w:val="24"/>
          <w:szCs w:val="24"/>
        </w:rPr>
        <w:t xml:space="preserve"> Теплота, сдержанность и серьезность </w:t>
      </w:r>
      <w:r w:rsidR="00215DD8" w:rsidRPr="00D460A7">
        <w:rPr>
          <w:rFonts w:ascii="Times New Roman" w:hAnsi="Times New Roman"/>
          <w:sz w:val="24"/>
          <w:szCs w:val="24"/>
        </w:rPr>
        <w:t>работ</w:t>
      </w:r>
      <w:r w:rsidR="00A53CDE" w:rsidRPr="00D460A7">
        <w:rPr>
          <w:rFonts w:ascii="Times New Roman" w:hAnsi="Times New Roman"/>
          <w:sz w:val="24"/>
          <w:szCs w:val="24"/>
        </w:rPr>
        <w:t>.</w:t>
      </w:r>
    </w:p>
    <w:p w:rsidR="00CF3EEF"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215DD8" w:rsidRPr="00D460A7">
        <w:rPr>
          <w:rFonts w:ascii="Times New Roman" w:hAnsi="Times New Roman"/>
          <w:b/>
          <w:sz w:val="24"/>
          <w:szCs w:val="24"/>
        </w:rPr>
        <w:t>Бартоломео Карло</w:t>
      </w:r>
      <w:r w:rsidR="001923F7" w:rsidRPr="00D460A7">
        <w:rPr>
          <w:rFonts w:ascii="Times New Roman" w:hAnsi="Times New Roman"/>
          <w:b/>
          <w:sz w:val="24"/>
          <w:szCs w:val="24"/>
        </w:rPr>
        <w:t xml:space="preserve"> Растрелли</w:t>
      </w:r>
      <w:r w:rsidR="001923F7" w:rsidRPr="00956A90">
        <w:rPr>
          <w:rFonts w:ascii="Times New Roman" w:hAnsi="Times New Roman"/>
          <w:b/>
          <w:sz w:val="24"/>
          <w:szCs w:val="24"/>
        </w:rPr>
        <w:t>(1675</w:t>
      </w:r>
      <w:r w:rsidR="00BA43E9" w:rsidRPr="00956A90">
        <w:rPr>
          <w:rFonts w:ascii="Times New Roman" w:hAnsi="Times New Roman"/>
          <w:b/>
          <w:sz w:val="24"/>
          <w:szCs w:val="24"/>
        </w:rPr>
        <w:t>-1744),</w:t>
      </w:r>
      <w:r w:rsidR="00AF552A" w:rsidRPr="00D460A7">
        <w:rPr>
          <w:rFonts w:ascii="Times New Roman" w:hAnsi="Times New Roman"/>
          <w:sz w:val="24"/>
          <w:szCs w:val="24"/>
        </w:rPr>
        <w:t xml:space="preserve"> итальянского архитектора, скульптора, </w:t>
      </w:r>
      <w:r w:rsidR="00547416" w:rsidRPr="00D460A7">
        <w:rPr>
          <w:rFonts w:ascii="Times New Roman" w:hAnsi="Times New Roman"/>
          <w:sz w:val="24"/>
          <w:szCs w:val="24"/>
        </w:rPr>
        <w:t>декоратора; разнообразие</w:t>
      </w:r>
      <w:r w:rsidR="001923F7" w:rsidRPr="00D460A7">
        <w:rPr>
          <w:rFonts w:ascii="Times New Roman" w:hAnsi="Times New Roman"/>
          <w:sz w:val="24"/>
          <w:szCs w:val="24"/>
        </w:rPr>
        <w:t xml:space="preserve"> деятельности. Бронзовый бюст Петра I (1723-1729) – одно из лучших </w:t>
      </w:r>
      <w:r w:rsidR="00547416" w:rsidRPr="00D460A7">
        <w:rPr>
          <w:rFonts w:ascii="Times New Roman" w:hAnsi="Times New Roman"/>
          <w:sz w:val="24"/>
          <w:szCs w:val="24"/>
        </w:rPr>
        <w:t>изображений императора</w:t>
      </w:r>
      <w:r w:rsidR="001923F7" w:rsidRPr="00D460A7">
        <w:rPr>
          <w:rFonts w:ascii="Times New Roman" w:hAnsi="Times New Roman"/>
          <w:sz w:val="24"/>
          <w:szCs w:val="24"/>
        </w:rPr>
        <w:t xml:space="preserve"> в иконографии Петра </w:t>
      </w:r>
      <w:r w:rsidR="00547416" w:rsidRPr="00D460A7">
        <w:rPr>
          <w:rFonts w:ascii="Times New Roman" w:hAnsi="Times New Roman"/>
          <w:sz w:val="24"/>
          <w:szCs w:val="24"/>
        </w:rPr>
        <w:t>I, своего</w:t>
      </w:r>
      <w:r w:rsidR="001923F7" w:rsidRPr="00D460A7">
        <w:rPr>
          <w:rFonts w:ascii="Times New Roman" w:hAnsi="Times New Roman"/>
          <w:sz w:val="24"/>
          <w:szCs w:val="24"/>
        </w:rPr>
        <w:t xml:space="preserve"> рода образ эпохи, типичное произведение барокко, в котором проявились характерные черты искусства скульптора: динамичность композиции, подчеркнутая пространственность, светотеневая контрастность и живописность пластических масс. Статуя Анны Иоанновны </w:t>
      </w:r>
      <w:r w:rsidR="001923F7" w:rsidRPr="00D460A7">
        <w:rPr>
          <w:rFonts w:ascii="Times New Roman" w:hAnsi="Times New Roman"/>
          <w:sz w:val="24"/>
          <w:szCs w:val="24"/>
        </w:rPr>
        <w:lastRenderedPageBreak/>
        <w:t xml:space="preserve">с арапчонком (1741) – первый русский монумент, соединение парадно-жанровых </w:t>
      </w:r>
      <w:r w:rsidR="00547416" w:rsidRPr="00D460A7">
        <w:rPr>
          <w:rFonts w:ascii="Times New Roman" w:hAnsi="Times New Roman"/>
          <w:sz w:val="24"/>
          <w:szCs w:val="24"/>
        </w:rPr>
        <w:t>мотивов, мастерство</w:t>
      </w:r>
      <w:r w:rsidR="001923F7" w:rsidRPr="00D460A7">
        <w:rPr>
          <w:rFonts w:ascii="Times New Roman" w:hAnsi="Times New Roman"/>
          <w:sz w:val="24"/>
          <w:szCs w:val="24"/>
        </w:rPr>
        <w:t xml:space="preserve"> обобщения при сохранении индивидуальной характеристики, блестящее мастерство в передаче фактуры одеяний.    Памятник Петра I (1744) перед Инженерным замком - мужественный, простой и ясный пластический язык образного выражения силы и могущества русской государственной власти.</w:t>
      </w:r>
    </w:p>
    <w:p w:rsidR="00956A90" w:rsidRDefault="008F61E5" w:rsidP="00FB6B73">
      <w:pPr>
        <w:spacing w:after="0" w:line="360" w:lineRule="auto"/>
        <w:rPr>
          <w:rFonts w:ascii="Times New Roman" w:hAnsi="Times New Roman"/>
          <w:b/>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Графика. </w:t>
      </w:r>
    </w:p>
    <w:p w:rsidR="001923F7" w:rsidRPr="00D460A7" w:rsidRDefault="001923F7" w:rsidP="00FB6B73">
      <w:pPr>
        <w:spacing w:after="0" w:line="360" w:lineRule="auto"/>
        <w:rPr>
          <w:rFonts w:ascii="Times New Roman" w:hAnsi="Times New Roman"/>
          <w:sz w:val="24"/>
          <w:szCs w:val="24"/>
        </w:rPr>
      </w:pPr>
      <w:r w:rsidRPr="00956A90">
        <w:rPr>
          <w:rFonts w:ascii="Times New Roman" w:hAnsi="Times New Roman"/>
          <w:b/>
          <w:sz w:val="24"/>
          <w:szCs w:val="24"/>
        </w:rPr>
        <w:t xml:space="preserve">Творчество </w:t>
      </w:r>
      <w:r w:rsidR="00AF552A" w:rsidRPr="00956A90">
        <w:rPr>
          <w:rFonts w:ascii="Times New Roman" w:hAnsi="Times New Roman"/>
          <w:b/>
          <w:sz w:val="24"/>
          <w:szCs w:val="24"/>
        </w:rPr>
        <w:t>Алексея Федоровича</w:t>
      </w:r>
      <w:r w:rsidRPr="00956A90">
        <w:rPr>
          <w:rFonts w:ascii="Times New Roman" w:hAnsi="Times New Roman"/>
          <w:b/>
          <w:sz w:val="24"/>
          <w:szCs w:val="24"/>
        </w:rPr>
        <w:t xml:space="preserve"> Зубова (1682-ум. после 1744 г.)</w:t>
      </w:r>
      <w:r w:rsidRPr="00D460A7">
        <w:rPr>
          <w:rFonts w:ascii="Times New Roman" w:hAnsi="Times New Roman"/>
          <w:sz w:val="24"/>
          <w:szCs w:val="24"/>
        </w:rPr>
        <w:t xml:space="preserve">  и его роль в развитии русской графики. Характерные особенности гравюр: живая заинтересованность художника окружающими явлениями, стремление показать новые изменения в обществе, документальная точность   и жизненная конкретность </w:t>
      </w:r>
      <w:r w:rsidR="00547416" w:rsidRPr="00D460A7">
        <w:rPr>
          <w:rFonts w:ascii="Times New Roman" w:hAnsi="Times New Roman"/>
          <w:sz w:val="24"/>
          <w:szCs w:val="24"/>
        </w:rPr>
        <w:t>изображения событий</w:t>
      </w:r>
      <w:r w:rsidRPr="00D460A7">
        <w:rPr>
          <w:rFonts w:ascii="Times New Roman" w:hAnsi="Times New Roman"/>
          <w:sz w:val="24"/>
          <w:szCs w:val="24"/>
        </w:rPr>
        <w:t xml:space="preserve">.  </w:t>
      </w:r>
      <w:r w:rsidR="00AF552A" w:rsidRPr="00D460A7">
        <w:rPr>
          <w:rFonts w:ascii="Times New Roman" w:hAnsi="Times New Roman"/>
          <w:sz w:val="24"/>
          <w:szCs w:val="24"/>
        </w:rPr>
        <w:t>«Панорама Петербурга» (офорт; 1716 - 1717).</w:t>
      </w:r>
    </w:p>
    <w:p w:rsidR="004F4D88" w:rsidRPr="00D460A7" w:rsidRDefault="008F61E5" w:rsidP="00FB6B7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F4D88" w:rsidRPr="00D460A7">
        <w:rPr>
          <w:rFonts w:ascii="Times New Roman" w:hAnsi="Times New Roman"/>
          <w:b/>
          <w:sz w:val="24"/>
          <w:szCs w:val="24"/>
        </w:rPr>
        <w:t xml:space="preserve">Архитектура начала XVIII века. </w:t>
      </w:r>
      <w:r w:rsidR="004F4D88" w:rsidRPr="00D460A7">
        <w:rPr>
          <w:rFonts w:ascii="Times New Roman" w:hAnsi="Times New Roman"/>
          <w:sz w:val="24"/>
          <w:szCs w:val="24"/>
        </w:rPr>
        <w:t xml:space="preserve">Простота и деловитость архитектуры. Формирование </w:t>
      </w:r>
      <w:r w:rsidR="00547416" w:rsidRPr="00D460A7">
        <w:rPr>
          <w:rFonts w:ascii="Times New Roman" w:hAnsi="Times New Roman"/>
          <w:sz w:val="24"/>
          <w:szCs w:val="24"/>
        </w:rPr>
        <w:t>нового идеала</w:t>
      </w:r>
      <w:r w:rsidR="004F4D88" w:rsidRPr="00D460A7">
        <w:rPr>
          <w:rFonts w:ascii="Times New Roman" w:hAnsi="Times New Roman"/>
          <w:sz w:val="24"/>
          <w:szCs w:val="24"/>
        </w:rPr>
        <w:t xml:space="preserve"> города – регулярно и рационально спланированного единого </w:t>
      </w:r>
      <w:r w:rsidR="00547416" w:rsidRPr="00D460A7">
        <w:rPr>
          <w:rFonts w:ascii="Times New Roman" w:hAnsi="Times New Roman"/>
          <w:sz w:val="24"/>
          <w:szCs w:val="24"/>
        </w:rPr>
        <w:t>архитектурного ансамбля</w:t>
      </w:r>
      <w:r w:rsidR="004F4D88" w:rsidRPr="00D460A7">
        <w:rPr>
          <w:rFonts w:ascii="Times New Roman" w:hAnsi="Times New Roman"/>
          <w:sz w:val="24"/>
          <w:szCs w:val="24"/>
        </w:rPr>
        <w:t xml:space="preserve">.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иностранных </w:t>
      </w:r>
      <w:r w:rsidR="00547416" w:rsidRPr="00D460A7">
        <w:rPr>
          <w:rFonts w:ascii="Times New Roman" w:hAnsi="Times New Roman"/>
          <w:sz w:val="24"/>
          <w:szCs w:val="24"/>
        </w:rPr>
        <w:t>архитекторов и</w:t>
      </w:r>
      <w:r w:rsidR="004F4D88" w:rsidRPr="00D460A7">
        <w:rPr>
          <w:rFonts w:ascii="Times New Roman" w:hAnsi="Times New Roman"/>
          <w:sz w:val="24"/>
          <w:szCs w:val="24"/>
        </w:rPr>
        <w:t xml:space="preserve"> трех русских зодчих - М.Г. Земцова, И.К. Коробова, П. М. Еропкина. Связь классицистической линии в искусстве </w:t>
      </w:r>
      <w:r w:rsidR="00547416" w:rsidRPr="00D460A7">
        <w:rPr>
          <w:rFonts w:ascii="Times New Roman" w:hAnsi="Times New Roman"/>
          <w:sz w:val="24"/>
          <w:szCs w:val="24"/>
        </w:rPr>
        <w:t>с деятельностью</w:t>
      </w:r>
      <w:r w:rsidR="004F4D88" w:rsidRPr="00D460A7">
        <w:rPr>
          <w:rFonts w:ascii="Times New Roman" w:hAnsi="Times New Roman"/>
          <w:sz w:val="24"/>
          <w:szCs w:val="24"/>
        </w:rPr>
        <w:t xml:space="preserve">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w:t>
      </w:r>
      <w:r w:rsidR="00547416" w:rsidRPr="00D460A7">
        <w:rPr>
          <w:rFonts w:ascii="Times New Roman" w:hAnsi="Times New Roman"/>
          <w:sz w:val="24"/>
          <w:szCs w:val="24"/>
        </w:rPr>
        <w:t>организацию,</w:t>
      </w:r>
      <w:r w:rsidR="004F4D88" w:rsidRPr="00D460A7">
        <w:rPr>
          <w:rFonts w:ascii="Times New Roman" w:hAnsi="Times New Roman"/>
          <w:sz w:val="24"/>
          <w:szCs w:val="24"/>
        </w:rPr>
        <w:t xml:space="preserve">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А.Д. Меньшикова на берегу Васильевского острова (1710 – 1720; Дж. – М. Фонтана, Г. Шедель). «Центральная башня </w:t>
      </w:r>
      <w:r w:rsidR="00547416" w:rsidRPr="00D460A7">
        <w:rPr>
          <w:rFonts w:ascii="Times New Roman" w:hAnsi="Times New Roman"/>
          <w:sz w:val="24"/>
          <w:szCs w:val="24"/>
        </w:rPr>
        <w:t>Адмиралтейства» с</w:t>
      </w:r>
      <w:r w:rsidR="004F4D88" w:rsidRPr="00D460A7">
        <w:rPr>
          <w:rFonts w:ascii="Times New Roman" w:hAnsi="Times New Roman"/>
          <w:sz w:val="24"/>
          <w:szCs w:val="24"/>
        </w:rPr>
        <w:t xml:space="preserve"> высоким золоченым шпилем, несущим флюгер в виде трехмачтового корабля (1732; арх. </w:t>
      </w:r>
      <w:r w:rsidR="00ED662B" w:rsidRPr="00D460A7">
        <w:rPr>
          <w:rFonts w:ascii="Times New Roman" w:hAnsi="Times New Roman"/>
          <w:sz w:val="24"/>
          <w:szCs w:val="24"/>
        </w:rPr>
        <w:t xml:space="preserve">Иван Кузьмич </w:t>
      </w:r>
      <w:r w:rsidR="004F4D88" w:rsidRPr="00D460A7">
        <w:rPr>
          <w:rFonts w:ascii="Times New Roman" w:hAnsi="Times New Roman"/>
          <w:sz w:val="24"/>
          <w:szCs w:val="24"/>
        </w:rPr>
        <w:lastRenderedPageBreak/>
        <w:t>Коробов</w:t>
      </w:r>
      <w:r w:rsidR="00ED662B" w:rsidRPr="00D460A7">
        <w:rPr>
          <w:rFonts w:ascii="Times New Roman" w:hAnsi="Times New Roman"/>
          <w:sz w:val="24"/>
          <w:szCs w:val="24"/>
        </w:rPr>
        <w:t xml:space="preserve"> (1700/1703 - 1747</w:t>
      </w:r>
      <w:r w:rsidR="004F4D88" w:rsidRPr="00D460A7">
        <w:rPr>
          <w:rFonts w:ascii="Times New Roman" w:hAnsi="Times New Roman"/>
          <w:sz w:val="24"/>
          <w:szCs w:val="24"/>
        </w:rPr>
        <w:t>)</w:t>
      </w:r>
      <w:r w:rsidR="00ED662B" w:rsidRPr="00D460A7">
        <w:rPr>
          <w:rFonts w:ascii="Times New Roman" w:hAnsi="Times New Roman"/>
          <w:sz w:val="24"/>
          <w:szCs w:val="24"/>
        </w:rPr>
        <w:t>)</w:t>
      </w:r>
      <w:r w:rsidR="004F4D88" w:rsidRPr="00D460A7">
        <w:rPr>
          <w:rFonts w:ascii="Times New Roman" w:hAnsi="Times New Roman"/>
          <w:sz w:val="24"/>
          <w:szCs w:val="24"/>
        </w:rPr>
        <w:t xml:space="preserve">. Создание планировки значительной части Адмиралтейского острова между Невой и </w:t>
      </w:r>
      <w:r w:rsidR="00547416" w:rsidRPr="00D460A7">
        <w:rPr>
          <w:rFonts w:ascii="Times New Roman" w:hAnsi="Times New Roman"/>
          <w:sz w:val="24"/>
          <w:szCs w:val="24"/>
        </w:rPr>
        <w:t>Мойкой Петром</w:t>
      </w:r>
      <w:r w:rsidR="004F4D88" w:rsidRPr="00D460A7">
        <w:rPr>
          <w:rFonts w:ascii="Times New Roman" w:hAnsi="Times New Roman"/>
          <w:sz w:val="24"/>
          <w:szCs w:val="24"/>
        </w:rPr>
        <w:t xml:space="preserve"> Михайловичем Еропкиным (около 1698 – 1740).</w:t>
      </w:r>
    </w:p>
    <w:p w:rsidR="004F4D88" w:rsidRPr="00D460A7" w:rsidRDefault="008F61E5" w:rsidP="004F4D88">
      <w:pPr>
        <w:spacing w:line="360" w:lineRule="auto"/>
        <w:jc w:val="both"/>
        <w:rPr>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xml:space="preserve">: сделать в тетради запись о реформах Петра </w:t>
      </w:r>
      <w:r w:rsidR="00547416" w:rsidRPr="00D460A7">
        <w:rPr>
          <w:rFonts w:ascii="Times New Roman" w:hAnsi="Times New Roman"/>
          <w:sz w:val="24"/>
          <w:szCs w:val="24"/>
        </w:rPr>
        <w:t>I, перечислить</w:t>
      </w:r>
      <w:r w:rsidR="004F4D88" w:rsidRPr="00D460A7">
        <w:rPr>
          <w:rFonts w:ascii="Times New Roman" w:hAnsi="Times New Roman"/>
          <w:sz w:val="24"/>
          <w:szCs w:val="24"/>
        </w:rPr>
        <w:t xml:space="preserve"> основные черты русского искусства первой половины XVIII века, название произведений и имена авторов. Подготовить сообщения о творчестве М.Г. Земцова, И.К. Коробова, П. М. Еропкина.</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7.2.</w:t>
      </w:r>
      <w:r w:rsidRPr="00D460A7">
        <w:rPr>
          <w:rFonts w:ascii="Times New Roman" w:hAnsi="Times New Roman"/>
          <w:b/>
          <w:sz w:val="24"/>
          <w:szCs w:val="24"/>
        </w:rPr>
        <w:tab/>
      </w:r>
      <w:r w:rsidR="00CF3EEF" w:rsidRPr="00D460A7">
        <w:rPr>
          <w:rFonts w:ascii="Times New Roman" w:hAnsi="Times New Roman"/>
          <w:b/>
          <w:sz w:val="24"/>
          <w:szCs w:val="24"/>
        </w:rPr>
        <w:t xml:space="preserve">Искусство </w:t>
      </w:r>
      <w:r w:rsidRPr="00D460A7">
        <w:rPr>
          <w:rFonts w:ascii="Times New Roman" w:hAnsi="Times New Roman"/>
          <w:b/>
          <w:sz w:val="24"/>
          <w:szCs w:val="24"/>
        </w:rPr>
        <w:t>середины XVIII вв.</w:t>
      </w:r>
    </w:p>
    <w:p w:rsidR="004F4D88" w:rsidRPr="00D460A7" w:rsidRDefault="008F61E5" w:rsidP="00BC5529">
      <w:pPr>
        <w:spacing w:after="0" w:line="360" w:lineRule="auto"/>
        <w:jc w:val="both"/>
        <w:rPr>
          <w:rFonts w:ascii="Times New Roman" w:hAnsi="Times New Roman"/>
          <w:sz w:val="24"/>
          <w:szCs w:val="24"/>
        </w:rPr>
      </w:pPr>
      <w:r w:rsidRPr="00D460A7">
        <w:rPr>
          <w:rFonts w:ascii="Times New Roman" w:hAnsi="Times New Roman"/>
          <w:sz w:val="24"/>
          <w:szCs w:val="24"/>
        </w:rPr>
        <w:tab/>
      </w:r>
      <w:r w:rsidR="00BC5529" w:rsidRPr="00D460A7">
        <w:rPr>
          <w:rFonts w:ascii="Times New Roman" w:hAnsi="Times New Roman"/>
          <w:sz w:val="24"/>
          <w:szCs w:val="24"/>
        </w:rPr>
        <w:t>Сформировать представление о развитии искусства в середине столетия; показать дальнейшее развит</w:t>
      </w:r>
      <w:r w:rsidR="006C2542" w:rsidRPr="00D460A7">
        <w:rPr>
          <w:rFonts w:ascii="Times New Roman" w:hAnsi="Times New Roman"/>
          <w:sz w:val="24"/>
          <w:szCs w:val="24"/>
        </w:rPr>
        <w:t xml:space="preserve">ие градостроительства, </w:t>
      </w:r>
      <w:r w:rsidR="00BC5529" w:rsidRPr="00D460A7">
        <w:rPr>
          <w:rFonts w:ascii="Times New Roman" w:hAnsi="Times New Roman"/>
          <w:sz w:val="24"/>
          <w:szCs w:val="24"/>
        </w:rPr>
        <w:t>эво</w:t>
      </w:r>
      <w:r w:rsidR="006C2542" w:rsidRPr="00D460A7">
        <w:rPr>
          <w:rFonts w:ascii="Times New Roman" w:hAnsi="Times New Roman"/>
          <w:sz w:val="24"/>
          <w:szCs w:val="24"/>
        </w:rPr>
        <w:t>люцию архитектуры эпохи барокко;</w:t>
      </w:r>
      <w:r w:rsidR="00BC5529" w:rsidRPr="00D460A7">
        <w:rPr>
          <w:rFonts w:ascii="Times New Roman" w:hAnsi="Times New Roman"/>
          <w:sz w:val="24"/>
          <w:szCs w:val="24"/>
        </w:rPr>
        <w:t xml:space="preserve"> выявить основные стилистические признаки этого направления. Раскрыть новаторский характер творчества Растрелли и его роль в русской архитектуре.</w:t>
      </w:r>
      <w:r w:rsidR="006C2542" w:rsidRPr="00D460A7">
        <w:rPr>
          <w:rFonts w:ascii="Times New Roman" w:hAnsi="Times New Roman"/>
          <w:sz w:val="24"/>
          <w:szCs w:val="24"/>
        </w:rPr>
        <w:t xml:space="preserve"> Познакомить с </w:t>
      </w:r>
      <w:r w:rsidR="00CF3EEF" w:rsidRPr="00D460A7">
        <w:rPr>
          <w:rFonts w:ascii="Times New Roman" w:hAnsi="Times New Roman"/>
          <w:sz w:val="24"/>
          <w:szCs w:val="24"/>
        </w:rPr>
        <w:t>развитием</w:t>
      </w:r>
      <w:r w:rsidR="004F4D88" w:rsidRPr="00D460A7">
        <w:rPr>
          <w:rFonts w:ascii="Times New Roman" w:hAnsi="Times New Roman"/>
          <w:sz w:val="24"/>
          <w:szCs w:val="24"/>
        </w:rPr>
        <w:t xml:space="preserve"> жанра </w:t>
      </w:r>
      <w:r w:rsidR="00547416" w:rsidRPr="00D460A7">
        <w:rPr>
          <w:rFonts w:ascii="Times New Roman" w:hAnsi="Times New Roman"/>
          <w:sz w:val="24"/>
          <w:szCs w:val="24"/>
        </w:rPr>
        <w:t>портрета в</w:t>
      </w:r>
      <w:r w:rsidR="004F4D88" w:rsidRPr="00D460A7">
        <w:rPr>
          <w:rFonts w:ascii="Times New Roman" w:hAnsi="Times New Roman"/>
          <w:sz w:val="24"/>
          <w:szCs w:val="24"/>
        </w:rPr>
        <w:t xml:space="preserve"> живописи И. Я. Вишнякова, А. П. Антропова, И. П. Аргунова</w:t>
      </w:r>
      <w:r w:rsidR="00CF3EEF" w:rsidRPr="00D460A7">
        <w:rPr>
          <w:rFonts w:ascii="Times New Roman" w:hAnsi="Times New Roman"/>
          <w:sz w:val="24"/>
          <w:szCs w:val="24"/>
        </w:rPr>
        <w:t>.</w:t>
      </w:r>
    </w:p>
    <w:p w:rsidR="00BC5529" w:rsidRPr="00D460A7" w:rsidRDefault="008F61E5" w:rsidP="00BC5529">
      <w:pPr>
        <w:spacing w:after="0" w:line="360" w:lineRule="auto"/>
        <w:jc w:val="both"/>
        <w:rPr>
          <w:rFonts w:ascii="Times New Roman" w:hAnsi="Times New Roman"/>
          <w:sz w:val="24"/>
          <w:szCs w:val="24"/>
        </w:rPr>
      </w:pPr>
      <w:r w:rsidRPr="00D460A7">
        <w:rPr>
          <w:rFonts w:ascii="Times New Roman" w:hAnsi="Times New Roman"/>
          <w:sz w:val="24"/>
          <w:szCs w:val="24"/>
        </w:rPr>
        <w:tab/>
      </w:r>
      <w:r w:rsidR="00BC5529" w:rsidRPr="00D460A7">
        <w:rPr>
          <w:rFonts w:ascii="Times New Roman" w:hAnsi="Times New Roman"/>
          <w:sz w:val="24"/>
          <w:szCs w:val="24"/>
        </w:rPr>
        <w:t xml:space="preserve">Два этапа развития искусства середины ХVIII века: 30-е годы – время правления Анны Иоанновны, засилье иноземцев; 40-50-е годы – годы елизаветинского правления, </w:t>
      </w:r>
      <w:r w:rsidR="00547416" w:rsidRPr="00D460A7">
        <w:rPr>
          <w:rFonts w:ascii="Times New Roman" w:hAnsi="Times New Roman"/>
          <w:sz w:val="24"/>
          <w:szCs w:val="24"/>
        </w:rPr>
        <w:t>характеризующимся ростом национального</w:t>
      </w:r>
      <w:r w:rsidR="00BC5529" w:rsidRPr="00D460A7">
        <w:rPr>
          <w:rFonts w:ascii="Times New Roman" w:hAnsi="Times New Roman"/>
          <w:sz w:val="24"/>
          <w:szCs w:val="24"/>
        </w:rPr>
        <w:t xml:space="preserve"> самосознания, поощрения всего отечественного, время </w:t>
      </w:r>
      <w:r w:rsidR="00547416" w:rsidRPr="00D460A7">
        <w:rPr>
          <w:rFonts w:ascii="Times New Roman" w:hAnsi="Times New Roman"/>
          <w:sz w:val="24"/>
          <w:szCs w:val="24"/>
        </w:rPr>
        <w:t>сложения стиля</w:t>
      </w:r>
      <w:r w:rsidR="00BC5529" w:rsidRPr="00D460A7">
        <w:rPr>
          <w:rFonts w:ascii="Times New Roman" w:hAnsi="Times New Roman"/>
          <w:sz w:val="24"/>
          <w:szCs w:val="24"/>
        </w:rPr>
        <w:t xml:space="preserve"> барокко, знаменующего синтез </w:t>
      </w:r>
      <w:r w:rsidR="00547416" w:rsidRPr="00D460A7">
        <w:rPr>
          <w:rFonts w:ascii="Times New Roman" w:hAnsi="Times New Roman"/>
          <w:sz w:val="24"/>
          <w:szCs w:val="24"/>
        </w:rPr>
        <w:t>всех видов</w:t>
      </w:r>
      <w:r w:rsidR="00BC5529" w:rsidRPr="00D460A7">
        <w:rPr>
          <w:rFonts w:ascii="Times New Roman" w:hAnsi="Times New Roman"/>
          <w:sz w:val="24"/>
          <w:szCs w:val="24"/>
        </w:rPr>
        <w:t xml:space="preserve"> искусства.</w:t>
      </w:r>
    </w:p>
    <w:p w:rsidR="00956A90" w:rsidRDefault="008F61E5" w:rsidP="00CF3EEF">
      <w:pPr>
        <w:spacing w:after="0" w:line="360" w:lineRule="auto"/>
        <w:jc w:val="both"/>
        <w:rPr>
          <w:rFonts w:ascii="Times New Roman" w:hAnsi="Times New Roman"/>
          <w:sz w:val="24"/>
          <w:szCs w:val="24"/>
        </w:rPr>
      </w:pPr>
      <w:r w:rsidRPr="00D460A7">
        <w:rPr>
          <w:rFonts w:ascii="Times New Roman" w:hAnsi="Times New Roman"/>
          <w:b/>
          <w:sz w:val="24"/>
          <w:szCs w:val="24"/>
        </w:rPr>
        <w:tab/>
      </w:r>
      <w:r w:rsidR="00CF3EEF" w:rsidRPr="00D460A7">
        <w:rPr>
          <w:rFonts w:ascii="Times New Roman" w:hAnsi="Times New Roman"/>
          <w:b/>
          <w:sz w:val="24"/>
          <w:szCs w:val="24"/>
        </w:rPr>
        <w:t>Архитектура середины XVIII века.</w:t>
      </w:r>
    </w:p>
    <w:p w:rsidR="00CF3EEF" w:rsidRPr="00D460A7" w:rsidRDefault="00CF3EEF" w:rsidP="00CF3EEF">
      <w:pPr>
        <w:spacing w:after="0" w:line="360" w:lineRule="auto"/>
        <w:jc w:val="both"/>
        <w:rPr>
          <w:rFonts w:ascii="Times New Roman" w:hAnsi="Times New Roman"/>
          <w:sz w:val="24"/>
          <w:szCs w:val="24"/>
        </w:rPr>
      </w:pPr>
      <w:r w:rsidRPr="00956A90">
        <w:rPr>
          <w:rFonts w:ascii="Times New Roman" w:hAnsi="Times New Roman"/>
          <w:b/>
          <w:sz w:val="24"/>
          <w:szCs w:val="24"/>
        </w:rPr>
        <w:t>Творчество Франческо-Бартоломео Расстрелли (1700 – 1771),</w:t>
      </w:r>
      <w:r w:rsidRPr="00D460A7">
        <w:rPr>
          <w:rFonts w:ascii="Times New Roman" w:hAnsi="Times New Roman"/>
          <w:sz w:val="24"/>
          <w:szCs w:val="24"/>
        </w:rPr>
        <w:t xml:space="preserve">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Живопись.</w:t>
      </w:r>
      <w:r w:rsidR="008E13ED" w:rsidRPr="00D460A7">
        <w:rPr>
          <w:rFonts w:ascii="Times New Roman" w:hAnsi="Times New Roman"/>
          <w:sz w:val="24"/>
          <w:szCs w:val="24"/>
        </w:rPr>
        <w:t xml:space="preserve"> Особенности жанровой структуры в изобразительном искусстве середины XVIII века. Своеобразие </w:t>
      </w:r>
      <w:r w:rsidR="00547416" w:rsidRPr="00D460A7">
        <w:rPr>
          <w:rFonts w:ascii="Times New Roman" w:hAnsi="Times New Roman"/>
          <w:sz w:val="24"/>
          <w:szCs w:val="24"/>
        </w:rPr>
        <w:t>развития портретной</w:t>
      </w:r>
      <w:r w:rsidR="008E13ED" w:rsidRPr="00D460A7">
        <w:rPr>
          <w:rFonts w:ascii="Times New Roman" w:hAnsi="Times New Roman"/>
          <w:sz w:val="24"/>
          <w:szCs w:val="24"/>
        </w:rPr>
        <w:t xml:space="preserve"> живописи. Деятельность художников «Канцелярии от строений», проявление архаизмов в живописи, сохранение традиций старой русской живописи (парсуны).</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8E13ED" w:rsidRPr="00D460A7">
        <w:rPr>
          <w:rFonts w:ascii="Times New Roman" w:hAnsi="Times New Roman"/>
          <w:sz w:val="24"/>
          <w:szCs w:val="24"/>
        </w:rPr>
        <w:t xml:space="preserve">Усиление влияния парсуной живописи. Новое и традиционное в портретах </w:t>
      </w:r>
      <w:r w:rsidR="00C826AA" w:rsidRPr="00D460A7">
        <w:rPr>
          <w:rFonts w:ascii="Times New Roman" w:hAnsi="Times New Roman"/>
          <w:sz w:val="24"/>
          <w:szCs w:val="24"/>
        </w:rPr>
        <w:t xml:space="preserve">Ивана Яковлевича </w:t>
      </w:r>
      <w:r w:rsidR="008E13ED" w:rsidRPr="00D460A7">
        <w:rPr>
          <w:rFonts w:ascii="Times New Roman" w:hAnsi="Times New Roman"/>
          <w:sz w:val="24"/>
          <w:szCs w:val="24"/>
        </w:rPr>
        <w:t>Вишнякова (1699-1761): портреты детей Фермор (1750), К. и Н. Тишиных – свидетельство поэтического восприятия художником человека.</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tab/>
      </w:r>
      <w:r w:rsidR="008E13ED" w:rsidRPr="00956A90">
        <w:rPr>
          <w:rFonts w:ascii="Times New Roman" w:hAnsi="Times New Roman"/>
          <w:b/>
          <w:sz w:val="24"/>
          <w:szCs w:val="24"/>
        </w:rPr>
        <w:t xml:space="preserve">Творчество </w:t>
      </w:r>
      <w:r w:rsidR="00DB7ABB" w:rsidRPr="00956A90">
        <w:rPr>
          <w:rFonts w:ascii="Times New Roman" w:hAnsi="Times New Roman"/>
          <w:b/>
          <w:sz w:val="24"/>
          <w:szCs w:val="24"/>
        </w:rPr>
        <w:t>Алексея Петровича Антропова (1716-1795).</w:t>
      </w:r>
      <w:r w:rsidR="00DB7ABB" w:rsidRPr="00D460A7">
        <w:rPr>
          <w:rFonts w:ascii="Times New Roman" w:hAnsi="Times New Roman"/>
          <w:sz w:val="24"/>
          <w:szCs w:val="24"/>
        </w:rPr>
        <w:t xml:space="preserve"> С</w:t>
      </w:r>
      <w:r w:rsidR="00C826AA" w:rsidRPr="00D460A7">
        <w:rPr>
          <w:rFonts w:ascii="Times New Roman" w:hAnsi="Times New Roman"/>
          <w:sz w:val="24"/>
          <w:szCs w:val="24"/>
        </w:rPr>
        <w:t xml:space="preserve">тремление художника </w:t>
      </w:r>
      <w:r w:rsidR="008E13ED" w:rsidRPr="00D460A7">
        <w:rPr>
          <w:rFonts w:ascii="Times New Roman" w:hAnsi="Times New Roman"/>
          <w:sz w:val="24"/>
          <w:szCs w:val="24"/>
        </w:rPr>
        <w:t xml:space="preserve">к </w:t>
      </w:r>
      <w:r w:rsidR="00C826AA" w:rsidRPr="00D460A7">
        <w:rPr>
          <w:rFonts w:ascii="Times New Roman" w:hAnsi="Times New Roman"/>
          <w:sz w:val="24"/>
          <w:szCs w:val="24"/>
        </w:rPr>
        <w:t>созданию реалистического образа;</w:t>
      </w:r>
      <w:r w:rsidR="008E13ED" w:rsidRPr="00D460A7">
        <w:rPr>
          <w:rFonts w:ascii="Times New Roman" w:hAnsi="Times New Roman"/>
          <w:sz w:val="24"/>
          <w:szCs w:val="24"/>
        </w:rPr>
        <w:t xml:space="preserve"> широкий диапазон творческих задач- от</w:t>
      </w:r>
      <w:r w:rsidR="00C826AA" w:rsidRPr="00D460A7">
        <w:rPr>
          <w:rFonts w:ascii="Times New Roman" w:hAnsi="Times New Roman"/>
          <w:sz w:val="24"/>
          <w:szCs w:val="24"/>
        </w:rPr>
        <w:t xml:space="preserve"> парадного портрета к камерному; жизненность характеристики. П</w:t>
      </w:r>
      <w:r w:rsidR="008E13ED" w:rsidRPr="00D460A7">
        <w:rPr>
          <w:rFonts w:ascii="Times New Roman" w:hAnsi="Times New Roman"/>
          <w:sz w:val="24"/>
          <w:szCs w:val="24"/>
        </w:rPr>
        <w:t xml:space="preserve">ортреты А.М. Измайловой (1754), М.А. </w:t>
      </w:r>
      <w:r w:rsidR="00547416" w:rsidRPr="00D460A7">
        <w:rPr>
          <w:rFonts w:ascii="Times New Roman" w:hAnsi="Times New Roman"/>
          <w:sz w:val="24"/>
          <w:szCs w:val="24"/>
        </w:rPr>
        <w:t>Румянцевой (</w:t>
      </w:r>
      <w:r w:rsidR="008E13ED" w:rsidRPr="00D460A7">
        <w:rPr>
          <w:rFonts w:ascii="Times New Roman" w:hAnsi="Times New Roman"/>
          <w:sz w:val="24"/>
          <w:szCs w:val="24"/>
        </w:rPr>
        <w:t>1764), А.В. Бутурлиной</w:t>
      </w:r>
      <w:r w:rsidR="00DB7ABB" w:rsidRPr="00D460A7">
        <w:rPr>
          <w:rFonts w:ascii="Times New Roman" w:hAnsi="Times New Roman"/>
          <w:sz w:val="24"/>
          <w:szCs w:val="24"/>
        </w:rPr>
        <w:t xml:space="preserve"> (1763)</w:t>
      </w:r>
      <w:r w:rsidR="008E13ED" w:rsidRPr="00D460A7">
        <w:rPr>
          <w:rFonts w:ascii="Times New Roman" w:hAnsi="Times New Roman"/>
          <w:sz w:val="24"/>
          <w:szCs w:val="24"/>
        </w:rPr>
        <w:t xml:space="preserve">, парадный портрет Петра III (1762). </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tab/>
      </w:r>
      <w:r w:rsidR="008E13ED" w:rsidRPr="00956A90">
        <w:rPr>
          <w:rFonts w:ascii="Times New Roman" w:hAnsi="Times New Roman"/>
          <w:b/>
          <w:sz w:val="24"/>
          <w:szCs w:val="24"/>
        </w:rPr>
        <w:t xml:space="preserve">Творчество крепостного живописца </w:t>
      </w:r>
      <w:r w:rsidR="008A1EDD" w:rsidRPr="00956A90">
        <w:rPr>
          <w:rFonts w:ascii="Times New Roman" w:hAnsi="Times New Roman"/>
          <w:b/>
          <w:sz w:val="24"/>
          <w:szCs w:val="24"/>
        </w:rPr>
        <w:t>Ивана Петровича Аргунова (</w:t>
      </w:r>
      <w:r w:rsidR="00547416" w:rsidRPr="00956A90">
        <w:rPr>
          <w:rFonts w:ascii="Times New Roman" w:hAnsi="Times New Roman"/>
          <w:b/>
          <w:sz w:val="24"/>
          <w:szCs w:val="24"/>
        </w:rPr>
        <w:t>1729 -</w:t>
      </w:r>
      <w:r w:rsidR="008E13ED" w:rsidRPr="00956A90">
        <w:rPr>
          <w:rFonts w:ascii="Times New Roman" w:hAnsi="Times New Roman"/>
          <w:b/>
          <w:sz w:val="24"/>
          <w:szCs w:val="24"/>
        </w:rPr>
        <w:t>1802):</w:t>
      </w:r>
      <w:r w:rsidR="008E13ED" w:rsidRPr="00D460A7">
        <w:rPr>
          <w:rFonts w:ascii="Times New Roman" w:hAnsi="Times New Roman"/>
          <w:sz w:val="24"/>
          <w:szCs w:val="24"/>
        </w:rPr>
        <w:t xml:space="preserve"> портреты князя и княгини Лобановых-Ростовских (1750-1754) – пример решения </w:t>
      </w:r>
      <w:r w:rsidR="00547416" w:rsidRPr="00D460A7">
        <w:rPr>
          <w:rFonts w:ascii="Times New Roman" w:hAnsi="Times New Roman"/>
          <w:sz w:val="24"/>
          <w:szCs w:val="24"/>
        </w:rPr>
        <w:t>задач парадного</w:t>
      </w:r>
      <w:r w:rsidR="008E13ED" w:rsidRPr="00D460A7">
        <w:rPr>
          <w:rFonts w:ascii="Times New Roman" w:hAnsi="Times New Roman"/>
          <w:sz w:val="24"/>
          <w:szCs w:val="24"/>
        </w:rPr>
        <w:t xml:space="preserve"> портрета в традициях европейской живописи. Внутренняя значительность и правдивость образов в портретах мужа и жены Хрипуновых (1757). Портрет крестьянки в русском костюме (1784) – один из лучших и </w:t>
      </w:r>
      <w:r w:rsidR="00547416" w:rsidRPr="00D460A7">
        <w:rPr>
          <w:rFonts w:ascii="Times New Roman" w:hAnsi="Times New Roman"/>
          <w:sz w:val="24"/>
          <w:szCs w:val="24"/>
        </w:rPr>
        <w:t>поэтичных произведений художника</w:t>
      </w:r>
      <w:r w:rsidR="008E13ED" w:rsidRPr="00D460A7">
        <w:rPr>
          <w:rFonts w:ascii="Times New Roman" w:hAnsi="Times New Roman"/>
          <w:sz w:val="24"/>
          <w:szCs w:val="24"/>
        </w:rPr>
        <w:t xml:space="preserve">. </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 xml:space="preserve">Графика. </w:t>
      </w:r>
      <w:r w:rsidR="008E13ED" w:rsidRPr="00D460A7">
        <w:rPr>
          <w:rFonts w:ascii="Times New Roman" w:hAnsi="Times New Roman"/>
          <w:sz w:val="24"/>
          <w:szCs w:val="24"/>
        </w:rPr>
        <w:t xml:space="preserve">Развитие графики середины XVIII века, распространение архитектурного пейзажа, ведуты. Мастер «ландкартного дела» </w:t>
      </w:r>
      <w:r w:rsidR="0092686C" w:rsidRPr="00D460A7">
        <w:rPr>
          <w:rFonts w:ascii="Times New Roman" w:hAnsi="Times New Roman"/>
          <w:sz w:val="24"/>
          <w:szCs w:val="24"/>
        </w:rPr>
        <w:t>Михаил Иванович</w:t>
      </w:r>
      <w:r w:rsidR="008E13ED" w:rsidRPr="00D460A7">
        <w:rPr>
          <w:rFonts w:ascii="Times New Roman" w:hAnsi="Times New Roman"/>
          <w:sz w:val="24"/>
          <w:szCs w:val="24"/>
        </w:rPr>
        <w:t xml:space="preserve"> Махаев</w:t>
      </w:r>
      <w:r w:rsidR="0092686C" w:rsidRPr="00D460A7">
        <w:rPr>
          <w:rFonts w:ascii="Times New Roman" w:hAnsi="Times New Roman"/>
          <w:sz w:val="24"/>
          <w:szCs w:val="24"/>
        </w:rPr>
        <w:t xml:space="preserve"> (1717 – 1770)</w:t>
      </w:r>
      <w:r w:rsidR="008E13ED" w:rsidRPr="00D460A7">
        <w:rPr>
          <w:rFonts w:ascii="Times New Roman" w:hAnsi="Times New Roman"/>
          <w:sz w:val="24"/>
          <w:szCs w:val="24"/>
        </w:rPr>
        <w:t xml:space="preserve"> и его циклы гравюр, посвященные Петербургу. Гравюры </w:t>
      </w:r>
      <w:r w:rsidR="0092686C" w:rsidRPr="00D460A7">
        <w:rPr>
          <w:rFonts w:ascii="Times New Roman" w:hAnsi="Times New Roman"/>
          <w:sz w:val="24"/>
          <w:szCs w:val="24"/>
        </w:rPr>
        <w:t>Ивана Алексеевича</w:t>
      </w:r>
      <w:r w:rsidR="008E13ED" w:rsidRPr="00D460A7">
        <w:rPr>
          <w:rFonts w:ascii="Times New Roman" w:hAnsi="Times New Roman"/>
          <w:sz w:val="24"/>
          <w:szCs w:val="24"/>
        </w:rPr>
        <w:t xml:space="preserve"> Соколова</w:t>
      </w:r>
      <w:r w:rsidR="0092686C" w:rsidRPr="00D460A7">
        <w:rPr>
          <w:rFonts w:ascii="Times New Roman" w:hAnsi="Times New Roman"/>
          <w:sz w:val="24"/>
          <w:szCs w:val="24"/>
        </w:rPr>
        <w:t xml:space="preserve"> (ок. 1717 – 1757)</w:t>
      </w:r>
      <w:r w:rsidR="008E13ED" w:rsidRPr="00D460A7">
        <w:rPr>
          <w:rFonts w:ascii="Times New Roman" w:hAnsi="Times New Roman"/>
          <w:sz w:val="24"/>
          <w:szCs w:val="24"/>
        </w:rPr>
        <w:t xml:space="preserve">, отразившие время </w:t>
      </w:r>
      <w:r w:rsidR="00547416" w:rsidRPr="00D460A7">
        <w:rPr>
          <w:rFonts w:ascii="Times New Roman" w:hAnsi="Times New Roman"/>
          <w:sz w:val="24"/>
          <w:szCs w:val="24"/>
        </w:rPr>
        <w:t>правления императрицы</w:t>
      </w:r>
      <w:r w:rsidR="008E13ED" w:rsidRPr="00D460A7">
        <w:rPr>
          <w:rFonts w:ascii="Times New Roman" w:hAnsi="Times New Roman"/>
          <w:sz w:val="24"/>
          <w:szCs w:val="24"/>
        </w:rPr>
        <w:t xml:space="preserve"> Елизаветы Петровны.</w:t>
      </w:r>
    </w:p>
    <w:p w:rsidR="00CF3EEF"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Монументальная живопись.</w:t>
      </w:r>
      <w:r w:rsidR="008E13ED" w:rsidRPr="00D460A7">
        <w:rPr>
          <w:rFonts w:ascii="Times New Roman" w:hAnsi="Times New Roman"/>
          <w:sz w:val="24"/>
          <w:szCs w:val="24"/>
        </w:rPr>
        <w:t xml:space="preserve"> Масштабная деятельность </w:t>
      </w:r>
      <w:r w:rsidR="0092686C" w:rsidRPr="00D460A7">
        <w:rPr>
          <w:rFonts w:ascii="Times New Roman" w:hAnsi="Times New Roman"/>
          <w:sz w:val="24"/>
          <w:szCs w:val="24"/>
        </w:rPr>
        <w:t>Михаила Васильевича</w:t>
      </w:r>
      <w:r w:rsidR="008E13ED" w:rsidRPr="00D460A7">
        <w:rPr>
          <w:rFonts w:ascii="Times New Roman" w:hAnsi="Times New Roman"/>
          <w:sz w:val="24"/>
          <w:szCs w:val="24"/>
        </w:rPr>
        <w:t xml:space="preserve"> Ломоносова (1711-1765). Возрождение искусства мозаики. Проект Ломоносова по созданию двадцати мозаичных панно для Петропавловского собора (дошла «Полтавская баталия», 1762-1764). </w:t>
      </w:r>
      <w:r w:rsidR="00547416" w:rsidRPr="00D460A7">
        <w:rPr>
          <w:rFonts w:ascii="Times New Roman" w:hAnsi="Times New Roman"/>
          <w:sz w:val="24"/>
          <w:szCs w:val="24"/>
        </w:rPr>
        <w:t>Цикл из40 мозаичных портретных</w:t>
      </w:r>
      <w:r w:rsidR="008E13ED" w:rsidRPr="00D460A7">
        <w:rPr>
          <w:rFonts w:ascii="Times New Roman" w:hAnsi="Times New Roman"/>
          <w:sz w:val="24"/>
          <w:szCs w:val="24"/>
        </w:rPr>
        <w:t xml:space="preserve"> композиций (1758-1760).</w:t>
      </w:r>
    </w:p>
    <w:p w:rsidR="004F4D88" w:rsidRPr="00D460A7" w:rsidRDefault="008F61E5" w:rsidP="004F4D88">
      <w:pPr>
        <w:spacing w:line="360" w:lineRule="auto"/>
        <w:jc w:val="both"/>
        <w:rPr>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перечислить название произведений и имена авторов; подготовить сообщение о деятельности М.В. Ломоносова в области изобразительного искусства.</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7.3. </w:t>
      </w:r>
      <w:r w:rsidRPr="00D460A7">
        <w:rPr>
          <w:rFonts w:ascii="Times New Roman" w:hAnsi="Times New Roman"/>
          <w:b/>
          <w:sz w:val="24"/>
          <w:szCs w:val="24"/>
        </w:rPr>
        <w:tab/>
        <w:t>Русская архитектура второй половины XVIII века</w:t>
      </w:r>
    </w:p>
    <w:p w:rsidR="004F4D88" w:rsidRPr="00D460A7" w:rsidRDefault="008F61E5" w:rsidP="004F4D88">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 xml:space="preserve">Сформировать представление о стилерусского классицизма, основах его эстетики, особенностях его проявления в архитектуре. Познакомить с основными работами </w:t>
      </w:r>
      <w:r w:rsidR="00F04CC4" w:rsidRPr="00D460A7">
        <w:rPr>
          <w:rFonts w:ascii="Times New Roman" w:hAnsi="Times New Roman"/>
          <w:sz w:val="24"/>
          <w:szCs w:val="24"/>
        </w:rPr>
        <w:t>Александра Филипповича</w:t>
      </w:r>
      <w:r w:rsidR="004F4D88" w:rsidRPr="00D460A7">
        <w:rPr>
          <w:rFonts w:ascii="Times New Roman" w:hAnsi="Times New Roman"/>
          <w:sz w:val="24"/>
          <w:szCs w:val="24"/>
        </w:rPr>
        <w:t xml:space="preserve"> Кокоринова</w:t>
      </w:r>
      <w:r w:rsidR="00F04CC4" w:rsidRPr="00D460A7">
        <w:rPr>
          <w:rFonts w:ascii="Times New Roman" w:hAnsi="Times New Roman"/>
          <w:sz w:val="24"/>
          <w:szCs w:val="24"/>
        </w:rPr>
        <w:t xml:space="preserve"> (1726 – 1772)</w:t>
      </w:r>
      <w:r w:rsidR="004F4D88" w:rsidRPr="00D460A7">
        <w:rPr>
          <w:rFonts w:ascii="Times New Roman" w:hAnsi="Times New Roman"/>
          <w:sz w:val="24"/>
          <w:szCs w:val="24"/>
        </w:rPr>
        <w:t>, Ж. Б. Валле</w:t>
      </w:r>
      <w:r w:rsidRPr="00D460A7">
        <w:rPr>
          <w:rFonts w:ascii="Times New Roman" w:hAnsi="Times New Roman"/>
          <w:sz w:val="24"/>
          <w:szCs w:val="24"/>
        </w:rPr>
        <w:t xml:space="preserve">н-Деламота, А.   </w:t>
      </w:r>
      <w:r w:rsidR="00547416" w:rsidRPr="00D460A7">
        <w:rPr>
          <w:rFonts w:ascii="Times New Roman" w:hAnsi="Times New Roman"/>
          <w:sz w:val="24"/>
          <w:szCs w:val="24"/>
        </w:rPr>
        <w:t>Ринальди, Ю.М.</w:t>
      </w:r>
      <w:r w:rsidRPr="00D460A7">
        <w:rPr>
          <w:rFonts w:ascii="Times New Roman" w:hAnsi="Times New Roman"/>
          <w:sz w:val="24"/>
          <w:szCs w:val="24"/>
        </w:rPr>
        <w:t xml:space="preserve"> Фельтена, B.И. Баженова, М.</w:t>
      </w:r>
      <w:r w:rsidR="004F4D88" w:rsidRPr="00D460A7">
        <w:rPr>
          <w:rFonts w:ascii="Times New Roman" w:hAnsi="Times New Roman"/>
          <w:sz w:val="24"/>
          <w:szCs w:val="24"/>
        </w:rPr>
        <w:t xml:space="preserve">Ф. Казакова, И.Е. Старова, Ч. Камерона, Д. Кваренги. </w:t>
      </w:r>
    </w:p>
    <w:p w:rsidR="00C25060" w:rsidRPr="00D460A7" w:rsidRDefault="004F4D88" w:rsidP="00C25060">
      <w:pPr>
        <w:spacing w:after="0" w:line="360" w:lineRule="auto"/>
        <w:jc w:val="both"/>
        <w:rPr>
          <w:rFonts w:ascii="Times New Roman" w:hAnsi="Times New Roman"/>
          <w:sz w:val="24"/>
          <w:szCs w:val="24"/>
        </w:rPr>
      </w:pPr>
      <w:r w:rsidRPr="00D460A7">
        <w:rPr>
          <w:rFonts w:ascii="Times New Roman" w:hAnsi="Times New Roman"/>
          <w:sz w:val="24"/>
          <w:szCs w:val="24"/>
        </w:rPr>
        <w:t xml:space="preserve">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w:t>
      </w:r>
      <w:r w:rsidRPr="00D460A7">
        <w:rPr>
          <w:rFonts w:ascii="Times New Roman" w:hAnsi="Times New Roman"/>
          <w:sz w:val="24"/>
          <w:szCs w:val="24"/>
        </w:rPr>
        <w:lastRenderedPageBreak/>
        <w:t>Кокоринов, Ж.Б. Валлен-Деламот).  «Ограда Летнего сада в Сан</w:t>
      </w:r>
      <w:r w:rsidR="00F04CC4" w:rsidRPr="00D460A7">
        <w:rPr>
          <w:rFonts w:ascii="Times New Roman" w:hAnsi="Times New Roman"/>
          <w:sz w:val="24"/>
          <w:szCs w:val="24"/>
        </w:rPr>
        <w:t>к</w:t>
      </w:r>
      <w:r w:rsidRPr="00D460A7">
        <w:rPr>
          <w:rFonts w:ascii="Times New Roman" w:hAnsi="Times New Roman"/>
          <w:sz w:val="24"/>
          <w:szCs w:val="24"/>
        </w:rPr>
        <w:t>т-Петербурге» (1771 – 1</w:t>
      </w:r>
      <w:r w:rsidR="00C25060" w:rsidRPr="00D460A7">
        <w:rPr>
          <w:rFonts w:ascii="Times New Roman" w:hAnsi="Times New Roman"/>
          <w:sz w:val="24"/>
          <w:szCs w:val="24"/>
        </w:rPr>
        <w:t>786; Ю.М. Фельтен, П. Егоров).</w:t>
      </w:r>
    </w:p>
    <w:p w:rsidR="00C25060"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C25060" w:rsidRPr="00D460A7">
        <w:rPr>
          <w:rFonts w:ascii="Times New Roman" w:hAnsi="Times New Roman"/>
          <w:b/>
          <w:sz w:val="24"/>
          <w:szCs w:val="24"/>
        </w:rPr>
        <w:t xml:space="preserve">Творчество Василия Ивановича Баженова </w:t>
      </w:r>
      <w:r w:rsidR="00C25060" w:rsidRPr="00956A90">
        <w:rPr>
          <w:rFonts w:ascii="Times New Roman" w:hAnsi="Times New Roman"/>
          <w:b/>
          <w:sz w:val="24"/>
          <w:szCs w:val="24"/>
        </w:rPr>
        <w:t>(1737/38-1799).</w:t>
      </w:r>
      <w:r w:rsidR="00C25060" w:rsidRPr="00D460A7">
        <w:rPr>
          <w:rFonts w:ascii="Times New Roman" w:hAnsi="Times New Roman"/>
          <w:sz w:val="24"/>
          <w:szCs w:val="24"/>
        </w:rPr>
        <w:t xml:space="preserve"> Обучение в </w:t>
      </w:r>
      <w:r w:rsidR="005D501B" w:rsidRPr="00D460A7">
        <w:rPr>
          <w:rFonts w:ascii="Times New Roman" w:hAnsi="Times New Roman"/>
          <w:sz w:val="24"/>
          <w:szCs w:val="24"/>
        </w:rPr>
        <w:t>Академии художеств. Пенсионерско</w:t>
      </w:r>
      <w:r w:rsidR="00C25060" w:rsidRPr="00D460A7">
        <w:rPr>
          <w:rFonts w:ascii="Times New Roman" w:hAnsi="Times New Roman"/>
          <w:sz w:val="24"/>
          <w:szCs w:val="24"/>
        </w:rPr>
        <w:t xml:space="preserve">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атрибуции произведений Баженова. Жанр архитектурной фантазии и вопрос о неосуществимости его замыслов. Баженов - теоретик архитектуры. </w:t>
      </w:r>
    </w:p>
    <w:p w:rsidR="00C25060"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C25060" w:rsidRPr="00D460A7">
        <w:rPr>
          <w:rFonts w:ascii="Times New Roman" w:hAnsi="Times New Roman"/>
          <w:b/>
          <w:sz w:val="24"/>
          <w:szCs w:val="24"/>
        </w:rPr>
        <w:t xml:space="preserve">Творчество Матвея Федоровича Казакова </w:t>
      </w:r>
      <w:r w:rsidR="00C25060" w:rsidRPr="00956A90">
        <w:rPr>
          <w:rFonts w:ascii="Times New Roman" w:hAnsi="Times New Roman"/>
          <w:b/>
          <w:sz w:val="24"/>
          <w:szCs w:val="24"/>
        </w:rPr>
        <w:t>(1738-1812)</w:t>
      </w:r>
      <w:r w:rsidR="00C25060" w:rsidRPr="00D460A7">
        <w:rPr>
          <w:rFonts w:ascii="Times New Roman" w:hAnsi="Times New Roman"/>
          <w:sz w:val="24"/>
          <w:szCs w:val="24"/>
        </w:rPr>
        <w:t>- главы московской архитектурной школы классицизма. Обучение у Д.В. Ухтомского. Первые работы в Твери. Общественные постройки - Сенат в Московском Кремле (1776-1787), зал Благородного собрания (середина 1780-х гг.), Голицынская больница (1796-1801).</w:t>
      </w:r>
      <w:r w:rsidR="006D06D2" w:rsidRPr="00D460A7">
        <w:rPr>
          <w:rFonts w:ascii="Times New Roman" w:hAnsi="Times New Roman"/>
          <w:sz w:val="24"/>
          <w:szCs w:val="24"/>
        </w:rPr>
        <w:t xml:space="preserve"> Культовое зодчество: церковь-</w:t>
      </w:r>
      <w:r w:rsidR="00547416" w:rsidRPr="00D460A7">
        <w:rPr>
          <w:rFonts w:ascii="Times New Roman" w:hAnsi="Times New Roman"/>
          <w:sz w:val="24"/>
          <w:szCs w:val="24"/>
        </w:rPr>
        <w:t>ротонда Филиппа</w:t>
      </w:r>
      <w:r w:rsidR="00C25060" w:rsidRPr="00D460A7">
        <w:rPr>
          <w:rFonts w:ascii="Times New Roman" w:hAnsi="Times New Roman"/>
          <w:sz w:val="24"/>
          <w:szCs w:val="24"/>
        </w:rPr>
        <w:t xml:space="preserve"> Митрополита на Большой Мещанской (1777-1788)</w:t>
      </w:r>
      <w:r w:rsidR="006D06D2" w:rsidRPr="00D460A7">
        <w:rPr>
          <w:rFonts w:ascii="Times New Roman" w:hAnsi="Times New Roman"/>
          <w:sz w:val="24"/>
          <w:szCs w:val="24"/>
        </w:rPr>
        <w:t>.</w:t>
      </w:r>
      <w:r w:rsidR="00C25060" w:rsidRPr="00D460A7">
        <w:rPr>
          <w:rFonts w:ascii="Times New Roman" w:hAnsi="Times New Roman"/>
          <w:sz w:val="24"/>
          <w:szCs w:val="24"/>
        </w:rPr>
        <w:t xml:space="preserve"> Типология московского особняка. Дом И.И. Демидова («Золотые комнаты») в Гороховском переулке (1789-1791)</w:t>
      </w:r>
      <w:r w:rsidR="006D06D2" w:rsidRPr="00D460A7">
        <w:rPr>
          <w:rFonts w:ascii="Times New Roman" w:hAnsi="Times New Roman"/>
          <w:sz w:val="24"/>
          <w:szCs w:val="24"/>
        </w:rPr>
        <w:t>.</w:t>
      </w:r>
      <w:r w:rsidR="00C25060" w:rsidRPr="00D460A7">
        <w:rPr>
          <w:rFonts w:ascii="Times New Roman" w:hAnsi="Times New Roman"/>
          <w:sz w:val="24"/>
          <w:szCs w:val="24"/>
        </w:rPr>
        <w:t xml:space="preserve"> Ранний и строгий классицизм в творчестве архитектора. Особенности псевдоготических произведений - Петровский подъездной дворец (1775-1782).</w:t>
      </w:r>
    </w:p>
    <w:p w:rsidR="005D501B"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4C67" w:rsidRPr="00D460A7">
        <w:rPr>
          <w:rFonts w:ascii="Times New Roman" w:hAnsi="Times New Roman"/>
          <w:b/>
          <w:sz w:val="24"/>
          <w:szCs w:val="24"/>
        </w:rPr>
        <w:t>Творчество Ивана Григорьевича Старова (1745 – 1808)</w:t>
      </w:r>
      <w:r w:rsidR="00A14C67" w:rsidRPr="00D460A7">
        <w:rPr>
          <w:rFonts w:ascii="Times New Roman" w:hAnsi="Times New Roman"/>
          <w:sz w:val="24"/>
          <w:szCs w:val="24"/>
        </w:rPr>
        <w:t xml:space="preserve">. </w:t>
      </w:r>
      <w:r w:rsidR="00B10576" w:rsidRPr="00D460A7">
        <w:rPr>
          <w:rFonts w:ascii="Times New Roman" w:hAnsi="Times New Roman"/>
          <w:sz w:val="24"/>
          <w:szCs w:val="24"/>
        </w:rPr>
        <w:t>Гармония объемов Таврического дворца в Петербурге (1783 – 1789).</w:t>
      </w:r>
    </w:p>
    <w:p w:rsidR="00867DB7" w:rsidRPr="00D460A7" w:rsidRDefault="008F61E5" w:rsidP="00867DB7">
      <w:pPr>
        <w:spacing w:after="0" w:line="360" w:lineRule="auto"/>
        <w:jc w:val="both"/>
        <w:rPr>
          <w:rFonts w:ascii="Times New Roman" w:hAnsi="Times New Roman"/>
          <w:sz w:val="24"/>
          <w:szCs w:val="24"/>
        </w:rPr>
      </w:pPr>
      <w:r w:rsidRPr="00D460A7">
        <w:rPr>
          <w:rFonts w:ascii="Times New Roman" w:hAnsi="Times New Roman"/>
          <w:b/>
          <w:sz w:val="24"/>
          <w:szCs w:val="24"/>
        </w:rPr>
        <w:tab/>
      </w:r>
      <w:r w:rsidR="00867DB7" w:rsidRPr="00D460A7">
        <w:rPr>
          <w:rFonts w:ascii="Times New Roman" w:hAnsi="Times New Roman"/>
          <w:b/>
          <w:sz w:val="24"/>
          <w:szCs w:val="24"/>
        </w:rPr>
        <w:t xml:space="preserve">Джакомо Кваренги </w:t>
      </w:r>
      <w:r w:rsidR="00867DB7" w:rsidRPr="00956A90">
        <w:rPr>
          <w:rFonts w:ascii="Times New Roman" w:hAnsi="Times New Roman"/>
          <w:b/>
          <w:sz w:val="24"/>
          <w:szCs w:val="24"/>
        </w:rPr>
        <w:t>(1744-1817),</w:t>
      </w:r>
      <w:r w:rsidR="00867DB7" w:rsidRPr="00D460A7">
        <w:rPr>
          <w:rFonts w:ascii="Times New Roman" w:hAnsi="Times New Roman"/>
          <w:sz w:val="24"/>
          <w:szCs w:val="24"/>
        </w:rPr>
        <w:t xml:space="preserve"> его крупнейшие постройки. Здание Академии наук (1783 – 1789); Александровский дворец в Царском Селе (1792 – 1796); Здание Смольного института (1806 – 1808)</w:t>
      </w:r>
      <w:r w:rsidR="00651F2D" w:rsidRPr="00D460A7">
        <w:rPr>
          <w:rFonts w:ascii="Times New Roman" w:hAnsi="Times New Roman"/>
          <w:sz w:val="24"/>
          <w:szCs w:val="24"/>
        </w:rPr>
        <w:t>.</w:t>
      </w:r>
    </w:p>
    <w:p w:rsidR="00867DB7" w:rsidRPr="00D460A7" w:rsidRDefault="008F61E5" w:rsidP="00867DB7">
      <w:pPr>
        <w:spacing w:after="0" w:line="360" w:lineRule="auto"/>
        <w:jc w:val="both"/>
        <w:rPr>
          <w:rFonts w:ascii="Times New Roman" w:hAnsi="Times New Roman"/>
          <w:sz w:val="24"/>
          <w:szCs w:val="24"/>
        </w:rPr>
      </w:pPr>
      <w:r w:rsidRPr="00D460A7">
        <w:rPr>
          <w:rFonts w:ascii="Times New Roman" w:hAnsi="Times New Roman"/>
          <w:b/>
          <w:sz w:val="24"/>
          <w:szCs w:val="24"/>
        </w:rPr>
        <w:tab/>
      </w:r>
      <w:r w:rsidR="00867DB7" w:rsidRPr="00D460A7">
        <w:rPr>
          <w:rFonts w:ascii="Times New Roman" w:hAnsi="Times New Roman"/>
          <w:b/>
          <w:sz w:val="24"/>
          <w:szCs w:val="24"/>
        </w:rPr>
        <w:t xml:space="preserve">Чарльз Камерон </w:t>
      </w:r>
      <w:r w:rsidR="00867DB7" w:rsidRPr="00956A90">
        <w:rPr>
          <w:rFonts w:ascii="Times New Roman" w:hAnsi="Times New Roman"/>
          <w:b/>
          <w:sz w:val="24"/>
          <w:szCs w:val="24"/>
        </w:rPr>
        <w:t>(ок.17</w:t>
      </w:r>
      <w:r w:rsidR="00651F2D" w:rsidRPr="00956A90">
        <w:rPr>
          <w:rFonts w:ascii="Times New Roman" w:hAnsi="Times New Roman"/>
          <w:b/>
          <w:sz w:val="24"/>
          <w:szCs w:val="24"/>
        </w:rPr>
        <w:t>45</w:t>
      </w:r>
      <w:r w:rsidR="00867DB7" w:rsidRPr="00956A90">
        <w:rPr>
          <w:rFonts w:ascii="Times New Roman" w:hAnsi="Times New Roman"/>
          <w:b/>
          <w:sz w:val="24"/>
          <w:szCs w:val="24"/>
        </w:rPr>
        <w:t>-1812)</w:t>
      </w:r>
      <w:r w:rsidR="00651F2D" w:rsidRPr="00D460A7">
        <w:rPr>
          <w:rFonts w:ascii="Times New Roman" w:hAnsi="Times New Roman"/>
          <w:sz w:val="24"/>
          <w:szCs w:val="24"/>
        </w:rPr>
        <w:t>– английский архитектор, представитель классицизма</w:t>
      </w:r>
      <w:r w:rsidR="00867DB7" w:rsidRPr="00D460A7">
        <w:rPr>
          <w:rFonts w:ascii="Times New Roman" w:hAnsi="Times New Roman"/>
          <w:sz w:val="24"/>
          <w:szCs w:val="24"/>
        </w:rPr>
        <w:t>. Его работы в Царском селе и Павловске. Ч.Камерон- декоратор.</w:t>
      </w:r>
    </w:p>
    <w:p w:rsidR="004F4D88"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перечислить в тетради основные произведения; Подготовить сообщение о творчестве B.И. Баженова, М. Ф. Казакова, И. Е. Старова.</w:t>
      </w:r>
    </w:p>
    <w:p w:rsidR="004F4D88" w:rsidRPr="00D460A7" w:rsidRDefault="004F4D88" w:rsidP="00D37902">
      <w:pPr>
        <w:spacing w:after="0" w:line="360" w:lineRule="auto"/>
        <w:jc w:val="both"/>
        <w:rPr>
          <w:rFonts w:ascii="Times New Roman" w:hAnsi="Times New Roman"/>
          <w:b/>
          <w:sz w:val="24"/>
          <w:szCs w:val="24"/>
        </w:rPr>
      </w:pPr>
      <w:r w:rsidRPr="00D460A7">
        <w:rPr>
          <w:rFonts w:ascii="Times New Roman" w:hAnsi="Times New Roman"/>
          <w:b/>
          <w:sz w:val="24"/>
          <w:szCs w:val="24"/>
        </w:rPr>
        <w:t>7.4.</w:t>
      </w:r>
      <w:r w:rsidRPr="00D460A7">
        <w:rPr>
          <w:rFonts w:ascii="Times New Roman" w:hAnsi="Times New Roman"/>
          <w:b/>
          <w:sz w:val="24"/>
          <w:szCs w:val="24"/>
        </w:rPr>
        <w:tab/>
        <w:t>Русская живопись и скульптура второй половины XVIII века</w:t>
      </w:r>
    </w:p>
    <w:p w:rsidR="004F4D88" w:rsidRPr="00D460A7" w:rsidRDefault="008F61E5" w:rsidP="00D37902">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 xml:space="preserve">Сформировать представление о развитии русской живописи и скульптуры во второй половине XVIII века. Раскрыть новое идейное содержание русского искусства. Познакомить с деятельностью A.П. Лосенко как художника и педагога. Рассказать о расцвете русской портретной </w:t>
      </w:r>
      <w:r w:rsidR="00547416" w:rsidRPr="00D460A7">
        <w:rPr>
          <w:rFonts w:ascii="Times New Roman" w:hAnsi="Times New Roman"/>
          <w:sz w:val="24"/>
          <w:szCs w:val="24"/>
        </w:rPr>
        <w:t>живописи на</w:t>
      </w:r>
      <w:r w:rsidR="004F4D88" w:rsidRPr="00D460A7">
        <w:rPr>
          <w:rFonts w:ascii="Times New Roman" w:hAnsi="Times New Roman"/>
          <w:sz w:val="24"/>
          <w:szCs w:val="24"/>
        </w:rPr>
        <w:t xml:space="preserve"> примере творчества Ф.С. Рокотова, Д.Г. Левицкого, В.Л. Боровиковского; о бытовом жанре в живописи и графике И. Фирсова, М. Шибанова, И.А. Ерменева; портрете в скульптуре Ф. И. Шубина. </w:t>
      </w:r>
      <w:r w:rsidR="00547416" w:rsidRPr="00D460A7">
        <w:rPr>
          <w:rFonts w:ascii="Times New Roman" w:hAnsi="Times New Roman"/>
          <w:sz w:val="24"/>
          <w:szCs w:val="24"/>
        </w:rPr>
        <w:t>Рассмотреть развитие</w:t>
      </w:r>
      <w:r w:rsidR="004F4D88" w:rsidRPr="00D460A7">
        <w:rPr>
          <w:rFonts w:ascii="Times New Roman" w:hAnsi="Times New Roman"/>
          <w:sz w:val="24"/>
          <w:szCs w:val="24"/>
        </w:rPr>
        <w:t xml:space="preserve"> монументальной скульптуры: работы Э.М. Фальконе в России, Ф.Г. Гордеева, И.П. Прокофьева, М.И. Козловского.</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3E2BCA" w:rsidRPr="00D460A7">
        <w:rPr>
          <w:rFonts w:ascii="Times New Roman" w:hAnsi="Times New Roman"/>
          <w:sz w:val="24"/>
          <w:szCs w:val="24"/>
        </w:rPr>
        <w:t>Академия художеств и историческая живопись. Роль отечественной тематики в становлении исторической живописи второй половины XVIII века. (А.П. Лосенко, И.А. Акимов, Г</w:t>
      </w:r>
      <w:r w:rsidR="00B4569E" w:rsidRPr="00D460A7">
        <w:rPr>
          <w:rFonts w:ascii="Times New Roman" w:hAnsi="Times New Roman"/>
          <w:sz w:val="24"/>
          <w:szCs w:val="24"/>
        </w:rPr>
        <w:t>.</w:t>
      </w:r>
      <w:r w:rsidR="003E2BCA" w:rsidRPr="00D460A7">
        <w:rPr>
          <w:rFonts w:ascii="Times New Roman" w:hAnsi="Times New Roman"/>
          <w:sz w:val="24"/>
          <w:szCs w:val="24"/>
        </w:rPr>
        <w:t>И. Угрюмов).</w:t>
      </w:r>
    </w:p>
    <w:p w:rsidR="00D7528C"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D7528C" w:rsidRPr="00D460A7">
        <w:rPr>
          <w:rFonts w:ascii="Times New Roman" w:hAnsi="Times New Roman"/>
          <w:sz w:val="24"/>
          <w:szCs w:val="24"/>
        </w:rPr>
        <w:t>Антон Павлович</w:t>
      </w:r>
      <w:r w:rsidR="003E2BCA" w:rsidRPr="00D460A7">
        <w:rPr>
          <w:rFonts w:ascii="Times New Roman" w:hAnsi="Times New Roman"/>
          <w:sz w:val="24"/>
          <w:szCs w:val="24"/>
        </w:rPr>
        <w:t xml:space="preserve"> Лосенко (1737-1773) – первый русский исторический живописец, значение его педагогической деятельности. Роль отечественной тематики в становлении исторической живописи второй половины XVIII века. А.П. Лосенко: «Владимир и Рогнеда» (1770)</w:t>
      </w:r>
      <w:r w:rsidR="00D7528C" w:rsidRPr="00D460A7">
        <w:rPr>
          <w:rFonts w:ascii="Times New Roman" w:hAnsi="Times New Roman"/>
          <w:sz w:val="24"/>
          <w:szCs w:val="24"/>
        </w:rPr>
        <w:t>.</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b/>
          <w:sz w:val="24"/>
          <w:szCs w:val="24"/>
        </w:rPr>
        <w:tab/>
      </w:r>
      <w:r w:rsidR="003E2BCA" w:rsidRPr="00D460A7">
        <w:rPr>
          <w:rFonts w:ascii="Times New Roman" w:hAnsi="Times New Roman"/>
          <w:b/>
          <w:sz w:val="24"/>
          <w:szCs w:val="24"/>
        </w:rPr>
        <w:t xml:space="preserve">Творчество </w:t>
      </w:r>
      <w:r w:rsidR="00D7528C" w:rsidRPr="00D460A7">
        <w:rPr>
          <w:rFonts w:ascii="Times New Roman" w:hAnsi="Times New Roman"/>
          <w:b/>
          <w:sz w:val="24"/>
          <w:szCs w:val="24"/>
        </w:rPr>
        <w:t xml:space="preserve">Григория </w:t>
      </w:r>
      <w:r w:rsidR="00547416" w:rsidRPr="00D460A7">
        <w:rPr>
          <w:rFonts w:ascii="Times New Roman" w:hAnsi="Times New Roman"/>
          <w:b/>
          <w:sz w:val="24"/>
          <w:szCs w:val="24"/>
        </w:rPr>
        <w:t>Ивановича Угрюмова</w:t>
      </w:r>
      <w:r w:rsidR="003E2BCA" w:rsidRPr="00956A90">
        <w:rPr>
          <w:rFonts w:ascii="Times New Roman" w:hAnsi="Times New Roman"/>
          <w:b/>
          <w:sz w:val="24"/>
          <w:szCs w:val="24"/>
        </w:rPr>
        <w:t>(1764-1823)</w:t>
      </w:r>
      <w:r w:rsidR="003E2BCA" w:rsidRPr="00D460A7">
        <w:rPr>
          <w:rFonts w:ascii="Times New Roman" w:hAnsi="Times New Roman"/>
          <w:sz w:val="24"/>
          <w:szCs w:val="24"/>
        </w:rPr>
        <w:t xml:space="preserve"> – новый этап в развитии исторической живописи. Педагогическая деятельность художника в воспитании </w:t>
      </w:r>
      <w:r w:rsidR="00547416" w:rsidRPr="00D460A7">
        <w:rPr>
          <w:rFonts w:ascii="Times New Roman" w:hAnsi="Times New Roman"/>
          <w:sz w:val="24"/>
          <w:szCs w:val="24"/>
        </w:rPr>
        <w:t>русских мастеров</w:t>
      </w:r>
      <w:r w:rsidR="003E2BCA" w:rsidRPr="00D460A7">
        <w:rPr>
          <w:rFonts w:ascii="Times New Roman" w:hAnsi="Times New Roman"/>
          <w:sz w:val="24"/>
          <w:szCs w:val="24"/>
        </w:rPr>
        <w:t xml:space="preserve"> исторической живописи. Основная тема </w:t>
      </w:r>
      <w:r w:rsidR="00547416" w:rsidRPr="00D460A7">
        <w:rPr>
          <w:rFonts w:ascii="Times New Roman" w:hAnsi="Times New Roman"/>
          <w:sz w:val="24"/>
          <w:szCs w:val="24"/>
        </w:rPr>
        <w:t>его композиций</w:t>
      </w:r>
      <w:r w:rsidR="003E2BCA" w:rsidRPr="00D460A7">
        <w:rPr>
          <w:rFonts w:ascii="Times New Roman" w:hAnsi="Times New Roman"/>
          <w:sz w:val="24"/>
          <w:szCs w:val="24"/>
        </w:rPr>
        <w:t xml:space="preserve"> – борьба русского народа: с кочевниками («Испытание силы Яна Усмаря», 1796-1797). </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 xml:space="preserve">Расцвет русского живописного портрета во второй половине XVIII в. </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C07510" w:rsidRPr="00956A90">
        <w:rPr>
          <w:rFonts w:ascii="Times New Roman" w:hAnsi="Times New Roman"/>
          <w:b/>
          <w:sz w:val="24"/>
          <w:szCs w:val="24"/>
        </w:rPr>
        <w:t xml:space="preserve">Творчество </w:t>
      </w:r>
      <w:r w:rsidR="00320376" w:rsidRPr="00956A90">
        <w:rPr>
          <w:rFonts w:ascii="Times New Roman" w:hAnsi="Times New Roman"/>
          <w:b/>
          <w:sz w:val="24"/>
          <w:szCs w:val="24"/>
        </w:rPr>
        <w:t>Федор</w:t>
      </w:r>
      <w:r w:rsidR="00C07510" w:rsidRPr="00956A90">
        <w:rPr>
          <w:rFonts w:ascii="Times New Roman" w:hAnsi="Times New Roman"/>
          <w:b/>
          <w:sz w:val="24"/>
          <w:szCs w:val="24"/>
        </w:rPr>
        <w:t>а</w:t>
      </w:r>
      <w:r w:rsidR="00320376" w:rsidRPr="00956A90">
        <w:rPr>
          <w:rFonts w:ascii="Times New Roman" w:hAnsi="Times New Roman"/>
          <w:b/>
          <w:sz w:val="24"/>
          <w:szCs w:val="24"/>
        </w:rPr>
        <w:t xml:space="preserve"> Степанович</w:t>
      </w:r>
      <w:r w:rsidR="00C07510" w:rsidRPr="00956A90">
        <w:rPr>
          <w:rFonts w:ascii="Times New Roman" w:hAnsi="Times New Roman"/>
          <w:b/>
          <w:sz w:val="24"/>
          <w:szCs w:val="24"/>
        </w:rPr>
        <w:t>а</w:t>
      </w:r>
      <w:r w:rsidR="00351BCC" w:rsidRPr="00956A90">
        <w:rPr>
          <w:rFonts w:ascii="Times New Roman" w:hAnsi="Times New Roman"/>
          <w:b/>
          <w:sz w:val="24"/>
          <w:szCs w:val="24"/>
        </w:rPr>
        <w:t xml:space="preserve"> Рокотов</w:t>
      </w:r>
      <w:r w:rsidR="00C07510" w:rsidRPr="00956A90">
        <w:rPr>
          <w:rFonts w:ascii="Times New Roman" w:hAnsi="Times New Roman"/>
          <w:b/>
          <w:sz w:val="24"/>
          <w:szCs w:val="24"/>
        </w:rPr>
        <w:t>а</w:t>
      </w:r>
      <w:r w:rsidR="00351BCC" w:rsidRPr="00956A90">
        <w:rPr>
          <w:rFonts w:ascii="Times New Roman" w:hAnsi="Times New Roman"/>
          <w:b/>
          <w:sz w:val="24"/>
          <w:szCs w:val="24"/>
        </w:rPr>
        <w:t xml:space="preserve"> (1735/36-1808</w:t>
      </w:r>
      <w:r w:rsidR="003E2BCA" w:rsidRPr="00956A90">
        <w:rPr>
          <w:rFonts w:ascii="Times New Roman" w:hAnsi="Times New Roman"/>
          <w:b/>
          <w:sz w:val="24"/>
          <w:szCs w:val="24"/>
        </w:rPr>
        <w:t>).</w:t>
      </w:r>
      <w:r w:rsidR="003E2BCA" w:rsidRPr="00D460A7">
        <w:rPr>
          <w:rFonts w:ascii="Times New Roman" w:hAnsi="Times New Roman"/>
          <w:sz w:val="24"/>
          <w:szCs w:val="24"/>
        </w:rPr>
        <w:t xml:space="preserve">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w:t>
      </w:r>
      <w:r w:rsidR="00351BCC" w:rsidRPr="00D460A7">
        <w:rPr>
          <w:rFonts w:ascii="Times New Roman" w:hAnsi="Times New Roman"/>
          <w:sz w:val="24"/>
          <w:szCs w:val="24"/>
        </w:rPr>
        <w:t>произведения Рокотова: портреты</w:t>
      </w:r>
      <w:r w:rsidR="003E2BCA" w:rsidRPr="00D460A7">
        <w:rPr>
          <w:rFonts w:ascii="Times New Roman" w:hAnsi="Times New Roman"/>
          <w:sz w:val="24"/>
          <w:szCs w:val="24"/>
        </w:rPr>
        <w:t xml:space="preserve"> Г.Г. Орлова (1762-1763), В.И. Майкова (около 1766 г.), Струйских (1772) В.Е. Новосильцевой (1780</w:t>
      </w:r>
      <w:r w:rsidR="009F5A0E" w:rsidRPr="00D460A7">
        <w:rPr>
          <w:rFonts w:ascii="Times New Roman" w:hAnsi="Times New Roman"/>
          <w:sz w:val="24"/>
          <w:szCs w:val="24"/>
        </w:rPr>
        <w:t>), Е.В. Санти (1785), В. Н. Суровцевой (конец 1780-х</w:t>
      </w:r>
      <w:r w:rsidR="003E2BCA" w:rsidRPr="00D460A7">
        <w:rPr>
          <w:rFonts w:ascii="Times New Roman" w:hAnsi="Times New Roman"/>
          <w:sz w:val="24"/>
          <w:szCs w:val="24"/>
        </w:rPr>
        <w:t xml:space="preserve"> г.) и другие.</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C07510" w:rsidRPr="00956A90">
        <w:rPr>
          <w:rFonts w:ascii="Times New Roman" w:hAnsi="Times New Roman"/>
          <w:b/>
          <w:sz w:val="24"/>
          <w:szCs w:val="24"/>
        </w:rPr>
        <w:t xml:space="preserve">Творчество </w:t>
      </w:r>
      <w:r w:rsidR="00547416" w:rsidRPr="00956A90">
        <w:rPr>
          <w:rFonts w:ascii="Times New Roman" w:hAnsi="Times New Roman"/>
          <w:b/>
          <w:sz w:val="24"/>
          <w:szCs w:val="24"/>
        </w:rPr>
        <w:t>Дмитрия Григорьевича</w:t>
      </w:r>
      <w:r w:rsidR="009F5A0E" w:rsidRPr="00956A90">
        <w:rPr>
          <w:rFonts w:ascii="Times New Roman" w:hAnsi="Times New Roman"/>
          <w:b/>
          <w:sz w:val="24"/>
          <w:szCs w:val="24"/>
        </w:rPr>
        <w:t xml:space="preserve"> Левицкого</w:t>
      </w:r>
      <w:r w:rsidR="003E2BCA" w:rsidRPr="00956A90">
        <w:rPr>
          <w:rFonts w:ascii="Times New Roman" w:hAnsi="Times New Roman"/>
          <w:b/>
          <w:sz w:val="24"/>
          <w:szCs w:val="24"/>
        </w:rPr>
        <w:t xml:space="preserve"> (1735-1822).</w:t>
      </w:r>
      <w:r w:rsidR="003E2BCA" w:rsidRPr="00D460A7">
        <w:rPr>
          <w:rFonts w:ascii="Times New Roman" w:hAnsi="Times New Roman"/>
          <w:sz w:val="24"/>
          <w:szCs w:val="24"/>
        </w:rPr>
        <w:t xml:space="preserve"> Композиционное разнообразие портретов Левицкого, черты аллегоричности, полнота характеристик и конкретность портретных образов. Портреты А.Ф. Кокоринова (1769-1770</w:t>
      </w:r>
      <w:r w:rsidR="00547416" w:rsidRPr="00D460A7">
        <w:rPr>
          <w:rFonts w:ascii="Times New Roman" w:hAnsi="Times New Roman"/>
          <w:sz w:val="24"/>
          <w:szCs w:val="24"/>
        </w:rPr>
        <w:t>), воспитанниц</w:t>
      </w:r>
      <w:r w:rsidR="009F5A0E" w:rsidRPr="00D460A7">
        <w:rPr>
          <w:rFonts w:ascii="Times New Roman" w:hAnsi="Times New Roman"/>
          <w:sz w:val="24"/>
          <w:szCs w:val="24"/>
        </w:rPr>
        <w:t xml:space="preserve"> Смольного института (1772</w:t>
      </w:r>
      <w:r w:rsidR="003E2BCA" w:rsidRPr="00D460A7">
        <w:rPr>
          <w:rFonts w:ascii="Times New Roman" w:hAnsi="Times New Roman"/>
          <w:sz w:val="24"/>
          <w:szCs w:val="24"/>
        </w:rPr>
        <w:t>-1776</w:t>
      </w:r>
      <w:r w:rsidR="009F5A0E" w:rsidRPr="00D460A7">
        <w:rPr>
          <w:rFonts w:ascii="Times New Roman" w:hAnsi="Times New Roman"/>
          <w:sz w:val="24"/>
          <w:szCs w:val="24"/>
        </w:rPr>
        <w:t>)</w:t>
      </w:r>
      <w:r w:rsidR="003E2BCA" w:rsidRPr="00D460A7">
        <w:rPr>
          <w:rFonts w:ascii="Times New Roman" w:hAnsi="Times New Roman"/>
          <w:sz w:val="24"/>
          <w:szCs w:val="24"/>
        </w:rPr>
        <w:t>,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w:t>
      </w:r>
      <w:r w:rsidR="003503B5" w:rsidRPr="00D460A7">
        <w:rPr>
          <w:rFonts w:ascii="Times New Roman" w:hAnsi="Times New Roman"/>
          <w:sz w:val="24"/>
          <w:szCs w:val="24"/>
        </w:rPr>
        <w:t>,</w:t>
      </w:r>
      <w:r w:rsidR="003E2BCA" w:rsidRPr="00D460A7">
        <w:rPr>
          <w:rFonts w:ascii="Times New Roman" w:hAnsi="Times New Roman"/>
          <w:sz w:val="24"/>
          <w:szCs w:val="24"/>
        </w:rPr>
        <w:t xml:space="preserve"> психологизм образов, </w:t>
      </w:r>
      <w:r w:rsidR="003503B5" w:rsidRPr="00D460A7">
        <w:rPr>
          <w:rFonts w:ascii="Times New Roman" w:hAnsi="Times New Roman"/>
          <w:sz w:val="24"/>
          <w:szCs w:val="24"/>
        </w:rPr>
        <w:t>четкость   пластическихобъемов</w:t>
      </w:r>
      <w:r w:rsidR="003E2BCA" w:rsidRPr="00D460A7">
        <w:rPr>
          <w:rFonts w:ascii="Times New Roman" w:hAnsi="Times New Roman"/>
          <w:sz w:val="24"/>
          <w:szCs w:val="24"/>
        </w:rPr>
        <w:t>, колористическая сдержанность.</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503B5" w:rsidRPr="00956A90">
        <w:rPr>
          <w:rFonts w:ascii="Times New Roman" w:hAnsi="Times New Roman"/>
          <w:b/>
          <w:sz w:val="24"/>
          <w:szCs w:val="24"/>
        </w:rPr>
        <w:t>Владимир Лукич</w:t>
      </w:r>
      <w:r w:rsidR="003E2BCA" w:rsidRPr="00956A90">
        <w:rPr>
          <w:rFonts w:ascii="Times New Roman" w:hAnsi="Times New Roman"/>
          <w:b/>
          <w:sz w:val="24"/>
          <w:szCs w:val="24"/>
        </w:rPr>
        <w:t xml:space="preserve"> Боровиковский (1757-1825).</w:t>
      </w:r>
      <w:r w:rsidR="003E2BCA" w:rsidRPr="00D460A7">
        <w:rPr>
          <w:rFonts w:ascii="Times New Roman" w:hAnsi="Times New Roman"/>
          <w:sz w:val="24"/>
          <w:szCs w:val="24"/>
        </w:rPr>
        <w:t xml:space="preserve"> Стремление к определенной характеристики, к верности передачи черт, поиски естественности изображения, </w:t>
      </w:r>
      <w:r w:rsidR="00547416" w:rsidRPr="00D460A7">
        <w:rPr>
          <w:rFonts w:ascii="Times New Roman" w:hAnsi="Times New Roman"/>
          <w:sz w:val="24"/>
          <w:szCs w:val="24"/>
        </w:rPr>
        <w:t>введение в</w:t>
      </w:r>
      <w:r w:rsidR="003E2BCA" w:rsidRPr="00D460A7">
        <w:rPr>
          <w:rFonts w:ascii="Times New Roman" w:hAnsi="Times New Roman"/>
          <w:sz w:val="24"/>
          <w:szCs w:val="24"/>
        </w:rPr>
        <w:t xml:space="preserve"> портретную структуру пейзажных мотивов, черты сентиментализма.  Портреты Екатерины II (1794-1796), М. И. Лопухиной (1797), В. И.  Арсеньевой (сер. 1790-х гг.), сестер Гагариных. Парадный портрет А.Б. Куракина (ок.1801). Черты классицизма в портретах начала ХIХ века (портреты Долгоруких, дамы в тюрбане), особенности композиции, трактовка пластической формы и колорита.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547416" w:rsidRPr="00D460A7">
        <w:rPr>
          <w:rFonts w:ascii="Times New Roman" w:hAnsi="Times New Roman"/>
          <w:sz w:val="24"/>
          <w:szCs w:val="24"/>
        </w:rPr>
        <w:t>Становление бытового</w:t>
      </w:r>
      <w:r w:rsidR="003E2BCA" w:rsidRPr="00D460A7">
        <w:rPr>
          <w:rFonts w:ascii="Times New Roman" w:hAnsi="Times New Roman"/>
          <w:sz w:val="24"/>
          <w:szCs w:val="24"/>
        </w:rPr>
        <w:t xml:space="preserve"> жанра в живописи и графике второй половины XVIII века.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3E2BCA" w:rsidRPr="00D460A7">
        <w:rPr>
          <w:rFonts w:ascii="Times New Roman" w:hAnsi="Times New Roman"/>
          <w:sz w:val="24"/>
          <w:szCs w:val="24"/>
        </w:rPr>
        <w:t xml:space="preserve">Иван </w:t>
      </w:r>
      <w:r w:rsidR="00B609BF" w:rsidRPr="00D460A7">
        <w:rPr>
          <w:rFonts w:ascii="Times New Roman" w:hAnsi="Times New Roman"/>
          <w:sz w:val="24"/>
          <w:szCs w:val="24"/>
        </w:rPr>
        <w:t xml:space="preserve">Иванович </w:t>
      </w:r>
      <w:r w:rsidR="003E2BCA" w:rsidRPr="00D460A7">
        <w:rPr>
          <w:rFonts w:ascii="Times New Roman" w:hAnsi="Times New Roman"/>
          <w:sz w:val="24"/>
          <w:szCs w:val="24"/>
        </w:rPr>
        <w:t xml:space="preserve">Фирсов (1733-после 1785) и его </w:t>
      </w:r>
      <w:r w:rsidR="00547416" w:rsidRPr="00D460A7">
        <w:rPr>
          <w:rFonts w:ascii="Times New Roman" w:hAnsi="Times New Roman"/>
          <w:sz w:val="24"/>
          <w:szCs w:val="24"/>
        </w:rPr>
        <w:t>картина «</w:t>
      </w:r>
      <w:r w:rsidR="003E2BCA" w:rsidRPr="00D460A7">
        <w:rPr>
          <w:rFonts w:ascii="Times New Roman" w:hAnsi="Times New Roman"/>
          <w:sz w:val="24"/>
          <w:szCs w:val="24"/>
        </w:rPr>
        <w:t>Юный живописец» (середина XVIII века).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 xml:space="preserve">Михаил Шибанов и его жанровые композиции: «Крестьянский обед» (1774), «Празднество свадебного сговора» (1777). Социальная направленность его творчества, внимание к правдивой передаче народных обычаев, образов русских крестьян, </w:t>
      </w:r>
      <w:r w:rsidR="00547416" w:rsidRPr="00D460A7">
        <w:rPr>
          <w:rFonts w:ascii="Times New Roman" w:hAnsi="Times New Roman"/>
          <w:sz w:val="24"/>
          <w:szCs w:val="24"/>
        </w:rPr>
        <w:t>народным костюмам</w:t>
      </w:r>
      <w:r w:rsidR="003E2BCA" w:rsidRPr="00D460A7">
        <w:rPr>
          <w:rFonts w:ascii="Times New Roman" w:hAnsi="Times New Roman"/>
          <w:sz w:val="24"/>
          <w:szCs w:val="24"/>
        </w:rPr>
        <w:t xml:space="preserve">. Композиционные </w:t>
      </w:r>
      <w:r w:rsidR="00547416" w:rsidRPr="00D460A7">
        <w:rPr>
          <w:rFonts w:ascii="Times New Roman" w:hAnsi="Times New Roman"/>
          <w:sz w:val="24"/>
          <w:szCs w:val="24"/>
        </w:rPr>
        <w:t>особенности произведений</w:t>
      </w:r>
      <w:r w:rsidR="003E2BCA" w:rsidRPr="00D460A7">
        <w:rPr>
          <w:rFonts w:ascii="Times New Roman" w:hAnsi="Times New Roman"/>
          <w:sz w:val="24"/>
          <w:szCs w:val="24"/>
        </w:rPr>
        <w:t>.</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B609BF" w:rsidRPr="00D460A7">
        <w:rPr>
          <w:rFonts w:ascii="Times New Roman" w:hAnsi="Times New Roman"/>
          <w:sz w:val="24"/>
          <w:szCs w:val="24"/>
        </w:rPr>
        <w:t xml:space="preserve">Иван Алексеевич Ерменев (1749 (?) </w:t>
      </w:r>
      <w:r w:rsidR="003E2BCA" w:rsidRPr="00D460A7">
        <w:rPr>
          <w:rFonts w:ascii="Times New Roman" w:hAnsi="Times New Roman"/>
          <w:sz w:val="24"/>
          <w:szCs w:val="24"/>
        </w:rPr>
        <w:t xml:space="preserve">-после 1792). Изображения крестьян и нищих в акварелях и рисунках начала 1770-х годов.  </w:t>
      </w:r>
    </w:p>
    <w:p w:rsidR="004F4D88" w:rsidRPr="00D460A7" w:rsidRDefault="008F61E5" w:rsidP="008F61E5">
      <w:pPr>
        <w:spacing w:line="360" w:lineRule="auto"/>
        <w:jc w:val="both"/>
        <w:rPr>
          <w:rFonts w:ascii="Times New Roman" w:hAnsi="Times New Roman"/>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записать в тетради название основных работ, подготовить сообщения о творчестве Ф.И. Шубина, Ф.С. Рокотова, Д.Г. Левицкого, В.Л. Боровиковского.</w:t>
      </w:r>
    </w:p>
    <w:p w:rsidR="0014086E" w:rsidRPr="00D460A7" w:rsidRDefault="0014086E" w:rsidP="0014086E">
      <w:pPr>
        <w:spacing w:after="0" w:line="360" w:lineRule="auto"/>
        <w:jc w:val="both"/>
        <w:rPr>
          <w:rFonts w:ascii="Times New Roman" w:hAnsi="Times New Roman"/>
          <w:b/>
          <w:sz w:val="24"/>
          <w:szCs w:val="24"/>
        </w:rPr>
      </w:pPr>
      <w:r w:rsidRPr="00D460A7">
        <w:rPr>
          <w:rFonts w:ascii="Times New Roman" w:hAnsi="Times New Roman"/>
          <w:b/>
          <w:sz w:val="24"/>
          <w:szCs w:val="24"/>
        </w:rPr>
        <w:t>РАЗДЕЛ 8. ИСТОРИЯ ИСКУССТВА СТРАН ЗАПАДНОЙ ЕВРОПЫ КОНЦАXVIII – XIX ВВ.</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Обострение социальных противоречий, революционные и освободительные войны в Европе и Америке. Общая характеристика истории </w:t>
      </w:r>
      <w:r w:rsidR="00547416" w:rsidRPr="00D460A7">
        <w:rPr>
          <w:rFonts w:ascii="Times New Roman" w:hAnsi="Times New Roman"/>
          <w:sz w:val="24"/>
          <w:szCs w:val="24"/>
        </w:rPr>
        <w:t>развития европейского</w:t>
      </w:r>
      <w:r w:rsidR="0014086E" w:rsidRPr="00D460A7">
        <w:rPr>
          <w:rFonts w:ascii="Times New Roman" w:hAnsi="Times New Roman"/>
          <w:sz w:val="24"/>
          <w:szCs w:val="24"/>
        </w:rPr>
        <w:t xml:space="preserve"> искусства конца XVIII - XIX века. Французская революция 1789 года как начало новой эпохи в мировом искусстве этого периода, ее воздействие на последующее историческое и культурное развитие. Связь передового искусства XIX века с революционно-демократической и национально-освободительной мыслью. Формирование новых национальных художественных школ.</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Основные художественные течения в искусстве конца XVIII - XIX века: революционный классицизм, ампир, романтизм, критический реализм, импрессионизм, постимпрессионизм, символизм, модерн и их место в художественной культуре этой эпохи.</w:t>
      </w:r>
    </w:p>
    <w:p w:rsidR="0014086E" w:rsidRPr="00D460A7" w:rsidRDefault="0014086E" w:rsidP="0014086E">
      <w:pPr>
        <w:spacing w:after="0" w:line="360" w:lineRule="auto"/>
        <w:jc w:val="both"/>
        <w:rPr>
          <w:rFonts w:ascii="Times New Roman" w:hAnsi="Times New Roman"/>
          <w:sz w:val="24"/>
          <w:szCs w:val="24"/>
        </w:rPr>
      </w:pPr>
      <w:r w:rsidRPr="00D460A7">
        <w:rPr>
          <w:rFonts w:ascii="Times New Roman" w:hAnsi="Times New Roman"/>
          <w:sz w:val="24"/>
          <w:szCs w:val="24"/>
        </w:rPr>
        <w:t xml:space="preserve">Развитие исторического жанра. Особое значение бытового жанра в искусстве XIX века. Развитие пейзажа.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Сложение нового типа реализма после 1789 года. Конкретное изображение явлений социальной действительности как одна из основных проблем реализма XIX века.</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Ведущее место французской художественной школы.Демократическое </w:t>
      </w:r>
      <w:r w:rsidR="00547416" w:rsidRPr="00D460A7">
        <w:rPr>
          <w:rFonts w:ascii="Times New Roman" w:hAnsi="Times New Roman"/>
          <w:sz w:val="24"/>
          <w:szCs w:val="24"/>
        </w:rPr>
        <w:t>искусство Франции</w:t>
      </w:r>
      <w:r w:rsidR="0014086E" w:rsidRPr="00D460A7">
        <w:rPr>
          <w:rFonts w:ascii="Times New Roman" w:hAnsi="Times New Roman"/>
          <w:sz w:val="24"/>
          <w:szCs w:val="24"/>
        </w:rPr>
        <w:t xml:space="preserve"> и революционно-освободительные движения эпохи.</w:t>
      </w:r>
    </w:p>
    <w:p w:rsidR="0014086E" w:rsidRPr="00D460A7" w:rsidRDefault="008F61E5" w:rsidP="0014086E">
      <w:pPr>
        <w:spacing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Развитие национальных художественных школ в XIX веке.</w:t>
      </w:r>
    </w:p>
    <w:p w:rsidR="0014086E" w:rsidRPr="00D460A7" w:rsidRDefault="0014086E" w:rsidP="0014086E">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8.1. История </w:t>
      </w:r>
      <w:r w:rsidR="00547416" w:rsidRPr="00D460A7">
        <w:rPr>
          <w:rFonts w:ascii="Times New Roman" w:hAnsi="Times New Roman"/>
          <w:b/>
          <w:sz w:val="24"/>
          <w:szCs w:val="24"/>
        </w:rPr>
        <w:t>искусства Франциирубежа XVIII</w:t>
      </w:r>
      <w:r w:rsidRPr="00D460A7">
        <w:rPr>
          <w:rFonts w:ascii="Times New Roman" w:hAnsi="Times New Roman"/>
          <w:b/>
          <w:sz w:val="24"/>
          <w:szCs w:val="24"/>
        </w:rPr>
        <w:t xml:space="preserve"> - XIX вв.</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14086E" w:rsidRPr="00D460A7">
        <w:rPr>
          <w:rFonts w:ascii="Times New Roman" w:hAnsi="Times New Roman"/>
          <w:sz w:val="24"/>
          <w:szCs w:val="24"/>
        </w:rPr>
        <w:t>Сформировать представление о французском классицизме рубежа XVIII - XIX века. Познакомить с творчеством Давида и представителями его школы, обратить внимание на проявление стиля ампир в изобразительном искусстве.</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4086E" w:rsidRPr="00D460A7">
        <w:rPr>
          <w:rFonts w:ascii="Times New Roman" w:hAnsi="Times New Roman"/>
          <w:b/>
          <w:sz w:val="24"/>
          <w:szCs w:val="24"/>
        </w:rPr>
        <w:t xml:space="preserve">Творчество Жака Луи Давида </w:t>
      </w:r>
      <w:r w:rsidR="0014086E" w:rsidRPr="00314A2F">
        <w:rPr>
          <w:rFonts w:ascii="Times New Roman" w:hAnsi="Times New Roman"/>
          <w:b/>
          <w:sz w:val="24"/>
          <w:szCs w:val="24"/>
        </w:rPr>
        <w:t>(1748-1825)</w:t>
      </w:r>
      <w:r w:rsidR="0014086E" w:rsidRPr="00D460A7">
        <w:rPr>
          <w:rFonts w:ascii="Times New Roman" w:hAnsi="Times New Roman"/>
          <w:sz w:val="24"/>
          <w:szCs w:val="24"/>
        </w:rPr>
        <w:t>и его значение для развития основных тенденций французского искусства. Ранние произведения Давида: «Слепой Велизарий» (1781), «Клятва Горациев» (1</w:t>
      </w:r>
      <w:r w:rsidR="00F23FD2" w:rsidRPr="00D460A7">
        <w:rPr>
          <w:rFonts w:ascii="Times New Roman" w:hAnsi="Times New Roman"/>
          <w:sz w:val="24"/>
          <w:szCs w:val="24"/>
        </w:rPr>
        <w:t>784).</w:t>
      </w:r>
      <w:r w:rsidR="0014086E" w:rsidRPr="00D460A7">
        <w:rPr>
          <w:rFonts w:ascii="Times New Roman" w:hAnsi="Times New Roman"/>
          <w:sz w:val="24"/>
          <w:szCs w:val="24"/>
        </w:rPr>
        <w:t xml:space="preserve"> Революционный классицизм </w:t>
      </w:r>
      <w:r w:rsidR="00547416" w:rsidRPr="00D460A7">
        <w:rPr>
          <w:rFonts w:ascii="Times New Roman" w:hAnsi="Times New Roman"/>
          <w:sz w:val="24"/>
          <w:szCs w:val="24"/>
        </w:rPr>
        <w:t>Давида и</w:t>
      </w:r>
      <w:r w:rsidR="0014086E" w:rsidRPr="00D460A7">
        <w:rPr>
          <w:rFonts w:ascii="Times New Roman" w:hAnsi="Times New Roman"/>
          <w:sz w:val="24"/>
          <w:szCs w:val="24"/>
        </w:rPr>
        <w:t xml:space="preserve"> его связь с идеями французской революции 1789 года. Давид – общественный деятель. Революционное понимание героизма в искусстве Давида: «Клятва в зале для игры в мяч»</w:t>
      </w:r>
      <w:r w:rsidR="00F23FD2" w:rsidRPr="00D460A7">
        <w:rPr>
          <w:rFonts w:ascii="Times New Roman" w:hAnsi="Times New Roman"/>
          <w:sz w:val="24"/>
          <w:szCs w:val="24"/>
        </w:rPr>
        <w:t xml:space="preserve"> (1791), «Смерть Марата» (1793)</w:t>
      </w:r>
      <w:r w:rsidR="007B6F4A" w:rsidRPr="00D460A7">
        <w:rPr>
          <w:rFonts w:ascii="Times New Roman" w:hAnsi="Times New Roman"/>
          <w:sz w:val="24"/>
          <w:szCs w:val="24"/>
        </w:rPr>
        <w:t>.</w:t>
      </w:r>
      <w:r w:rsidR="0014086E" w:rsidRPr="00D460A7">
        <w:rPr>
          <w:rFonts w:ascii="Times New Roman" w:hAnsi="Times New Roman"/>
          <w:sz w:val="24"/>
          <w:szCs w:val="24"/>
        </w:rPr>
        <w:t xml:space="preserve"> Демократизм его образов.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F23FD2" w:rsidRPr="00D460A7">
        <w:rPr>
          <w:rFonts w:ascii="Times New Roman" w:hAnsi="Times New Roman"/>
          <w:sz w:val="24"/>
          <w:szCs w:val="24"/>
        </w:rPr>
        <w:t>Разнообразие по социальному составу портретов</w:t>
      </w:r>
      <w:r w:rsidR="0014086E" w:rsidRPr="00D460A7">
        <w:rPr>
          <w:rFonts w:ascii="Times New Roman" w:hAnsi="Times New Roman"/>
          <w:sz w:val="24"/>
          <w:szCs w:val="24"/>
        </w:rPr>
        <w:t xml:space="preserve">Давида:«Зеленщица» (1784), «Портрет мадам Рекамье» (1800).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Давид – живописец Империи и его произведения этого времени. «Переход Бонапарта через перевал Гран-Сен-Бернар» (1801), «Коронация императора Наполеона I и императрицы Жозефины в соборе Парижской Богоматери 2 декабря 1806 года» (1806-1807).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Классицистические картины Давида: «Сабинянки» (1799</w:t>
      </w:r>
      <w:r w:rsidR="007B6F4A" w:rsidRPr="00D460A7">
        <w:rPr>
          <w:rFonts w:ascii="Times New Roman" w:hAnsi="Times New Roman"/>
          <w:sz w:val="24"/>
          <w:szCs w:val="24"/>
        </w:rPr>
        <w:t>).</w:t>
      </w:r>
    </w:p>
    <w:p w:rsidR="0014086E" w:rsidRPr="00D460A7" w:rsidRDefault="008F61E5" w:rsidP="0014086E">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14086E" w:rsidRPr="00D460A7">
        <w:rPr>
          <w:rFonts w:ascii="Times New Roman" w:hAnsi="Times New Roman"/>
          <w:b/>
          <w:sz w:val="24"/>
          <w:szCs w:val="24"/>
        </w:rPr>
        <w:t>Школа Давида:</w:t>
      </w:r>
      <w:r w:rsidR="00F23FD2" w:rsidRPr="00D460A7">
        <w:rPr>
          <w:rFonts w:ascii="Times New Roman" w:hAnsi="Times New Roman"/>
          <w:b/>
          <w:sz w:val="24"/>
          <w:szCs w:val="24"/>
        </w:rPr>
        <w:t xml:space="preserve"> Анн Луи </w:t>
      </w:r>
      <w:r w:rsidR="00547416" w:rsidRPr="00D460A7">
        <w:rPr>
          <w:rFonts w:ascii="Times New Roman" w:hAnsi="Times New Roman"/>
          <w:b/>
          <w:sz w:val="24"/>
          <w:szCs w:val="24"/>
        </w:rPr>
        <w:t>Жироде, ФрансуаЖерар, АнтуанГро, Энгр</w:t>
      </w:r>
      <w:r w:rsidR="0014086E" w:rsidRPr="00D460A7">
        <w:rPr>
          <w:rFonts w:ascii="Times New Roman" w:hAnsi="Times New Roman"/>
          <w:b/>
          <w:sz w:val="24"/>
          <w:szCs w:val="24"/>
        </w:rPr>
        <w:t>.</w:t>
      </w:r>
    </w:p>
    <w:p w:rsidR="0014086E" w:rsidRPr="00D460A7" w:rsidRDefault="0014086E" w:rsidP="0014086E">
      <w:pPr>
        <w:spacing w:after="0" w:line="360" w:lineRule="auto"/>
        <w:jc w:val="both"/>
        <w:rPr>
          <w:rFonts w:ascii="Times New Roman" w:hAnsi="Times New Roman"/>
          <w:sz w:val="24"/>
          <w:szCs w:val="24"/>
        </w:rPr>
      </w:pPr>
      <w:r w:rsidRPr="00D460A7">
        <w:rPr>
          <w:rFonts w:ascii="Times New Roman" w:hAnsi="Times New Roman"/>
          <w:sz w:val="24"/>
          <w:szCs w:val="24"/>
        </w:rPr>
        <w:t xml:space="preserve">Жан Огюст </w:t>
      </w:r>
      <w:r w:rsidR="00547416" w:rsidRPr="00D460A7">
        <w:rPr>
          <w:rFonts w:ascii="Times New Roman" w:hAnsi="Times New Roman"/>
          <w:sz w:val="24"/>
          <w:szCs w:val="24"/>
        </w:rPr>
        <w:t>Доминик Энгр</w:t>
      </w:r>
      <w:r w:rsidRPr="00D460A7">
        <w:rPr>
          <w:rFonts w:ascii="Times New Roman" w:hAnsi="Times New Roman"/>
          <w:sz w:val="24"/>
          <w:szCs w:val="24"/>
        </w:rPr>
        <w:t xml:space="preserve"> (1780-1867) – центральная фигура французского классицизма XIX века, глава официальной академической школы. Противоречивость искусства художника. Эстетические взгляды Энгра, его обращение к традициям античности и Возрождения. Портреты и рисунки Энгра: портреты супругов Ривьер</w:t>
      </w:r>
      <w:r w:rsidR="00D657B0" w:rsidRPr="00D460A7">
        <w:rPr>
          <w:rFonts w:ascii="Times New Roman" w:hAnsi="Times New Roman"/>
          <w:sz w:val="24"/>
          <w:szCs w:val="24"/>
        </w:rPr>
        <w:t xml:space="preserve"> (1805)</w:t>
      </w:r>
      <w:r w:rsidRPr="00D460A7">
        <w:rPr>
          <w:rFonts w:ascii="Times New Roman" w:hAnsi="Times New Roman"/>
          <w:sz w:val="24"/>
          <w:szCs w:val="24"/>
        </w:rPr>
        <w:t>,</w:t>
      </w:r>
      <w:r w:rsidR="00222623" w:rsidRPr="00D460A7">
        <w:rPr>
          <w:rFonts w:ascii="Times New Roman" w:hAnsi="Times New Roman"/>
          <w:sz w:val="24"/>
          <w:szCs w:val="24"/>
        </w:rPr>
        <w:t xml:space="preserve"> портрет художника Франсуа Гране (1807), портрет мадам Девосе (1807), </w:t>
      </w:r>
      <w:r w:rsidR="00D657B0" w:rsidRPr="00D460A7">
        <w:rPr>
          <w:rFonts w:ascii="Times New Roman" w:hAnsi="Times New Roman"/>
          <w:sz w:val="24"/>
          <w:szCs w:val="24"/>
        </w:rPr>
        <w:t xml:space="preserve">графа Н.Д. Гурьева (1821), </w:t>
      </w:r>
      <w:r w:rsidRPr="00D460A7">
        <w:rPr>
          <w:rFonts w:ascii="Times New Roman" w:hAnsi="Times New Roman"/>
          <w:sz w:val="24"/>
          <w:szCs w:val="24"/>
        </w:rPr>
        <w:t xml:space="preserve">портрет </w:t>
      </w:r>
      <w:r w:rsidR="00222623" w:rsidRPr="00D460A7">
        <w:rPr>
          <w:rFonts w:ascii="Times New Roman" w:hAnsi="Times New Roman"/>
          <w:sz w:val="24"/>
          <w:szCs w:val="24"/>
        </w:rPr>
        <w:t>Луи Франсуа Бертена Старшего (1832</w:t>
      </w:r>
      <w:r w:rsidR="00547416" w:rsidRPr="00D460A7">
        <w:rPr>
          <w:rFonts w:ascii="Times New Roman" w:hAnsi="Times New Roman"/>
          <w:sz w:val="24"/>
          <w:szCs w:val="24"/>
        </w:rPr>
        <w:t>), автопортрет</w:t>
      </w:r>
      <w:r w:rsidR="00D657B0" w:rsidRPr="00D460A7">
        <w:rPr>
          <w:rFonts w:ascii="Times New Roman" w:hAnsi="Times New Roman"/>
          <w:sz w:val="24"/>
          <w:szCs w:val="24"/>
        </w:rPr>
        <w:t xml:space="preserve"> (1859)</w:t>
      </w:r>
      <w:r w:rsidRPr="00D460A7">
        <w:rPr>
          <w:rFonts w:ascii="Times New Roman" w:hAnsi="Times New Roman"/>
          <w:sz w:val="24"/>
          <w:szCs w:val="24"/>
        </w:rPr>
        <w:t>.  Исторические картины: «Фетида</w:t>
      </w:r>
      <w:r w:rsidR="00222623" w:rsidRPr="00D460A7">
        <w:rPr>
          <w:rFonts w:ascii="Times New Roman" w:hAnsi="Times New Roman"/>
          <w:sz w:val="24"/>
          <w:szCs w:val="24"/>
        </w:rPr>
        <w:t>, умоляющая Юпитера</w:t>
      </w:r>
      <w:r w:rsidRPr="00D460A7">
        <w:rPr>
          <w:rFonts w:ascii="Times New Roman" w:hAnsi="Times New Roman"/>
          <w:sz w:val="24"/>
          <w:szCs w:val="24"/>
        </w:rPr>
        <w:t>»</w:t>
      </w:r>
      <w:r w:rsidR="00222623" w:rsidRPr="00D460A7">
        <w:rPr>
          <w:rFonts w:ascii="Times New Roman" w:hAnsi="Times New Roman"/>
          <w:sz w:val="24"/>
          <w:szCs w:val="24"/>
        </w:rPr>
        <w:t xml:space="preserve"> (1811)</w:t>
      </w:r>
      <w:r w:rsidRPr="00D460A7">
        <w:rPr>
          <w:rFonts w:ascii="Times New Roman" w:hAnsi="Times New Roman"/>
          <w:sz w:val="24"/>
          <w:szCs w:val="24"/>
        </w:rPr>
        <w:t>, «Апофеоз Гомера»</w:t>
      </w:r>
      <w:r w:rsidR="00D657B0" w:rsidRPr="00D460A7">
        <w:rPr>
          <w:rFonts w:ascii="Times New Roman" w:hAnsi="Times New Roman"/>
          <w:sz w:val="24"/>
          <w:szCs w:val="24"/>
        </w:rPr>
        <w:t xml:space="preserve"> (1827)</w:t>
      </w:r>
      <w:r w:rsidRPr="00D460A7">
        <w:rPr>
          <w:rFonts w:ascii="Times New Roman" w:hAnsi="Times New Roman"/>
          <w:sz w:val="24"/>
          <w:szCs w:val="24"/>
        </w:rPr>
        <w:t xml:space="preserve">, «Обет Людовика </w:t>
      </w:r>
      <w:r w:rsidRPr="00D460A7">
        <w:rPr>
          <w:rFonts w:ascii="Times New Roman" w:hAnsi="Times New Roman"/>
          <w:sz w:val="24"/>
          <w:szCs w:val="24"/>
          <w:lang w:val="en-US"/>
        </w:rPr>
        <w:t>X</w:t>
      </w:r>
      <w:r w:rsidRPr="00D460A7">
        <w:rPr>
          <w:rFonts w:ascii="Times New Roman" w:hAnsi="Times New Roman"/>
          <w:sz w:val="24"/>
          <w:szCs w:val="24"/>
        </w:rPr>
        <w:t>III»</w:t>
      </w:r>
      <w:r w:rsidR="00D657B0" w:rsidRPr="00D460A7">
        <w:rPr>
          <w:rFonts w:ascii="Times New Roman" w:hAnsi="Times New Roman"/>
          <w:sz w:val="24"/>
          <w:szCs w:val="24"/>
        </w:rPr>
        <w:t xml:space="preserve"> (1824)</w:t>
      </w:r>
      <w:r w:rsidRPr="00D460A7">
        <w:rPr>
          <w:rFonts w:ascii="Times New Roman" w:hAnsi="Times New Roman"/>
          <w:sz w:val="24"/>
          <w:szCs w:val="24"/>
        </w:rPr>
        <w:t xml:space="preserve">. </w:t>
      </w:r>
      <w:r w:rsidR="00D657B0" w:rsidRPr="00D460A7">
        <w:rPr>
          <w:rFonts w:ascii="Times New Roman" w:hAnsi="Times New Roman"/>
          <w:sz w:val="24"/>
          <w:szCs w:val="24"/>
        </w:rPr>
        <w:t xml:space="preserve">Картина «Большая одолиска» (1814). </w:t>
      </w:r>
      <w:r w:rsidRPr="00D460A7">
        <w:rPr>
          <w:rFonts w:ascii="Times New Roman" w:hAnsi="Times New Roman"/>
          <w:sz w:val="24"/>
          <w:szCs w:val="24"/>
        </w:rPr>
        <w:t>Поиски отвлеченно-монументального идеального классического стиля в исторической живописи</w:t>
      </w:r>
      <w:r w:rsidR="00222623" w:rsidRPr="00D460A7">
        <w:rPr>
          <w:rFonts w:ascii="Times New Roman" w:hAnsi="Times New Roman"/>
          <w:sz w:val="24"/>
          <w:szCs w:val="24"/>
        </w:rPr>
        <w:t xml:space="preserve">. Картина «Источник» (1856) – аллегорический образ </w:t>
      </w:r>
      <w:r w:rsidR="00547416" w:rsidRPr="00D460A7">
        <w:rPr>
          <w:rFonts w:ascii="Times New Roman" w:hAnsi="Times New Roman"/>
          <w:sz w:val="24"/>
          <w:szCs w:val="24"/>
        </w:rPr>
        <w:t>живительного вечного</w:t>
      </w:r>
      <w:r w:rsidR="00222623" w:rsidRPr="00D460A7">
        <w:rPr>
          <w:rFonts w:ascii="Times New Roman" w:hAnsi="Times New Roman"/>
          <w:sz w:val="24"/>
          <w:szCs w:val="24"/>
        </w:rPr>
        <w:t xml:space="preserve"> источника жизни</w:t>
      </w:r>
      <w:r w:rsidRPr="00D460A7">
        <w:rPr>
          <w:rFonts w:ascii="Times New Roman" w:hAnsi="Times New Roman"/>
          <w:sz w:val="24"/>
          <w:szCs w:val="24"/>
        </w:rPr>
        <w:t xml:space="preserve">. </w:t>
      </w:r>
    </w:p>
    <w:p w:rsidR="0014086E" w:rsidRPr="00D460A7" w:rsidRDefault="008F61E5" w:rsidP="0014086E">
      <w:pPr>
        <w:spacing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Стиль ампир в архитектуре и изобразительном искусстве. Творчество К. Леду, Ш. Персье и Ф. Фонтена.  Градостроительные ансамбли ампира. </w:t>
      </w:r>
      <w:r w:rsidR="0014086E" w:rsidRPr="00D460A7">
        <w:rPr>
          <w:rFonts w:ascii="Times New Roman" w:hAnsi="Times New Roman"/>
          <w:i/>
          <w:sz w:val="24"/>
          <w:szCs w:val="24"/>
        </w:rPr>
        <w:t>Самостоятельная работа</w:t>
      </w:r>
      <w:r w:rsidR="0014086E" w:rsidRPr="00D460A7">
        <w:rPr>
          <w:rFonts w:ascii="Times New Roman" w:hAnsi="Times New Roman"/>
          <w:sz w:val="24"/>
          <w:szCs w:val="24"/>
        </w:rPr>
        <w:t>: записать новые термины (революционный классицизм, неоклассицизм или стиль ампир); перечислить основные работы</w:t>
      </w:r>
      <w:r w:rsidR="00D657B0" w:rsidRPr="00D460A7">
        <w:rPr>
          <w:rFonts w:ascii="Times New Roman" w:hAnsi="Times New Roman"/>
          <w:sz w:val="24"/>
          <w:szCs w:val="24"/>
        </w:rPr>
        <w:t xml:space="preserve"> Давида, Энгра. </w:t>
      </w:r>
    </w:p>
    <w:p w:rsidR="00F4606E" w:rsidRPr="00D460A7" w:rsidRDefault="00F4606E" w:rsidP="00F4606E">
      <w:pPr>
        <w:spacing w:after="0" w:line="360" w:lineRule="auto"/>
        <w:jc w:val="both"/>
        <w:rPr>
          <w:rFonts w:ascii="Times New Roman" w:hAnsi="Times New Roman"/>
          <w:b/>
          <w:sz w:val="24"/>
          <w:szCs w:val="24"/>
        </w:rPr>
      </w:pPr>
      <w:r w:rsidRPr="00D460A7">
        <w:rPr>
          <w:rFonts w:ascii="Times New Roman" w:hAnsi="Times New Roman"/>
          <w:b/>
          <w:sz w:val="24"/>
          <w:szCs w:val="24"/>
        </w:rPr>
        <w:t>8.2. История искусства Испании конца XVIII –  начала XIX века</w:t>
      </w:r>
    </w:p>
    <w:p w:rsidR="005C583F"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F4606E" w:rsidRPr="00D460A7">
        <w:rPr>
          <w:rFonts w:ascii="Times New Roman" w:hAnsi="Times New Roman"/>
          <w:sz w:val="24"/>
          <w:szCs w:val="24"/>
        </w:rPr>
        <w:t>Познакомить с творчеством Франсиско Гойи, великого испанского художника, отразившего героическую борьбу и трагическую судьбу своего народа, раскрыть символику и содержание серий офортов художника.</w:t>
      </w:r>
    </w:p>
    <w:p w:rsidR="00F4606E"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sz w:val="24"/>
          <w:szCs w:val="24"/>
        </w:rPr>
        <w:tab/>
      </w:r>
      <w:r w:rsidR="00F4606E" w:rsidRPr="00D460A7">
        <w:rPr>
          <w:rFonts w:ascii="Times New Roman" w:hAnsi="Times New Roman"/>
          <w:sz w:val="24"/>
          <w:szCs w:val="24"/>
        </w:rPr>
        <w:t xml:space="preserve">Влияние антифеодального движения в Испании и революционных событий во Франции на формирование испанского искусства. </w:t>
      </w:r>
    </w:p>
    <w:p w:rsidR="00F4606E" w:rsidRPr="00D460A7" w:rsidRDefault="008F61E5" w:rsidP="005C583F">
      <w:pPr>
        <w:spacing w:after="0" w:line="360" w:lineRule="auto"/>
        <w:ind w:right="-12"/>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 xml:space="preserve">Франсиско Гойя </w:t>
      </w:r>
      <w:r w:rsidR="005C583F" w:rsidRPr="00314A2F">
        <w:rPr>
          <w:rFonts w:ascii="Times New Roman" w:hAnsi="Times New Roman"/>
          <w:b/>
          <w:sz w:val="24"/>
          <w:szCs w:val="24"/>
        </w:rPr>
        <w:t>(Ф. Гойя-и-Лусьентес;1746 – 1828)</w:t>
      </w:r>
      <w:r w:rsidR="00F4606E" w:rsidRPr="00D460A7">
        <w:rPr>
          <w:rFonts w:ascii="Times New Roman" w:hAnsi="Times New Roman"/>
          <w:sz w:val="24"/>
          <w:szCs w:val="24"/>
        </w:rPr>
        <w:t xml:space="preserve">–великий художник испанского народа, наметивший новые черты развития европейского искусства XIX века. Обращение художника к противоречиям современной жизни, обличение социального зла, протест против насилия </w:t>
      </w:r>
      <w:r w:rsidR="00547416" w:rsidRPr="00D460A7">
        <w:rPr>
          <w:rFonts w:ascii="Times New Roman" w:hAnsi="Times New Roman"/>
          <w:sz w:val="24"/>
          <w:szCs w:val="24"/>
        </w:rPr>
        <w:t>и мракобесия</w:t>
      </w:r>
      <w:r w:rsidR="00F4606E" w:rsidRPr="00D460A7">
        <w:rPr>
          <w:rFonts w:ascii="Times New Roman" w:hAnsi="Times New Roman"/>
          <w:sz w:val="24"/>
          <w:szCs w:val="24"/>
        </w:rPr>
        <w:t>.</w:t>
      </w:r>
    </w:p>
    <w:p w:rsidR="00CE0C4E"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Ранние работы Гойи</w:t>
      </w:r>
      <w:r w:rsidR="00F4606E" w:rsidRPr="00D460A7">
        <w:rPr>
          <w:rFonts w:ascii="Times New Roman" w:hAnsi="Times New Roman"/>
          <w:sz w:val="24"/>
          <w:szCs w:val="24"/>
        </w:rPr>
        <w:t xml:space="preserve">: картоны для шпалер (1775-1791). Портреты Гойи: «Портрет маркизы Анны Понтехос» (ок. 1787), «Портрет тореро Педро Ромеро» (1795-1798), «Портрет X.М. Ховельяноса» (1798), портреты герцогини </w:t>
      </w:r>
      <w:r w:rsidR="00547416" w:rsidRPr="00D460A7">
        <w:rPr>
          <w:rFonts w:ascii="Times New Roman" w:hAnsi="Times New Roman"/>
          <w:sz w:val="24"/>
          <w:szCs w:val="24"/>
        </w:rPr>
        <w:t>Альбы (</w:t>
      </w:r>
      <w:r w:rsidR="00F4606E" w:rsidRPr="00D460A7">
        <w:rPr>
          <w:rFonts w:ascii="Times New Roman" w:hAnsi="Times New Roman"/>
          <w:sz w:val="24"/>
          <w:szCs w:val="24"/>
        </w:rPr>
        <w:t xml:space="preserve">1795, 1797). Воздействие идей французской революции на творчество Гойи. Новое понимание исторической живописи. </w:t>
      </w:r>
      <w:r w:rsidR="00547416" w:rsidRPr="00D460A7">
        <w:rPr>
          <w:rFonts w:ascii="Times New Roman" w:hAnsi="Times New Roman"/>
          <w:sz w:val="24"/>
          <w:szCs w:val="24"/>
        </w:rPr>
        <w:t>Отображение современных</w:t>
      </w:r>
      <w:r w:rsidR="00F4606E" w:rsidRPr="00D460A7">
        <w:rPr>
          <w:rFonts w:ascii="Times New Roman" w:hAnsi="Times New Roman"/>
          <w:sz w:val="24"/>
          <w:szCs w:val="24"/>
        </w:rPr>
        <w:t xml:space="preserve"> событий. Серия офортов «Каприччос» (1797-1798), их реалистическая сущность и критический характер. Гойя и романтизм. Живопись 1790-1800 годов. Утверждение красоты и </w:t>
      </w:r>
      <w:r w:rsidR="00547416" w:rsidRPr="00D460A7">
        <w:rPr>
          <w:rFonts w:ascii="Times New Roman" w:hAnsi="Times New Roman"/>
          <w:sz w:val="24"/>
          <w:szCs w:val="24"/>
        </w:rPr>
        <w:t>значительность народных</w:t>
      </w:r>
      <w:r w:rsidR="00F4606E" w:rsidRPr="00D460A7">
        <w:rPr>
          <w:rFonts w:ascii="Times New Roman" w:hAnsi="Times New Roman"/>
          <w:sz w:val="24"/>
          <w:szCs w:val="24"/>
        </w:rPr>
        <w:t xml:space="preserve"> образов, жанровые картины, «Одетая маха», «Маха обнаженная» (1802), портреты: «Донья Исабель Кобос де Порсель» (1805), «Посол Французской республики Гиймарде» (1798), «Семейный портрет Карла IV» (1801). Монументально – декоративные работы: росписи церкви св. Антония Флоридского (1798). Творчество Гойи в конце 1800 – начале 1810 годов, связь его с национально – освободительной борьбой испанского народа против Наполеона: картина «Расстрел повстанцев» (1814).  Серия офортов: «Бедствия войны» (1808–1820). </w:t>
      </w:r>
    </w:p>
    <w:p w:rsidR="00CE0C4E" w:rsidRPr="00D460A7" w:rsidRDefault="008F61E5" w:rsidP="00F460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Поздние работы Гойи.</w:t>
      </w:r>
      <w:r w:rsidR="00F4606E" w:rsidRPr="00D460A7">
        <w:rPr>
          <w:rFonts w:ascii="Times New Roman" w:hAnsi="Times New Roman"/>
          <w:sz w:val="24"/>
          <w:szCs w:val="24"/>
        </w:rPr>
        <w:t xml:space="preserve"> Росписи «Дома глухого» (1819-1823).  Портреты и жанровые картины.  «Автопортрет» (1816), «Судинквизиции» (ок. 1812-1819), «Процессия флагеллантов» (ок. 1812-1819), «Похороны сардинки» (ок. 1812-1819). Серия офортов «Диспаратес» (1820-1823). </w:t>
      </w:r>
    </w:p>
    <w:p w:rsidR="00F4606E" w:rsidRPr="00D460A7" w:rsidRDefault="008F61E5" w:rsidP="00F4606E">
      <w:pPr>
        <w:spacing w:after="0" w:line="360" w:lineRule="auto"/>
        <w:jc w:val="both"/>
        <w:rPr>
          <w:rFonts w:ascii="Times New Roman" w:hAnsi="Times New Roman"/>
          <w:sz w:val="24"/>
          <w:szCs w:val="24"/>
        </w:rPr>
      </w:pPr>
      <w:r w:rsidRPr="00D460A7">
        <w:rPr>
          <w:rFonts w:ascii="Times New Roman" w:hAnsi="Times New Roman"/>
          <w:sz w:val="24"/>
          <w:szCs w:val="24"/>
        </w:rPr>
        <w:tab/>
      </w:r>
      <w:r w:rsidR="00F4606E" w:rsidRPr="00D460A7">
        <w:rPr>
          <w:rFonts w:ascii="Times New Roman" w:hAnsi="Times New Roman"/>
          <w:sz w:val="24"/>
          <w:szCs w:val="24"/>
        </w:rPr>
        <w:t>Последние годы жизни в Бордо, произведения живописи: «Молочница из Бордо» (1826</w:t>
      </w:r>
      <w:r w:rsidR="00547416" w:rsidRPr="00D460A7">
        <w:rPr>
          <w:rFonts w:ascii="Times New Roman" w:hAnsi="Times New Roman"/>
          <w:sz w:val="24"/>
          <w:szCs w:val="24"/>
        </w:rPr>
        <w:t>), графическая</w:t>
      </w:r>
      <w:r w:rsidR="00F4606E" w:rsidRPr="00D460A7">
        <w:rPr>
          <w:rFonts w:ascii="Times New Roman" w:hAnsi="Times New Roman"/>
          <w:sz w:val="24"/>
          <w:szCs w:val="24"/>
        </w:rPr>
        <w:t xml:space="preserve"> серия «Бордосские быки» (1825). Значение творчества художника для дальнейшего развития передового искусства XIX века.</w:t>
      </w:r>
    </w:p>
    <w:p w:rsidR="00F4606E" w:rsidRPr="00D460A7" w:rsidRDefault="008F61E5" w:rsidP="00F4606E">
      <w:pPr>
        <w:spacing w:line="360" w:lineRule="auto"/>
        <w:jc w:val="both"/>
        <w:rPr>
          <w:rFonts w:ascii="Times New Roman" w:hAnsi="Times New Roman"/>
          <w:sz w:val="24"/>
          <w:szCs w:val="24"/>
        </w:rPr>
      </w:pPr>
      <w:r w:rsidRPr="00D460A7">
        <w:rPr>
          <w:rFonts w:ascii="Times New Roman" w:hAnsi="Times New Roman"/>
          <w:i/>
          <w:sz w:val="24"/>
          <w:szCs w:val="24"/>
        </w:rPr>
        <w:tab/>
      </w:r>
      <w:r w:rsidR="00F4606E" w:rsidRPr="00D460A7">
        <w:rPr>
          <w:rFonts w:ascii="Times New Roman" w:hAnsi="Times New Roman"/>
          <w:i/>
          <w:sz w:val="24"/>
          <w:szCs w:val="24"/>
        </w:rPr>
        <w:t>Самостоятельная работа</w:t>
      </w:r>
      <w:r w:rsidR="00F4606E" w:rsidRPr="00D460A7">
        <w:rPr>
          <w:rFonts w:ascii="Times New Roman" w:hAnsi="Times New Roman"/>
          <w:sz w:val="24"/>
          <w:szCs w:val="24"/>
        </w:rPr>
        <w:t>: составить рассказ о творчестве художника, перечислить основные произведения.</w:t>
      </w:r>
    </w:p>
    <w:p w:rsidR="00CE0C4E" w:rsidRPr="00D460A7" w:rsidRDefault="00CE0C4E" w:rsidP="00CE0C4E">
      <w:pPr>
        <w:spacing w:after="0" w:line="360" w:lineRule="auto"/>
        <w:jc w:val="both"/>
        <w:rPr>
          <w:rFonts w:ascii="Times New Roman" w:hAnsi="Times New Roman"/>
          <w:b/>
          <w:sz w:val="24"/>
          <w:szCs w:val="24"/>
        </w:rPr>
      </w:pPr>
      <w:r w:rsidRPr="00D460A7">
        <w:rPr>
          <w:rFonts w:ascii="Times New Roman" w:hAnsi="Times New Roman"/>
          <w:b/>
          <w:sz w:val="24"/>
          <w:szCs w:val="24"/>
        </w:rPr>
        <w:t>8.3. Романтизм в искусстве Франции начала XIX века</w:t>
      </w:r>
    </w:p>
    <w:p w:rsidR="00CE0C4E" w:rsidRPr="008E023C" w:rsidRDefault="008F61E5" w:rsidP="00CE0C4E">
      <w:pPr>
        <w:spacing w:after="0" w:line="360" w:lineRule="auto"/>
        <w:jc w:val="both"/>
        <w:rPr>
          <w:rFonts w:ascii="Times New Roman" w:hAnsi="Times New Roman"/>
          <w:color w:val="FF0000"/>
          <w:sz w:val="24"/>
          <w:szCs w:val="24"/>
        </w:rPr>
      </w:pPr>
      <w:r w:rsidRPr="00D460A7">
        <w:rPr>
          <w:rFonts w:ascii="Times New Roman" w:hAnsi="Times New Roman"/>
          <w:sz w:val="24"/>
          <w:szCs w:val="24"/>
        </w:rPr>
        <w:lastRenderedPageBreak/>
        <w:tab/>
      </w:r>
      <w:r w:rsidR="00CE0C4E" w:rsidRPr="00D460A7">
        <w:rPr>
          <w:rFonts w:ascii="Times New Roman" w:hAnsi="Times New Roman"/>
          <w:sz w:val="24"/>
          <w:szCs w:val="24"/>
        </w:rPr>
        <w:t xml:space="preserve">Сформировать представление о французском романтизме; объяснить исторические корни и </w:t>
      </w:r>
      <w:r w:rsidR="00547416" w:rsidRPr="00D460A7">
        <w:rPr>
          <w:rFonts w:ascii="Times New Roman" w:hAnsi="Times New Roman"/>
          <w:sz w:val="24"/>
          <w:szCs w:val="24"/>
        </w:rPr>
        <w:t>познакомить с</w:t>
      </w:r>
      <w:r w:rsidR="00CE0C4E" w:rsidRPr="00D460A7">
        <w:rPr>
          <w:rFonts w:ascii="Times New Roman" w:hAnsi="Times New Roman"/>
          <w:sz w:val="24"/>
          <w:szCs w:val="24"/>
        </w:rPr>
        <w:t xml:space="preserve"> эстетической программой романтизма; раскрыть связь прогрессивного романтизма с революционными настроениями; рассказать о развитии в творчестве художников</w:t>
      </w:r>
      <w:r w:rsidR="009B41A3">
        <w:rPr>
          <w:rFonts w:ascii="Times New Roman" w:hAnsi="Times New Roman"/>
          <w:sz w:val="24"/>
          <w:szCs w:val="24"/>
        </w:rPr>
        <w:t>.</w:t>
      </w:r>
    </w:p>
    <w:p w:rsidR="00CE0C4E" w:rsidRPr="009B41A3"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Исторические корни и эстетическая программа романтизма. Связь прогрессивного романтизма с революционными настроениями.  </w:t>
      </w:r>
      <w:r w:rsidR="00CE0C4E" w:rsidRPr="009B41A3">
        <w:rPr>
          <w:rFonts w:ascii="Times New Roman" w:hAnsi="Times New Roman"/>
          <w:sz w:val="24"/>
          <w:szCs w:val="24"/>
        </w:rPr>
        <w:t xml:space="preserve">Концепция героической личности, вступающей в борьбу с </w:t>
      </w:r>
      <w:r w:rsidR="00547416" w:rsidRPr="009B41A3">
        <w:rPr>
          <w:rFonts w:ascii="Times New Roman" w:hAnsi="Times New Roman"/>
          <w:sz w:val="24"/>
          <w:szCs w:val="24"/>
        </w:rPr>
        <w:t>враждебным окружением</w:t>
      </w:r>
      <w:r w:rsidR="00CE0C4E" w:rsidRPr="009B41A3">
        <w:rPr>
          <w:rFonts w:ascii="Times New Roman" w:hAnsi="Times New Roman"/>
          <w:sz w:val="24"/>
          <w:szCs w:val="24"/>
        </w:rPr>
        <w:t xml:space="preserve">, обращение романтиков к конфликтным, драматическим темам страдания и гибели героя. </w:t>
      </w:r>
    </w:p>
    <w:p w:rsidR="00CE0C4E" w:rsidRPr="00D460A7" w:rsidRDefault="00CE0C4E" w:rsidP="002906A7">
      <w:pPr>
        <w:tabs>
          <w:tab w:val="left" w:pos="2268"/>
        </w:tabs>
        <w:spacing w:after="0" w:line="360" w:lineRule="auto"/>
        <w:ind w:right="-12"/>
        <w:jc w:val="both"/>
        <w:rPr>
          <w:rFonts w:ascii="Times New Roman" w:hAnsi="Times New Roman"/>
          <w:sz w:val="24"/>
          <w:szCs w:val="24"/>
        </w:rPr>
      </w:pPr>
      <w:r w:rsidRPr="00D460A7">
        <w:rPr>
          <w:rFonts w:ascii="Times New Roman" w:hAnsi="Times New Roman"/>
          <w:b/>
          <w:sz w:val="24"/>
          <w:szCs w:val="24"/>
        </w:rPr>
        <w:t>Теодор Жерико</w:t>
      </w:r>
      <w:r w:rsidRPr="00314A2F">
        <w:rPr>
          <w:rFonts w:ascii="Times New Roman" w:hAnsi="Times New Roman"/>
          <w:b/>
          <w:sz w:val="24"/>
          <w:szCs w:val="24"/>
        </w:rPr>
        <w:t xml:space="preserve"> (1791-1824)</w:t>
      </w:r>
      <w:r w:rsidRPr="00D460A7">
        <w:rPr>
          <w:rFonts w:ascii="Times New Roman" w:hAnsi="Times New Roman"/>
          <w:sz w:val="24"/>
          <w:szCs w:val="24"/>
        </w:rPr>
        <w:t xml:space="preserve"> – первый художник – романтик. Развитие в творчестве Жерико традиций давидовского реализма и утверждение общественной значимости искусства. Ранние произведения: «Офицер конных егерей» (1812), «Раненный кирасир» (1814), </w:t>
      </w:r>
      <w:r w:rsidR="00547416" w:rsidRPr="00D460A7">
        <w:rPr>
          <w:rFonts w:ascii="Times New Roman" w:hAnsi="Times New Roman"/>
          <w:sz w:val="24"/>
          <w:szCs w:val="24"/>
        </w:rPr>
        <w:t>Работа над</w:t>
      </w:r>
      <w:r w:rsidRPr="00D460A7">
        <w:rPr>
          <w:rFonts w:ascii="Times New Roman" w:hAnsi="Times New Roman"/>
          <w:sz w:val="24"/>
          <w:szCs w:val="24"/>
        </w:rPr>
        <w:t xml:space="preserve"> композицией «Бег свободных лошадей» (1817). Создание картины «Плот Медузы» (1819). Поздние работы: «Скачки в Эпсоме» (1821)</w:t>
      </w:r>
      <w:r w:rsidR="00823A25" w:rsidRPr="00D460A7">
        <w:rPr>
          <w:rFonts w:ascii="Times New Roman" w:hAnsi="Times New Roman"/>
          <w:sz w:val="24"/>
          <w:szCs w:val="24"/>
        </w:rPr>
        <w:t xml:space="preserve">.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Серия </w:t>
      </w:r>
      <w:r w:rsidR="00547416" w:rsidRPr="00D460A7">
        <w:rPr>
          <w:rFonts w:ascii="Times New Roman" w:hAnsi="Times New Roman"/>
          <w:sz w:val="24"/>
          <w:szCs w:val="24"/>
        </w:rPr>
        <w:t>портретов душевнобольных</w:t>
      </w:r>
      <w:r w:rsidR="00CE0C4E" w:rsidRPr="00D460A7">
        <w:rPr>
          <w:rFonts w:ascii="Times New Roman" w:hAnsi="Times New Roman"/>
          <w:sz w:val="24"/>
          <w:szCs w:val="24"/>
        </w:rPr>
        <w:t xml:space="preserve">. Психологизм портретов Жерико. Значение творчества Жерико для </w:t>
      </w:r>
      <w:r w:rsidR="00547416" w:rsidRPr="00D460A7">
        <w:rPr>
          <w:rFonts w:ascii="Times New Roman" w:hAnsi="Times New Roman"/>
          <w:sz w:val="24"/>
          <w:szCs w:val="24"/>
        </w:rPr>
        <w:t>последующего развития</w:t>
      </w:r>
      <w:r w:rsidR="00CE0C4E" w:rsidRPr="00D460A7">
        <w:rPr>
          <w:rFonts w:ascii="Times New Roman" w:hAnsi="Times New Roman"/>
          <w:sz w:val="24"/>
          <w:szCs w:val="24"/>
        </w:rPr>
        <w:t xml:space="preserve"> реалистического искусства.</w:t>
      </w:r>
    </w:p>
    <w:p w:rsidR="00CE0C4E" w:rsidRPr="00D460A7" w:rsidRDefault="008F61E5" w:rsidP="002906A7">
      <w:pPr>
        <w:spacing w:after="0" w:line="360" w:lineRule="auto"/>
        <w:ind w:right="-12"/>
        <w:jc w:val="both"/>
        <w:rPr>
          <w:rFonts w:ascii="Times New Roman" w:hAnsi="Times New Roman"/>
          <w:b/>
          <w:sz w:val="24"/>
          <w:szCs w:val="24"/>
        </w:rPr>
      </w:pPr>
      <w:r w:rsidRPr="00D460A7">
        <w:rPr>
          <w:rFonts w:ascii="Times New Roman" w:hAnsi="Times New Roman"/>
          <w:b/>
          <w:sz w:val="24"/>
          <w:szCs w:val="24"/>
        </w:rPr>
        <w:tab/>
      </w:r>
      <w:r w:rsidR="00CE0C4E" w:rsidRPr="00D460A7">
        <w:rPr>
          <w:rFonts w:ascii="Times New Roman" w:hAnsi="Times New Roman"/>
          <w:b/>
          <w:sz w:val="24"/>
          <w:szCs w:val="24"/>
        </w:rPr>
        <w:t xml:space="preserve">Творчество Эжена Делакруа </w:t>
      </w:r>
      <w:r w:rsidR="00CE0C4E" w:rsidRPr="00314A2F">
        <w:rPr>
          <w:rFonts w:ascii="Times New Roman" w:hAnsi="Times New Roman"/>
          <w:b/>
          <w:sz w:val="24"/>
          <w:szCs w:val="24"/>
        </w:rPr>
        <w:t>(1798-1863).</w:t>
      </w:r>
      <w:r w:rsidR="00CE0C4E" w:rsidRPr="00D460A7">
        <w:rPr>
          <w:rFonts w:ascii="Times New Roman" w:hAnsi="Times New Roman"/>
          <w:sz w:val="24"/>
          <w:szCs w:val="24"/>
        </w:rPr>
        <w:t>Ранние</w:t>
      </w:r>
      <w:r w:rsidR="00547416" w:rsidRPr="00D460A7">
        <w:rPr>
          <w:rFonts w:ascii="Times New Roman" w:hAnsi="Times New Roman"/>
          <w:sz w:val="24"/>
          <w:szCs w:val="24"/>
        </w:rPr>
        <w:t>произведения: «</w:t>
      </w:r>
      <w:r w:rsidR="00CE0C4E" w:rsidRPr="00D460A7">
        <w:rPr>
          <w:rFonts w:ascii="Times New Roman" w:hAnsi="Times New Roman"/>
          <w:sz w:val="24"/>
          <w:szCs w:val="24"/>
        </w:rPr>
        <w:t>Л</w:t>
      </w:r>
      <w:r w:rsidR="008E023C">
        <w:rPr>
          <w:rFonts w:ascii="Times New Roman" w:hAnsi="Times New Roman"/>
          <w:sz w:val="24"/>
          <w:szCs w:val="24"/>
        </w:rPr>
        <w:t xml:space="preserve">адья Данте» (1822), «Резня </w:t>
      </w:r>
      <w:r w:rsidR="00547416">
        <w:rPr>
          <w:rFonts w:ascii="Times New Roman" w:hAnsi="Times New Roman"/>
          <w:sz w:val="24"/>
          <w:szCs w:val="24"/>
        </w:rPr>
        <w:t xml:space="preserve">на </w:t>
      </w:r>
      <w:r w:rsidR="00547416" w:rsidRPr="00D460A7">
        <w:rPr>
          <w:rFonts w:ascii="Times New Roman" w:hAnsi="Times New Roman"/>
          <w:sz w:val="24"/>
          <w:szCs w:val="24"/>
        </w:rPr>
        <w:t>Хиосе</w:t>
      </w:r>
      <w:r w:rsidR="00CE0C4E" w:rsidRPr="00D460A7">
        <w:rPr>
          <w:rFonts w:ascii="Times New Roman" w:hAnsi="Times New Roman"/>
          <w:sz w:val="24"/>
          <w:szCs w:val="24"/>
        </w:rPr>
        <w:t xml:space="preserve">» (1824). Салон 1824 года, столкновение новых романтических принципов с академической школой. Новые понятия композиции и колорита.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Восточная тема в </w:t>
      </w:r>
      <w:r w:rsidR="00547416" w:rsidRPr="00D460A7">
        <w:rPr>
          <w:rFonts w:ascii="Times New Roman" w:hAnsi="Times New Roman"/>
          <w:sz w:val="24"/>
          <w:szCs w:val="24"/>
        </w:rPr>
        <w:t>произведениях Делакруа</w:t>
      </w:r>
      <w:r w:rsidR="00CE0C4E" w:rsidRPr="00D460A7">
        <w:rPr>
          <w:rFonts w:ascii="Times New Roman" w:hAnsi="Times New Roman"/>
          <w:sz w:val="24"/>
          <w:szCs w:val="24"/>
        </w:rPr>
        <w:t>: «</w:t>
      </w:r>
      <w:r w:rsidR="00CE0C4E" w:rsidRPr="00D460A7">
        <w:rPr>
          <w:rFonts w:ascii="Times New Roman" w:hAnsi="Times New Roman"/>
          <w:bCs/>
          <w:sz w:val="24"/>
          <w:szCs w:val="24"/>
        </w:rPr>
        <w:t>Смерть Сарданапала» (1827),</w:t>
      </w:r>
      <w:r w:rsidR="00CE0C4E" w:rsidRPr="00D460A7">
        <w:rPr>
          <w:rFonts w:ascii="Times New Roman" w:hAnsi="Times New Roman"/>
          <w:bCs/>
          <w:spacing w:val="-2"/>
          <w:sz w:val="24"/>
          <w:szCs w:val="24"/>
        </w:rPr>
        <w:t xml:space="preserve"> «Охота на львов» (1860-186), </w:t>
      </w:r>
      <w:r w:rsidR="00CE0C4E" w:rsidRPr="00D460A7">
        <w:rPr>
          <w:rFonts w:ascii="Times New Roman" w:hAnsi="Times New Roman"/>
          <w:spacing w:val="1"/>
          <w:sz w:val="24"/>
          <w:szCs w:val="24"/>
        </w:rPr>
        <w:t>«Алжирские женщины» (</w:t>
      </w:r>
      <w:r w:rsidR="00CE0C4E" w:rsidRPr="00D460A7">
        <w:rPr>
          <w:rFonts w:ascii="Times New Roman" w:hAnsi="Times New Roman"/>
          <w:spacing w:val="-4"/>
          <w:sz w:val="24"/>
          <w:szCs w:val="24"/>
        </w:rPr>
        <w:t>1834)</w:t>
      </w:r>
      <w:r w:rsidR="00823A25" w:rsidRPr="00D460A7">
        <w:rPr>
          <w:rFonts w:ascii="Times New Roman" w:hAnsi="Times New Roman"/>
          <w:spacing w:val="-4"/>
          <w:sz w:val="24"/>
          <w:szCs w:val="24"/>
        </w:rPr>
        <w:t xml:space="preserve">. </w:t>
      </w:r>
      <w:r w:rsidR="00CE0C4E" w:rsidRPr="00D460A7">
        <w:rPr>
          <w:rFonts w:ascii="Times New Roman" w:hAnsi="Times New Roman"/>
          <w:sz w:val="24"/>
          <w:szCs w:val="24"/>
        </w:rPr>
        <w:t xml:space="preserve">Отражение революционной борьбы в картине Делакруа «Свобода, ведущая </w:t>
      </w:r>
      <w:r w:rsidR="009E2D09" w:rsidRPr="00D460A7">
        <w:rPr>
          <w:rFonts w:ascii="Times New Roman" w:hAnsi="Times New Roman"/>
          <w:sz w:val="24"/>
          <w:szCs w:val="24"/>
        </w:rPr>
        <w:t>народ на</w:t>
      </w:r>
      <w:r w:rsidR="00CE0C4E" w:rsidRPr="00D460A7">
        <w:rPr>
          <w:rFonts w:ascii="Times New Roman" w:hAnsi="Times New Roman"/>
          <w:sz w:val="24"/>
          <w:szCs w:val="24"/>
        </w:rPr>
        <w:t xml:space="preserve"> баррикады» (1830) – яркое отражении революционной борьбы в изобразительном искусстве.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Портреты современников: «</w:t>
      </w:r>
      <w:r w:rsidR="00CE0C4E" w:rsidRPr="00D460A7">
        <w:rPr>
          <w:rFonts w:ascii="Times New Roman" w:hAnsi="Times New Roman"/>
          <w:bCs/>
          <w:spacing w:val="7"/>
          <w:sz w:val="24"/>
          <w:szCs w:val="24"/>
        </w:rPr>
        <w:t>Портрет Шопена» (1838), «</w:t>
      </w:r>
      <w:r w:rsidR="00CE0C4E" w:rsidRPr="00D460A7">
        <w:rPr>
          <w:rFonts w:ascii="Times New Roman" w:hAnsi="Times New Roman"/>
          <w:bCs/>
          <w:spacing w:val="6"/>
          <w:sz w:val="24"/>
          <w:szCs w:val="24"/>
        </w:rPr>
        <w:t>Портрет Паганини» (1831), автопортреты.</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Литературное наследие Делакруа (дневники, письма, статьи об искусстве). Влияние Делакруа на развитие французской живописи.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b/>
          <w:sz w:val="24"/>
          <w:szCs w:val="24"/>
        </w:rPr>
        <w:tab/>
      </w:r>
      <w:r w:rsidR="00CE0C4E" w:rsidRPr="00D460A7">
        <w:rPr>
          <w:rFonts w:ascii="Times New Roman" w:hAnsi="Times New Roman"/>
          <w:b/>
          <w:sz w:val="24"/>
          <w:szCs w:val="24"/>
        </w:rPr>
        <w:t>Франсуа Рюд (1784-1855)</w:t>
      </w:r>
      <w:r w:rsidR="00CE0C4E" w:rsidRPr="00D460A7">
        <w:rPr>
          <w:rFonts w:ascii="Times New Roman" w:hAnsi="Times New Roman"/>
          <w:sz w:val="24"/>
          <w:szCs w:val="24"/>
        </w:rPr>
        <w:t xml:space="preserve"> – крупнейший скульптор Франции романтической эпохи. Революционный пафос и народность рельефной композиции «Марсельеза»</w:t>
      </w:r>
      <w:r w:rsidR="00B374D5" w:rsidRPr="00D460A7">
        <w:rPr>
          <w:rFonts w:ascii="Times New Roman" w:hAnsi="Times New Roman"/>
          <w:sz w:val="24"/>
          <w:szCs w:val="24"/>
        </w:rPr>
        <w:t xml:space="preserve"> (1784-1855)</w:t>
      </w:r>
      <w:r w:rsidR="00823A25" w:rsidRPr="00D460A7">
        <w:rPr>
          <w:rFonts w:ascii="Times New Roman" w:hAnsi="Times New Roman"/>
          <w:sz w:val="24"/>
          <w:szCs w:val="24"/>
        </w:rPr>
        <w:t xml:space="preserve">. </w:t>
      </w:r>
      <w:r w:rsidR="00CE0C4E" w:rsidRPr="00D460A7">
        <w:rPr>
          <w:rFonts w:ascii="Times New Roman" w:hAnsi="Times New Roman"/>
          <w:sz w:val="24"/>
          <w:szCs w:val="24"/>
        </w:rPr>
        <w:t>Драматическая выразительность образов Рюда.</w:t>
      </w:r>
    </w:p>
    <w:p w:rsidR="00B374D5" w:rsidRPr="00D460A7" w:rsidRDefault="008F61E5" w:rsidP="00076359">
      <w:pPr>
        <w:spacing w:line="360" w:lineRule="auto"/>
        <w:ind w:right="-12"/>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 xml:space="preserve">Самостоятельная </w:t>
      </w:r>
      <w:r w:rsidR="009E2D09" w:rsidRPr="00D460A7">
        <w:rPr>
          <w:rFonts w:ascii="Times New Roman" w:hAnsi="Times New Roman"/>
          <w:i/>
          <w:sz w:val="24"/>
          <w:szCs w:val="24"/>
        </w:rPr>
        <w:t>работа</w:t>
      </w:r>
      <w:r w:rsidR="009E2D09" w:rsidRPr="00D460A7">
        <w:rPr>
          <w:rFonts w:ascii="Times New Roman" w:hAnsi="Times New Roman"/>
          <w:sz w:val="24"/>
          <w:szCs w:val="24"/>
        </w:rPr>
        <w:t>: подготовить</w:t>
      </w:r>
      <w:r w:rsidR="00B374D5" w:rsidRPr="00D460A7">
        <w:rPr>
          <w:rFonts w:ascii="Times New Roman" w:hAnsi="Times New Roman"/>
          <w:sz w:val="24"/>
          <w:szCs w:val="24"/>
        </w:rPr>
        <w:t xml:space="preserve"> сообщения о творчестве </w:t>
      </w:r>
      <w:r w:rsidR="009E2D09" w:rsidRPr="00D460A7">
        <w:rPr>
          <w:rFonts w:ascii="Times New Roman" w:hAnsi="Times New Roman"/>
          <w:sz w:val="24"/>
          <w:szCs w:val="24"/>
        </w:rPr>
        <w:t>художников романтического</w:t>
      </w:r>
      <w:r w:rsidR="00B374D5" w:rsidRPr="00D460A7">
        <w:rPr>
          <w:rFonts w:ascii="Times New Roman" w:hAnsi="Times New Roman"/>
          <w:sz w:val="24"/>
          <w:szCs w:val="24"/>
        </w:rPr>
        <w:t xml:space="preserve"> направления, выделить основные их работы, </w:t>
      </w:r>
      <w:r w:rsidR="009E2D09" w:rsidRPr="00D460A7">
        <w:rPr>
          <w:rFonts w:ascii="Times New Roman" w:hAnsi="Times New Roman"/>
          <w:sz w:val="24"/>
          <w:szCs w:val="24"/>
        </w:rPr>
        <w:t>сделать описание</w:t>
      </w:r>
      <w:r w:rsidR="00B374D5" w:rsidRPr="00D460A7">
        <w:rPr>
          <w:rFonts w:ascii="Times New Roman" w:hAnsi="Times New Roman"/>
          <w:sz w:val="24"/>
          <w:szCs w:val="24"/>
        </w:rPr>
        <w:t xml:space="preserve"> (по </w:t>
      </w:r>
      <w:r w:rsidR="009E2D09" w:rsidRPr="00D460A7">
        <w:rPr>
          <w:rFonts w:ascii="Times New Roman" w:hAnsi="Times New Roman"/>
          <w:sz w:val="24"/>
          <w:szCs w:val="24"/>
        </w:rPr>
        <w:t>выбору) понравившегося</w:t>
      </w:r>
      <w:r w:rsidR="00B374D5" w:rsidRPr="00D460A7">
        <w:rPr>
          <w:rFonts w:ascii="Times New Roman" w:hAnsi="Times New Roman"/>
          <w:sz w:val="24"/>
          <w:szCs w:val="24"/>
        </w:rPr>
        <w:t xml:space="preserve"> произведения.</w:t>
      </w:r>
    </w:p>
    <w:p w:rsidR="00B374D5" w:rsidRPr="00D460A7" w:rsidRDefault="00B374D5" w:rsidP="00076359">
      <w:pPr>
        <w:spacing w:after="0" w:line="360" w:lineRule="auto"/>
        <w:jc w:val="both"/>
        <w:rPr>
          <w:rFonts w:ascii="Times New Roman" w:hAnsi="Times New Roman"/>
          <w:b/>
          <w:sz w:val="24"/>
          <w:szCs w:val="24"/>
        </w:rPr>
      </w:pPr>
      <w:r w:rsidRPr="00D460A7">
        <w:rPr>
          <w:rFonts w:ascii="Times New Roman" w:hAnsi="Times New Roman"/>
          <w:b/>
          <w:sz w:val="24"/>
          <w:szCs w:val="24"/>
        </w:rPr>
        <w:t>8.4.</w:t>
      </w:r>
      <w:r w:rsidRPr="00D460A7">
        <w:rPr>
          <w:rFonts w:ascii="Times New Roman" w:hAnsi="Times New Roman"/>
          <w:b/>
          <w:sz w:val="24"/>
          <w:szCs w:val="24"/>
        </w:rPr>
        <w:tab/>
        <w:t>Искусство критического реализма во Франции</w:t>
      </w:r>
    </w:p>
    <w:p w:rsidR="00CE0C4E" w:rsidRPr="00D460A7" w:rsidRDefault="008F61E5" w:rsidP="00076359">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374D5" w:rsidRPr="00D460A7">
        <w:rPr>
          <w:rFonts w:ascii="Times New Roman" w:hAnsi="Times New Roman"/>
          <w:sz w:val="24"/>
          <w:szCs w:val="24"/>
        </w:rPr>
        <w:t xml:space="preserve">Сформировать представление о реализме как ведущем принципе французского искусства второй половины XIX века. Раскрыть причины развития критического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Француа Милле и Гюстава Курбе появление новых тем и нового героя.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Особенности исторического развития Франции в период Июльской Монархии и Второй империи (1850 – 1870). Обострение социальных противоречий, консолидация демократических сил, подъем революционного движения. Французские революции 1830 и 1848 года и их значение в развитии культуры и искусства. Сложение и развитие критического реализма во французской литературе и искусстве и его связь с демократическими   традициями романтизма.</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Творчество Оноре Домье (1808 – 1879)</w:t>
      </w:r>
      <w:r w:rsidR="00B374D5" w:rsidRPr="00D460A7">
        <w:rPr>
          <w:rFonts w:ascii="Times New Roman" w:hAnsi="Times New Roman"/>
          <w:sz w:val="24"/>
          <w:szCs w:val="24"/>
        </w:rPr>
        <w:t>.</w:t>
      </w:r>
      <w:r w:rsidR="002E4F0C" w:rsidRPr="00D460A7">
        <w:rPr>
          <w:rFonts w:ascii="Times New Roman" w:hAnsi="Times New Roman"/>
          <w:sz w:val="24"/>
          <w:szCs w:val="24"/>
        </w:rPr>
        <w:t xml:space="preserve"> Ранние графические произведения</w:t>
      </w:r>
      <w:r w:rsidR="00B374D5" w:rsidRPr="00D460A7">
        <w:rPr>
          <w:rFonts w:ascii="Times New Roman" w:hAnsi="Times New Roman"/>
          <w:sz w:val="24"/>
          <w:szCs w:val="24"/>
        </w:rPr>
        <w:t xml:space="preserve"> художника: </w:t>
      </w:r>
      <w:r w:rsidR="002E4F0C" w:rsidRPr="00D460A7">
        <w:rPr>
          <w:rFonts w:ascii="Times New Roman" w:hAnsi="Times New Roman"/>
          <w:sz w:val="24"/>
          <w:szCs w:val="24"/>
        </w:rPr>
        <w:t>литографии: «Гаргантюа» (1832),</w:t>
      </w:r>
      <w:r w:rsidR="00B374D5" w:rsidRPr="00D460A7">
        <w:rPr>
          <w:rFonts w:ascii="Times New Roman" w:hAnsi="Times New Roman"/>
          <w:sz w:val="24"/>
          <w:szCs w:val="24"/>
        </w:rPr>
        <w:t xml:space="preserve"> «Законодательное чрево» (1834), «Улица Транснонен» (1834). Переход к бытовой сатире в середине 1830-х годов.Серии 1835-1848 гг.: «Французские типы», </w:t>
      </w:r>
      <w:r w:rsidR="002E4F0C" w:rsidRPr="00D460A7">
        <w:rPr>
          <w:rFonts w:ascii="Times New Roman" w:hAnsi="Times New Roman"/>
          <w:sz w:val="24"/>
          <w:szCs w:val="24"/>
        </w:rPr>
        <w:t>«Похождения Робера Маке</w:t>
      </w:r>
      <w:r w:rsidR="00B374D5" w:rsidRPr="00D460A7">
        <w:rPr>
          <w:rFonts w:ascii="Times New Roman" w:hAnsi="Times New Roman"/>
          <w:sz w:val="24"/>
          <w:szCs w:val="24"/>
        </w:rPr>
        <w:t>ра» (1836 – 1838</w:t>
      </w:r>
      <w:r w:rsidR="00153735" w:rsidRPr="00D460A7">
        <w:rPr>
          <w:rFonts w:ascii="Times New Roman" w:hAnsi="Times New Roman"/>
          <w:sz w:val="24"/>
          <w:szCs w:val="24"/>
        </w:rPr>
        <w:t xml:space="preserve">). </w:t>
      </w:r>
      <w:r w:rsidR="00B374D5" w:rsidRPr="00D460A7">
        <w:rPr>
          <w:rFonts w:ascii="Times New Roman" w:hAnsi="Times New Roman"/>
          <w:sz w:val="24"/>
          <w:szCs w:val="24"/>
        </w:rPr>
        <w:t xml:space="preserve">Мастерство обобщения, глубина психологической характеристики образов. Поиски героических положительных образов в повседневной действительности.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Утверждение новых героев — представителей городских низов, людей труда: «Прачка» (1860-1862), «Любитель гравюр» (1856), «Вагон третьего класса» (1855-1860). Поздние литографии. Трагический и романтический характер позднего творчества: «Дон-Кихот и Санчо-Пансо» (1867-1868). Значение творчества Домье в утверждении революционно – демократического реализма в искусстве Запада ХХ века.</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Жан Франсуа Милле (1814-1875)</w:t>
      </w:r>
      <w:r w:rsidR="00B374D5" w:rsidRPr="00D460A7">
        <w:rPr>
          <w:rFonts w:ascii="Times New Roman" w:hAnsi="Times New Roman"/>
          <w:sz w:val="24"/>
          <w:szCs w:val="24"/>
        </w:rPr>
        <w:t xml:space="preserve"> – выдающийся французский живописец-реалист.  Развитие демократических и критических тенденций реализма Милле. Изображение крестьянского труда: Раннее творчество. Портреты. Революция 1848 года и развитие демократических и критических тенденций реализма Милле. </w:t>
      </w:r>
      <w:r w:rsidR="00B374D5" w:rsidRPr="009B41A3">
        <w:rPr>
          <w:rFonts w:ascii="Times New Roman" w:hAnsi="Times New Roman"/>
          <w:sz w:val="24"/>
          <w:szCs w:val="24"/>
        </w:rPr>
        <w:t>Изображение крестьянского</w:t>
      </w:r>
      <w:r w:rsidR="009B41A3">
        <w:rPr>
          <w:rFonts w:ascii="Times New Roman" w:hAnsi="Times New Roman"/>
          <w:sz w:val="24"/>
          <w:szCs w:val="24"/>
        </w:rPr>
        <w:t xml:space="preserve">труда: </w:t>
      </w:r>
      <w:r w:rsidR="00B374D5" w:rsidRPr="00D460A7">
        <w:rPr>
          <w:rFonts w:ascii="Times New Roman" w:hAnsi="Times New Roman"/>
          <w:sz w:val="24"/>
          <w:szCs w:val="24"/>
        </w:rPr>
        <w:t xml:space="preserve">«Собирательницы колосьев» (1857), «Человек с мотыгой» </w:t>
      </w:r>
      <w:r w:rsidR="001A52CF" w:rsidRPr="00D460A7">
        <w:rPr>
          <w:rFonts w:ascii="Times New Roman" w:hAnsi="Times New Roman"/>
          <w:sz w:val="24"/>
          <w:szCs w:val="24"/>
        </w:rPr>
        <w:t xml:space="preserve">(1863). </w:t>
      </w:r>
      <w:r w:rsidR="00B374D5" w:rsidRPr="00D460A7">
        <w:rPr>
          <w:rFonts w:ascii="Times New Roman" w:hAnsi="Times New Roman"/>
          <w:sz w:val="24"/>
          <w:szCs w:val="24"/>
        </w:rPr>
        <w:t xml:space="preserve">Создание монументального и поэтического образа крестьянина - «Анжелюс» (1858-1859).  Рисунки Милле. Пейзажи Милле: «Ноябрьский вечер» (1870), ряд морских видов. Эволюция живописного мастерства.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Творчество Гюстав Курбе (1819-1877).</w:t>
      </w:r>
      <w:r w:rsidR="00B374D5" w:rsidRPr="00D460A7">
        <w:rPr>
          <w:rFonts w:ascii="Times New Roman" w:hAnsi="Times New Roman"/>
          <w:sz w:val="24"/>
          <w:szCs w:val="24"/>
        </w:rPr>
        <w:t xml:space="preserve"> Борьба с «салонным» направлением за реалистическое искусство. Автопортреты художника: «Автопортрет с собакой» </w:t>
      </w:r>
      <w:r w:rsidR="001A52CF" w:rsidRPr="00D460A7">
        <w:rPr>
          <w:rFonts w:ascii="Times New Roman" w:hAnsi="Times New Roman"/>
          <w:sz w:val="24"/>
          <w:szCs w:val="24"/>
        </w:rPr>
        <w:t xml:space="preserve">(1844), </w:t>
      </w:r>
      <w:r w:rsidR="00B374D5" w:rsidRPr="00D460A7">
        <w:rPr>
          <w:rFonts w:ascii="Times New Roman" w:hAnsi="Times New Roman"/>
          <w:sz w:val="24"/>
          <w:szCs w:val="24"/>
        </w:rPr>
        <w:t>«Здравствуйте, г-н Курбе!» («Встреча»). Изображение повседневной действительности. «Послео</w:t>
      </w:r>
      <w:r w:rsidR="00153735" w:rsidRPr="00D460A7">
        <w:rPr>
          <w:rFonts w:ascii="Times New Roman" w:hAnsi="Times New Roman"/>
          <w:sz w:val="24"/>
          <w:szCs w:val="24"/>
        </w:rPr>
        <w:t>беденный отдых в Орнане» (1849).</w:t>
      </w:r>
      <w:r w:rsidR="00B374D5" w:rsidRPr="00D460A7">
        <w:rPr>
          <w:rFonts w:ascii="Times New Roman" w:hAnsi="Times New Roman"/>
          <w:sz w:val="24"/>
          <w:szCs w:val="24"/>
        </w:rPr>
        <w:t xml:space="preserve"> Утверждение материальности мира. Эпическая </w:t>
      </w:r>
      <w:r w:rsidR="00B374D5" w:rsidRPr="00D460A7">
        <w:rPr>
          <w:rFonts w:ascii="Times New Roman" w:hAnsi="Times New Roman"/>
          <w:sz w:val="24"/>
          <w:szCs w:val="24"/>
        </w:rPr>
        <w:lastRenderedPageBreak/>
        <w:t>и монументальная трактовка жанровой картины: «Дробильщики камней» (1849), «Похороны в Орнане» (1849) – яркое правдивое изображение различных типов буржуазного общества. Крестьянская тема в произведениях Курбе: «</w:t>
      </w:r>
      <w:r w:rsidR="009E2D09" w:rsidRPr="00D460A7">
        <w:rPr>
          <w:rFonts w:ascii="Times New Roman" w:hAnsi="Times New Roman"/>
          <w:sz w:val="24"/>
          <w:szCs w:val="24"/>
        </w:rPr>
        <w:t>Веяльщицы» (</w:t>
      </w:r>
      <w:r w:rsidR="00B374D5" w:rsidRPr="00D460A7">
        <w:rPr>
          <w:rFonts w:ascii="Times New Roman" w:hAnsi="Times New Roman"/>
          <w:sz w:val="24"/>
          <w:szCs w:val="24"/>
        </w:rPr>
        <w:t>1854).  Программный характер картины</w:t>
      </w:r>
      <w:r w:rsidR="00153735" w:rsidRPr="00D460A7">
        <w:rPr>
          <w:rFonts w:ascii="Times New Roman" w:hAnsi="Times New Roman"/>
          <w:sz w:val="24"/>
          <w:szCs w:val="24"/>
        </w:rPr>
        <w:t xml:space="preserve"> «Мастерская художника» (1855). </w:t>
      </w:r>
      <w:r w:rsidR="00B374D5" w:rsidRPr="00D460A7">
        <w:rPr>
          <w:rFonts w:ascii="Times New Roman" w:hAnsi="Times New Roman"/>
          <w:sz w:val="24"/>
          <w:szCs w:val="24"/>
        </w:rPr>
        <w:t>Материальная весомость и конкретность живописи Курбе, плотность цвета.  Утверждение демократических принципов реализма. Противоречивый характер позднего искусства. Оттенок салонности в некоторых работах художника. Активное участие в Парижской коммуне. Значение творчества Курбе и его влияние на европейское искусство.</w:t>
      </w:r>
    </w:p>
    <w:p w:rsidR="00B374D5" w:rsidRPr="00D460A7" w:rsidRDefault="008F61E5" w:rsidP="00B374D5">
      <w:pPr>
        <w:spacing w:line="360" w:lineRule="auto"/>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Самостоятельная работа</w:t>
      </w:r>
      <w:r w:rsidR="00B374D5" w:rsidRPr="00D460A7">
        <w:rPr>
          <w:rFonts w:ascii="Times New Roman" w:hAnsi="Times New Roman"/>
          <w:sz w:val="24"/>
          <w:szCs w:val="24"/>
        </w:rPr>
        <w:t xml:space="preserve">: термин «критический реализм»; анализ одного из произведений Курбе; подготовить </w:t>
      </w:r>
      <w:r w:rsidR="009E2D09" w:rsidRPr="00D460A7">
        <w:rPr>
          <w:rFonts w:ascii="Times New Roman" w:hAnsi="Times New Roman"/>
          <w:sz w:val="24"/>
          <w:szCs w:val="24"/>
        </w:rPr>
        <w:t>сообщение о</w:t>
      </w:r>
      <w:r w:rsidR="001A52CF" w:rsidRPr="00D460A7">
        <w:rPr>
          <w:rFonts w:ascii="Times New Roman" w:hAnsi="Times New Roman"/>
          <w:sz w:val="24"/>
          <w:szCs w:val="24"/>
        </w:rPr>
        <w:t xml:space="preserve"> картинах Милле на крестьянскую тему. </w:t>
      </w:r>
    </w:p>
    <w:p w:rsidR="00B374D5" w:rsidRPr="00D460A7" w:rsidRDefault="00B374D5" w:rsidP="00B374D5">
      <w:pPr>
        <w:spacing w:after="0" w:line="360" w:lineRule="auto"/>
        <w:jc w:val="both"/>
        <w:rPr>
          <w:rFonts w:ascii="Times New Roman" w:hAnsi="Times New Roman"/>
          <w:b/>
          <w:sz w:val="24"/>
          <w:szCs w:val="24"/>
        </w:rPr>
      </w:pPr>
      <w:r w:rsidRPr="00D460A7">
        <w:rPr>
          <w:rFonts w:ascii="Times New Roman" w:hAnsi="Times New Roman"/>
          <w:b/>
          <w:sz w:val="24"/>
          <w:szCs w:val="24"/>
        </w:rPr>
        <w:t>8.5.</w:t>
      </w:r>
      <w:r w:rsidRPr="00D460A7">
        <w:rPr>
          <w:rFonts w:ascii="Times New Roman" w:hAnsi="Times New Roman"/>
          <w:b/>
          <w:sz w:val="24"/>
          <w:szCs w:val="24"/>
        </w:rPr>
        <w:tab/>
        <w:t>Камиль Коро и Барбизонская школа живописи</w:t>
      </w:r>
    </w:p>
    <w:p w:rsidR="00313830"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 xml:space="preserve">Сформировать представление о роли </w:t>
      </w:r>
      <w:r w:rsidR="00313830" w:rsidRPr="00D460A7">
        <w:rPr>
          <w:rFonts w:ascii="Times New Roman" w:hAnsi="Times New Roman"/>
          <w:sz w:val="24"/>
          <w:szCs w:val="24"/>
        </w:rPr>
        <w:t>Барбизонской школ</w:t>
      </w:r>
      <w:r w:rsidR="00EF76A2">
        <w:rPr>
          <w:rFonts w:ascii="Times New Roman" w:hAnsi="Times New Roman"/>
          <w:sz w:val="24"/>
          <w:szCs w:val="24"/>
        </w:rPr>
        <w:t>ы</w:t>
      </w:r>
      <w:r w:rsidR="009E2D09" w:rsidRPr="00D460A7">
        <w:rPr>
          <w:rFonts w:ascii="Times New Roman" w:hAnsi="Times New Roman"/>
          <w:sz w:val="24"/>
          <w:szCs w:val="24"/>
        </w:rPr>
        <w:t>живописи в</w:t>
      </w:r>
      <w:r w:rsidR="00313830" w:rsidRPr="00D460A7">
        <w:rPr>
          <w:rFonts w:ascii="Times New Roman" w:hAnsi="Times New Roman"/>
          <w:sz w:val="24"/>
          <w:szCs w:val="24"/>
        </w:rPr>
        <w:t xml:space="preserve"> развитии национального реалистического пейзажа, познакомить</w:t>
      </w:r>
      <w:r w:rsidR="00EF76A2">
        <w:rPr>
          <w:rFonts w:ascii="Times New Roman" w:hAnsi="Times New Roman"/>
          <w:sz w:val="24"/>
          <w:szCs w:val="24"/>
        </w:rPr>
        <w:t xml:space="preserve"> с</w:t>
      </w:r>
      <w:r w:rsidR="00313830" w:rsidRPr="00D460A7">
        <w:rPr>
          <w:rFonts w:ascii="Times New Roman" w:hAnsi="Times New Roman"/>
          <w:sz w:val="24"/>
          <w:szCs w:val="24"/>
        </w:rPr>
        <w:t xml:space="preserve"> творческим методом барбизонцев, подчеркнуть роль </w:t>
      </w:r>
      <w:r w:rsidR="009E2D09" w:rsidRPr="00D460A7">
        <w:rPr>
          <w:rFonts w:ascii="Times New Roman" w:hAnsi="Times New Roman"/>
          <w:sz w:val="24"/>
          <w:szCs w:val="24"/>
        </w:rPr>
        <w:t>этюда в практике</w:t>
      </w:r>
      <w:r w:rsidR="00313830" w:rsidRPr="00D460A7">
        <w:rPr>
          <w:rFonts w:ascii="Times New Roman" w:hAnsi="Times New Roman"/>
          <w:sz w:val="24"/>
          <w:szCs w:val="24"/>
        </w:rPr>
        <w:t xml:space="preserve"> художников.</w:t>
      </w:r>
    </w:p>
    <w:p w:rsidR="00313830"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Камиль Коро (1796-1875)</w:t>
      </w:r>
      <w:r w:rsidR="00B374D5" w:rsidRPr="00D460A7">
        <w:rPr>
          <w:rFonts w:ascii="Times New Roman" w:hAnsi="Times New Roman"/>
          <w:sz w:val="24"/>
          <w:szCs w:val="24"/>
        </w:rPr>
        <w:t xml:space="preserve"> – </w:t>
      </w:r>
      <w:r w:rsidR="009E2D09" w:rsidRPr="00D460A7">
        <w:rPr>
          <w:rFonts w:ascii="Times New Roman" w:hAnsi="Times New Roman"/>
          <w:sz w:val="24"/>
          <w:szCs w:val="24"/>
        </w:rPr>
        <w:t>крупнейший французский</w:t>
      </w:r>
      <w:r w:rsidR="00B374D5" w:rsidRPr="00D460A7">
        <w:rPr>
          <w:rFonts w:ascii="Times New Roman" w:hAnsi="Times New Roman"/>
          <w:sz w:val="24"/>
          <w:szCs w:val="24"/>
        </w:rPr>
        <w:t xml:space="preserve"> пейзажист. Разработка лирического интимного реалистического пейзажа. Эмоциональная тонкость искусства Коро. Колористические достижения Коро. «Колокольня в Аржантее» (1858 – 1860). «Воз сена» (1860). «Порыв ветра» (ок. 1865 - 1870).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Теодор Руссо (1812 - 1867)</w:t>
      </w:r>
      <w:r w:rsidR="00B374D5" w:rsidRPr="00D460A7">
        <w:rPr>
          <w:rFonts w:ascii="Times New Roman" w:hAnsi="Times New Roman"/>
          <w:sz w:val="24"/>
          <w:szCs w:val="24"/>
        </w:rPr>
        <w:t xml:space="preserve"> –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w:t>
      </w:r>
      <w:r w:rsidR="00313830" w:rsidRPr="00D460A7">
        <w:rPr>
          <w:rFonts w:ascii="Times New Roman" w:hAnsi="Times New Roman"/>
          <w:sz w:val="24"/>
          <w:szCs w:val="24"/>
        </w:rPr>
        <w:t>роль. Заходящее солнце» (1848-</w:t>
      </w:r>
      <w:r w:rsidR="00B374D5" w:rsidRPr="00D460A7">
        <w:rPr>
          <w:rFonts w:ascii="Times New Roman" w:hAnsi="Times New Roman"/>
          <w:sz w:val="24"/>
          <w:szCs w:val="24"/>
        </w:rPr>
        <w:t>1850, Париж, Лувр). «Дубы» (1852, Париж, Лувр). Драматическая взволнованность состояния природ</w:t>
      </w:r>
      <w:r w:rsidR="00313830" w:rsidRPr="00D460A7">
        <w:rPr>
          <w:rFonts w:ascii="Times New Roman" w:hAnsi="Times New Roman"/>
          <w:sz w:val="24"/>
          <w:szCs w:val="24"/>
        </w:rPr>
        <w:t>ы в пейзажах Жюля Дюпре (1811-</w:t>
      </w:r>
      <w:r w:rsidR="00B374D5" w:rsidRPr="00D460A7">
        <w:rPr>
          <w:rFonts w:ascii="Times New Roman" w:hAnsi="Times New Roman"/>
          <w:sz w:val="24"/>
          <w:szCs w:val="24"/>
        </w:rPr>
        <w:t>1889). «Вечер» (1840-е, Москва, ГМИИ). Поэзия тихих вечеров и расцветов Шарля-</w:t>
      </w:r>
      <w:r w:rsidR="009E2D09" w:rsidRPr="00D460A7">
        <w:rPr>
          <w:rFonts w:ascii="Times New Roman" w:hAnsi="Times New Roman"/>
          <w:sz w:val="24"/>
          <w:szCs w:val="24"/>
        </w:rPr>
        <w:t>Француа Добиньи</w:t>
      </w:r>
      <w:r w:rsidR="00B374D5" w:rsidRPr="00D460A7">
        <w:rPr>
          <w:rFonts w:ascii="Times New Roman" w:hAnsi="Times New Roman"/>
          <w:sz w:val="24"/>
          <w:szCs w:val="24"/>
        </w:rPr>
        <w:t xml:space="preserve"> (1817 – 1878).  «Деревня на берегу реки Уазы» (1868, Москв</w:t>
      </w:r>
      <w:r w:rsidR="00313830" w:rsidRPr="00D460A7">
        <w:rPr>
          <w:rFonts w:ascii="Times New Roman" w:hAnsi="Times New Roman"/>
          <w:sz w:val="24"/>
          <w:szCs w:val="24"/>
        </w:rPr>
        <w:t>а, ГМИИ). Близость к барбизонцам</w:t>
      </w:r>
      <w:r w:rsidR="00B374D5" w:rsidRPr="00D460A7">
        <w:rPr>
          <w:rFonts w:ascii="Times New Roman" w:hAnsi="Times New Roman"/>
          <w:sz w:val="24"/>
          <w:szCs w:val="24"/>
        </w:rPr>
        <w:t xml:space="preserve"> творчества Жана Франсуа Милле. </w:t>
      </w:r>
    </w:p>
    <w:p w:rsidR="00B374D5" w:rsidRPr="00D460A7" w:rsidRDefault="008F61E5" w:rsidP="00B374D5">
      <w:pPr>
        <w:spacing w:line="360" w:lineRule="auto"/>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Самостоятельная работа</w:t>
      </w:r>
      <w:r w:rsidR="00B374D5" w:rsidRPr="00D460A7">
        <w:rPr>
          <w:rFonts w:ascii="Times New Roman" w:hAnsi="Times New Roman"/>
          <w:sz w:val="24"/>
          <w:szCs w:val="24"/>
        </w:rPr>
        <w:t>: понятие «национальный реалистический пейзаж»; перечислить основные работы художников</w:t>
      </w:r>
      <w:r w:rsidR="00313830" w:rsidRPr="00D460A7">
        <w:rPr>
          <w:rFonts w:ascii="Times New Roman" w:hAnsi="Times New Roman"/>
          <w:sz w:val="24"/>
          <w:szCs w:val="24"/>
        </w:rPr>
        <w:t>-барбизонцев; подготовить сообщения</w:t>
      </w:r>
      <w:r w:rsidR="00B374D5" w:rsidRPr="00D460A7">
        <w:rPr>
          <w:rFonts w:ascii="Times New Roman" w:hAnsi="Times New Roman"/>
          <w:sz w:val="24"/>
          <w:szCs w:val="24"/>
        </w:rPr>
        <w:t xml:space="preserve"> о творчестве художников Камиля Коро, Теодора Руссо, Шарля Добиньи, Диаза де ла Пенья, Тройона.</w:t>
      </w:r>
    </w:p>
    <w:p w:rsidR="0088766E" w:rsidRPr="00D460A7" w:rsidRDefault="0088766E" w:rsidP="0088766E">
      <w:pPr>
        <w:spacing w:line="360" w:lineRule="auto"/>
        <w:jc w:val="both"/>
        <w:rPr>
          <w:rFonts w:ascii="Times New Roman" w:hAnsi="Times New Roman"/>
          <w:b/>
          <w:sz w:val="24"/>
          <w:szCs w:val="24"/>
        </w:rPr>
      </w:pPr>
      <w:r w:rsidRPr="00D460A7">
        <w:rPr>
          <w:rFonts w:ascii="Times New Roman" w:hAnsi="Times New Roman"/>
          <w:b/>
          <w:sz w:val="24"/>
          <w:szCs w:val="24"/>
        </w:rPr>
        <w:t>РАЗДЕЛ 9. ИСТОРИЯ ИСКУССТВА СТРАН ЗАПАДНОЙ ЕВРОПЫ ВТОРОЙ ПОЛОВИНЫ</w:t>
      </w:r>
      <w:r w:rsidRPr="00D460A7">
        <w:rPr>
          <w:rFonts w:ascii="Times New Roman" w:hAnsi="Times New Roman"/>
          <w:b/>
          <w:sz w:val="24"/>
          <w:szCs w:val="24"/>
          <w:lang w:val="en-US"/>
        </w:rPr>
        <w:t>X</w:t>
      </w:r>
      <w:r w:rsidRPr="00D460A7">
        <w:rPr>
          <w:rFonts w:ascii="Times New Roman" w:hAnsi="Times New Roman"/>
          <w:b/>
          <w:sz w:val="24"/>
          <w:szCs w:val="24"/>
        </w:rPr>
        <w:t>I</w:t>
      </w:r>
      <w:r w:rsidRPr="00D460A7">
        <w:rPr>
          <w:rFonts w:ascii="Times New Roman" w:hAnsi="Times New Roman"/>
          <w:b/>
          <w:sz w:val="24"/>
          <w:szCs w:val="24"/>
          <w:lang w:val="en-US"/>
        </w:rPr>
        <w:t>X</w:t>
      </w:r>
      <w:r w:rsidRPr="00D460A7">
        <w:rPr>
          <w:rFonts w:ascii="Times New Roman" w:hAnsi="Times New Roman"/>
          <w:b/>
          <w:sz w:val="24"/>
          <w:szCs w:val="24"/>
        </w:rPr>
        <w:t xml:space="preserve"> ВЕКА</w:t>
      </w:r>
    </w:p>
    <w:p w:rsidR="0088766E" w:rsidRPr="00D460A7" w:rsidRDefault="0088766E" w:rsidP="0088766E">
      <w:pPr>
        <w:spacing w:after="0" w:line="360" w:lineRule="auto"/>
        <w:jc w:val="both"/>
        <w:rPr>
          <w:rFonts w:ascii="Times New Roman" w:hAnsi="Times New Roman"/>
          <w:b/>
          <w:sz w:val="24"/>
          <w:szCs w:val="24"/>
        </w:rPr>
      </w:pPr>
      <w:r w:rsidRPr="00D460A7">
        <w:rPr>
          <w:rFonts w:ascii="Times New Roman" w:hAnsi="Times New Roman"/>
          <w:b/>
          <w:sz w:val="24"/>
          <w:szCs w:val="24"/>
        </w:rPr>
        <w:t>9.1.</w:t>
      </w:r>
      <w:r w:rsidRPr="00D460A7">
        <w:rPr>
          <w:rFonts w:ascii="Times New Roman" w:hAnsi="Times New Roman"/>
          <w:b/>
          <w:sz w:val="24"/>
          <w:szCs w:val="24"/>
        </w:rPr>
        <w:tab/>
        <w:t>Искусство Франции второй половины XIX века</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88766E" w:rsidRPr="00D460A7">
        <w:rPr>
          <w:rFonts w:ascii="Times New Roman" w:hAnsi="Times New Roman"/>
          <w:sz w:val="24"/>
          <w:szCs w:val="24"/>
        </w:rPr>
        <w:t xml:space="preserve">Франция после Парижской коммуны. Наступление реакции. Спад революционно-демократического движения. Сложный характер развития французской художественной культуры этого времени. Зарождение символистско-декадентских течений. Особенности развития французского реалистического искусства последних десятилетий ХIХ века. Расширение тематики реалистической живописи. </w:t>
      </w:r>
      <w:r w:rsidR="009E2D09" w:rsidRPr="00D460A7">
        <w:rPr>
          <w:rFonts w:ascii="Times New Roman" w:hAnsi="Times New Roman"/>
          <w:sz w:val="24"/>
          <w:szCs w:val="24"/>
        </w:rPr>
        <w:t>Изображение разнообразныхмотивов современной</w:t>
      </w:r>
      <w:r w:rsidR="0088766E" w:rsidRPr="00D460A7">
        <w:rPr>
          <w:rFonts w:ascii="Times New Roman" w:hAnsi="Times New Roman"/>
          <w:sz w:val="24"/>
          <w:szCs w:val="24"/>
        </w:rPr>
        <w:t xml:space="preserve"> жизни. Поиски новых средств художественной выразительности и начало формальных экспериментов.</w:t>
      </w:r>
    </w:p>
    <w:p w:rsidR="0088766E" w:rsidRPr="00D460A7" w:rsidRDefault="0088766E" w:rsidP="0088766E">
      <w:pPr>
        <w:spacing w:after="0" w:line="360" w:lineRule="auto"/>
        <w:jc w:val="both"/>
        <w:rPr>
          <w:rFonts w:ascii="Times New Roman" w:hAnsi="Times New Roman"/>
          <w:b/>
          <w:sz w:val="24"/>
          <w:szCs w:val="24"/>
        </w:rPr>
      </w:pPr>
      <w:r w:rsidRPr="00D460A7">
        <w:rPr>
          <w:rFonts w:ascii="Times New Roman" w:hAnsi="Times New Roman"/>
          <w:b/>
          <w:sz w:val="24"/>
          <w:szCs w:val="24"/>
        </w:rPr>
        <w:t>9.1.1.</w:t>
      </w:r>
      <w:r w:rsidRPr="00D460A7">
        <w:rPr>
          <w:rFonts w:ascii="Times New Roman" w:hAnsi="Times New Roman"/>
          <w:b/>
          <w:sz w:val="24"/>
          <w:szCs w:val="24"/>
        </w:rPr>
        <w:tab/>
        <w:t>Творчество Эдуарда Мане (1832-1883)</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sz w:val="24"/>
          <w:szCs w:val="24"/>
        </w:rPr>
        <w:t xml:space="preserve">Познакомить с </w:t>
      </w:r>
      <w:r w:rsidR="009E2D09" w:rsidRPr="00D460A7">
        <w:rPr>
          <w:rFonts w:ascii="Times New Roman" w:hAnsi="Times New Roman"/>
          <w:sz w:val="24"/>
          <w:szCs w:val="24"/>
        </w:rPr>
        <w:t>творчеством Эдуарда</w:t>
      </w:r>
      <w:r w:rsidR="0088766E" w:rsidRPr="00D460A7">
        <w:rPr>
          <w:rFonts w:ascii="Times New Roman" w:hAnsi="Times New Roman"/>
          <w:sz w:val="24"/>
          <w:szCs w:val="24"/>
        </w:rPr>
        <w:t xml:space="preserve"> Мане, в работах которого живопись второй половины XIX </w:t>
      </w:r>
      <w:r w:rsidR="009E2D09" w:rsidRPr="00D460A7">
        <w:rPr>
          <w:rFonts w:ascii="Times New Roman" w:hAnsi="Times New Roman"/>
          <w:sz w:val="24"/>
          <w:szCs w:val="24"/>
        </w:rPr>
        <w:t>века представлена</w:t>
      </w:r>
      <w:r w:rsidR="0088766E" w:rsidRPr="00D460A7">
        <w:rPr>
          <w:rFonts w:ascii="Times New Roman" w:hAnsi="Times New Roman"/>
          <w:sz w:val="24"/>
          <w:szCs w:val="24"/>
        </w:rPr>
        <w:t xml:space="preserve">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sz w:val="24"/>
          <w:szCs w:val="24"/>
        </w:rPr>
        <w:t xml:space="preserve">Эдуард Мане (1832-1883) –– один из крупнейших мастеров французской реалистической живописи. Ранние работы: «Лола из Валенсии» (1862), «Викторина Меран </w:t>
      </w:r>
      <w:r w:rsidR="009E2D09" w:rsidRPr="00D460A7">
        <w:rPr>
          <w:rFonts w:ascii="Times New Roman" w:hAnsi="Times New Roman"/>
          <w:sz w:val="24"/>
          <w:szCs w:val="24"/>
        </w:rPr>
        <w:t>в костюме</w:t>
      </w:r>
      <w:r w:rsidR="0088766E" w:rsidRPr="00D460A7">
        <w:rPr>
          <w:rFonts w:ascii="Times New Roman" w:hAnsi="Times New Roman"/>
          <w:sz w:val="24"/>
          <w:szCs w:val="24"/>
        </w:rPr>
        <w:t xml:space="preserve"> эспада», (1862), «Уличная певица» (1862). Связь с классической традицией искусства прошлого: «Завтрак на траве» (1863), «Олимпия» (1863), «Флейтист» (1866). Сцены современной жизни: «Завтрак в мастерской» (1868), «Балкон» (1868-1869), «У папаши Латюйля» (1879), «Бар в «Фоли-Бержер»» (1881-1882).  Пейзажи Э. Мане: «В лодке» (1874), «</w:t>
      </w:r>
      <w:r w:rsidR="009E2D09" w:rsidRPr="00D460A7">
        <w:rPr>
          <w:rFonts w:ascii="Times New Roman" w:hAnsi="Times New Roman"/>
          <w:sz w:val="24"/>
          <w:szCs w:val="24"/>
        </w:rPr>
        <w:t>Аржантёй» (</w:t>
      </w:r>
      <w:r w:rsidR="0088766E" w:rsidRPr="00D460A7">
        <w:rPr>
          <w:rFonts w:ascii="Times New Roman" w:hAnsi="Times New Roman"/>
          <w:sz w:val="24"/>
          <w:szCs w:val="24"/>
        </w:rPr>
        <w:t>1874) и др. Портреты кисти Э. Мане: «Портрет Золя» (1868), «Портрет мадам Мане на голубой софе» (1874-1878), «Портрет Берты Моризо» (1872), «Портрет Дебутена» (1875), Живость и тонкость психологической характеристики. Исторический жанр – «Расстрел императора Максимилиана» (1867). Натюрморты Мане. Особенности живописного мастерства художника. Обновление цветовой палитры, смелость и свобода колористических решений, обобщение формы. Влияние Мане на художников-импрессионистов.</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i/>
          <w:sz w:val="24"/>
          <w:szCs w:val="24"/>
        </w:rPr>
        <w:t>Самостоятельная работа</w:t>
      </w:r>
      <w:r w:rsidR="0088766E" w:rsidRPr="00D460A7">
        <w:rPr>
          <w:rFonts w:ascii="Times New Roman" w:hAnsi="Times New Roman"/>
          <w:sz w:val="24"/>
          <w:szCs w:val="24"/>
        </w:rPr>
        <w:t>: записать названия основных произведений художника, подобрать иллюстративный материал.</w:t>
      </w:r>
    </w:p>
    <w:p w:rsidR="00CE0C4E" w:rsidRPr="00D460A7" w:rsidRDefault="00CE0C4E" w:rsidP="0088766E">
      <w:pPr>
        <w:spacing w:after="0" w:line="360" w:lineRule="auto"/>
        <w:jc w:val="both"/>
        <w:rPr>
          <w:rFonts w:ascii="Times New Roman" w:hAnsi="Times New Roman"/>
          <w:sz w:val="24"/>
          <w:szCs w:val="24"/>
        </w:rPr>
      </w:pPr>
    </w:p>
    <w:p w:rsidR="006B66E0" w:rsidRPr="00D460A7" w:rsidRDefault="006B66E0" w:rsidP="006B66E0">
      <w:pPr>
        <w:spacing w:after="0" w:line="360" w:lineRule="auto"/>
        <w:jc w:val="both"/>
        <w:rPr>
          <w:rFonts w:ascii="Times New Roman" w:hAnsi="Times New Roman"/>
          <w:b/>
          <w:sz w:val="24"/>
          <w:szCs w:val="24"/>
        </w:rPr>
      </w:pPr>
      <w:r w:rsidRPr="00D460A7">
        <w:rPr>
          <w:rFonts w:ascii="Times New Roman" w:hAnsi="Times New Roman"/>
          <w:b/>
          <w:sz w:val="24"/>
          <w:szCs w:val="24"/>
        </w:rPr>
        <w:t>9.1.2.</w:t>
      </w:r>
      <w:r w:rsidRPr="00D460A7">
        <w:rPr>
          <w:rFonts w:ascii="Times New Roman" w:hAnsi="Times New Roman"/>
          <w:b/>
          <w:sz w:val="24"/>
          <w:szCs w:val="24"/>
        </w:rPr>
        <w:tab/>
        <w:t>Импрессионизм</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Сформировать представление об импрессионизме как художественном течении. Дать характеристику этого течения; раскрыть связь </w:t>
      </w:r>
      <w:r w:rsidR="009E2D09" w:rsidRPr="00D460A7">
        <w:rPr>
          <w:rFonts w:ascii="Times New Roman" w:hAnsi="Times New Roman"/>
          <w:sz w:val="24"/>
          <w:szCs w:val="24"/>
        </w:rPr>
        <w:t>с реалистическим</w:t>
      </w:r>
      <w:r w:rsidR="006B66E0" w:rsidRPr="00D460A7">
        <w:rPr>
          <w:rFonts w:ascii="Times New Roman" w:hAnsi="Times New Roman"/>
          <w:sz w:val="24"/>
          <w:szCs w:val="24"/>
        </w:rPr>
        <w:t xml:space="preserve"> искусством, протест против академизма; познакомить с творчеством ярких представителей группы.</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Творчество Клода Моне (1840-1926)</w:t>
      </w:r>
      <w:r w:rsidR="006B66E0" w:rsidRPr="00D460A7">
        <w:rPr>
          <w:rFonts w:ascii="Times New Roman" w:hAnsi="Times New Roman"/>
          <w:sz w:val="24"/>
          <w:szCs w:val="24"/>
        </w:rPr>
        <w:t xml:space="preserve"> как наиболее полное выражение принципов импрессионизма. Свежесть и красочное богатство образов природы в лучших </w:t>
      </w:r>
      <w:r w:rsidR="006B66E0" w:rsidRPr="00D460A7">
        <w:rPr>
          <w:rFonts w:ascii="Times New Roman" w:hAnsi="Times New Roman"/>
          <w:sz w:val="24"/>
          <w:szCs w:val="24"/>
        </w:rPr>
        <w:lastRenderedPageBreak/>
        <w:t>произведениях Моне. Пейзажи, портреты, жанровые сцены: «Камилла» (1866), «Завтрак на траве» (1865-1866), «Женщины в саду» (1866</w:t>
      </w:r>
      <w:r w:rsidR="009E2D09" w:rsidRPr="00D460A7">
        <w:rPr>
          <w:rFonts w:ascii="Times New Roman" w:hAnsi="Times New Roman"/>
          <w:sz w:val="24"/>
          <w:szCs w:val="24"/>
        </w:rPr>
        <w:t>), «</w:t>
      </w:r>
      <w:r w:rsidR="006B66E0" w:rsidRPr="00D460A7">
        <w:rPr>
          <w:rFonts w:ascii="Times New Roman" w:hAnsi="Times New Roman"/>
          <w:sz w:val="24"/>
          <w:szCs w:val="24"/>
        </w:rPr>
        <w:t xml:space="preserve">Лягушатник» (1869). Развитие городского пейзажа - «Впечатление.  Восход солнца» (1872), «Бульвар капуцинок в Париже» (1873). Серия «Вокзал Сен-Лазар» (1877). Свежесть и красочное богатство образов природы в лучших пейзажах </w:t>
      </w:r>
      <w:r w:rsidR="009E2D09" w:rsidRPr="00D460A7">
        <w:rPr>
          <w:rFonts w:ascii="Times New Roman" w:hAnsi="Times New Roman"/>
          <w:sz w:val="24"/>
          <w:szCs w:val="24"/>
        </w:rPr>
        <w:t>Моне: мотивы</w:t>
      </w:r>
      <w:r w:rsidR="006B66E0" w:rsidRPr="00D460A7">
        <w:rPr>
          <w:rFonts w:ascii="Times New Roman" w:hAnsi="Times New Roman"/>
          <w:sz w:val="24"/>
          <w:szCs w:val="24"/>
        </w:rPr>
        <w:t xml:space="preserve"> Аржантёя: «Парусные лодки», Регата», «Мост» (1874), «Сад художника в Аржантёе» (1877), «Скалы в Бель-Иле» (1886). Позднее творчество Моне, стремление запечатлеть быстро меняющиеся аспекты природы: серии пейзажей «Стога» (1891), «Тополя» (1892</w:t>
      </w:r>
      <w:r w:rsidR="009E2D09" w:rsidRPr="00D460A7">
        <w:rPr>
          <w:rFonts w:ascii="Times New Roman" w:hAnsi="Times New Roman"/>
          <w:sz w:val="24"/>
          <w:szCs w:val="24"/>
        </w:rPr>
        <w:t>), «</w:t>
      </w:r>
      <w:r w:rsidR="006B66E0" w:rsidRPr="00D460A7">
        <w:rPr>
          <w:rFonts w:ascii="Times New Roman" w:hAnsi="Times New Roman"/>
          <w:sz w:val="24"/>
          <w:szCs w:val="24"/>
        </w:rPr>
        <w:t xml:space="preserve">Руанские соборы» (1894), развитие декоративных поисков в ряде поздних </w:t>
      </w:r>
      <w:r w:rsidR="009E2D09" w:rsidRPr="00D460A7">
        <w:rPr>
          <w:rFonts w:ascii="Times New Roman" w:hAnsi="Times New Roman"/>
          <w:sz w:val="24"/>
          <w:szCs w:val="24"/>
        </w:rPr>
        <w:t>работ: серия</w:t>
      </w:r>
      <w:r w:rsidR="006B66E0" w:rsidRPr="00D460A7">
        <w:rPr>
          <w:rFonts w:ascii="Times New Roman" w:hAnsi="Times New Roman"/>
          <w:sz w:val="24"/>
          <w:szCs w:val="24"/>
        </w:rPr>
        <w:t xml:space="preserve"> пейзажей «Кувшинки» (1899).</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 xml:space="preserve">Огюст Ренуар (1841-1919). </w:t>
      </w:r>
      <w:r w:rsidR="006B66E0" w:rsidRPr="00D460A7">
        <w:rPr>
          <w:rFonts w:ascii="Times New Roman" w:hAnsi="Times New Roman"/>
          <w:sz w:val="24"/>
          <w:szCs w:val="24"/>
        </w:rPr>
        <w:t xml:space="preserve">Своеобразие импрессионизма Ренуара. Особенности его живописных исканий и техники. Интерес к жанровым сюжетам и </w:t>
      </w:r>
      <w:r w:rsidR="009E2D09" w:rsidRPr="00D460A7">
        <w:rPr>
          <w:rFonts w:ascii="Times New Roman" w:hAnsi="Times New Roman"/>
          <w:sz w:val="24"/>
          <w:szCs w:val="24"/>
        </w:rPr>
        <w:t>портрету: «</w:t>
      </w:r>
      <w:r w:rsidR="006B66E0" w:rsidRPr="00D460A7">
        <w:rPr>
          <w:rFonts w:ascii="Times New Roman" w:hAnsi="Times New Roman"/>
          <w:sz w:val="24"/>
          <w:szCs w:val="24"/>
        </w:rPr>
        <w:t>Купание на Сене» (она же - «Лягушатник», 1869</w:t>
      </w:r>
      <w:r w:rsidR="009E2D09" w:rsidRPr="00D460A7">
        <w:rPr>
          <w:rFonts w:ascii="Times New Roman" w:hAnsi="Times New Roman"/>
          <w:sz w:val="24"/>
          <w:szCs w:val="24"/>
        </w:rPr>
        <w:t>), «</w:t>
      </w:r>
      <w:r w:rsidR="006B66E0" w:rsidRPr="00D460A7">
        <w:rPr>
          <w:rFonts w:ascii="Times New Roman" w:hAnsi="Times New Roman"/>
          <w:sz w:val="24"/>
          <w:szCs w:val="24"/>
        </w:rPr>
        <w:t xml:space="preserve">В ложе» (1874), «Обнаженная» (1876), «Мулен де ла Галетт» (1876), «Завтрак гребцов» (1881).  </w:t>
      </w:r>
      <w:r w:rsidR="009E2D09" w:rsidRPr="00D460A7">
        <w:rPr>
          <w:rFonts w:ascii="Times New Roman" w:hAnsi="Times New Roman"/>
          <w:sz w:val="24"/>
          <w:szCs w:val="24"/>
        </w:rPr>
        <w:t>Портреты: «</w:t>
      </w:r>
      <w:r w:rsidR="006B66E0" w:rsidRPr="00D460A7">
        <w:rPr>
          <w:rFonts w:ascii="Times New Roman" w:hAnsi="Times New Roman"/>
          <w:sz w:val="24"/>
          <w:szCs w:val="24"/>
        </w:rPr>
        <w:t>Лиза» (1867</w:t>
      </w:r>
      <w:r w:rsidR="009E2D09" w:rsidRPr="00D460A7">
        <w:rPr>
          <w:rFonts w:ascii="Times New Roman" w:hAnsi="Times New Roman"/>
          <w:sz w:val="24"/>
          <w:szCs w:val="24"/>
        </w:rPr>
        <w:t>), портреты</w:t>
      </w:r>
      <w:r w:rsidR="006B66E0" w:rsidRPr="00D460A7">
        <w:rPr>
          <w:rFonts w:ascii="Times New Roman" w:hAnsi="Times New Roman"/>
          <w:sz w:val="24"/>
          <w:szCs w:val="24"/>
        </w:rPr>
        <w:t xml:space="preserve"> артистки Жанны Самари (1877, 1878</w:t>
      </w:r>
      <w:r w:rsidR="009E2D09" w:rsidRPr="00D460A7">
        <w:rPr>
          <w:rFonts w:ascii="Times New Roman" w:hAnsi="Times New Roman"/>
          <w:sz w:val="24"/>
          <w:szCs w:val="24"/>
        </w:rPr>
        <w:t>), «</w:t>
      </w:r>
      <w:r w:rsidR="006B66E0" w:rsidRPr="00D460A7">
        <w:rPr>
          <w:rFonts w:ascii="Times New Roman" w:hAnsi="Times New Roman"/>
          <w:sz w:val="24"/>
          <w:szCs w:val="24"/>
        </w:rPr>
        <w:t xml:space="preserve">Портрет коллекционера В. Шоке» (1875), «Девушка с веером» (ок.   1881), «Габриэль с розой» (1911). Скульптурные композиции Ренуара: медальон с изображением сына художника Коко (1907), бронзовый барельеф «Суд Париса», скульптурная группа «Мать и дитя» (ок. 1916), </w:t>
      </w:r>
      <w:r w:rsidR="009E2D09" w:rsidRPr="00D460A7">
        <w:rPr>
          <w:rFonts w:ascii="Times New Roman" w:hAnsi="Times New Roman"/>
          <w:sz w:val="24"/>
          <w:szCs w:val="24"/>
        </w:rPr>
        <w:t>статуя «</w:t>
      </w:r>
      <w:r w:rsidR="006B66E0" w:rsidRPr="00D460A7">
        <w:rPr>
          <w:rFonts w:ascii="Times New Roman" w:hAnsi="Times New Roman"/>
          <w:sz w:val="24"/>
          <w:szCs w:val="24"/>
        </w:rPr>
        <w:t>Венера». Декоративные тенденции в поздних работах Ренуара.</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Эдгар Дега (1834-1917)</w:t>
      </w:r>
      <w:r w:rsidR="006B66E0" w:rsidRPr="00D460A7">
        <w:rPr>
          <w:rFonts w:ascii="Times New Roman" w:hAnsi="Times New Roman"/>
          <w:sz w:val="24"/>
          <w:szCs w:val="24"/>
        </w:rPr>
        <w:t xml:space="preserve"> и его значение в развитии французского искусства этого времени. Связь с классической традицией, особенно в ранний период.  Исторические картины: «Спартанские девушки, вызывающие юношей на состязание» (1860), «Семирамида, строящая Вавилон». (1861).  Развитие в его живописи реалистических тенденций. Острота характеристик в портретах Дега: «Дама с хризантемами» (1865), «Портрет графа</w:t>
      </w:r>
      <w:r w:rsidR="003C13D1" w:rsidRPr="00D460A7">
        <w:rPr>
          <w:rFonts w:ascii="Times New Roman" w:hAnsi="Times New Roman"/>
          <w:sz w:val="24"/>
          <w:szCs w:val="24"/>
        </w:rPr>
        <w:t xml:space="preserve"> Лепика с дочерьми» (1874-1875).</w:t>
      </w:r>
      <w:r w:rsidR="006B66E0" w:rsidRPr="00D460A7">
        <w:rPr>
          <w:rFonts w:ascii="Times New Roman" w:hAnsi="Times New Roman"/>
          <w:sz w:val="24"/>
          <w:szCs w:val="24"/>
        </w:rPr>
        <w:t xml:space="preserve">  Точность в передаче движения и жеста.</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Изображение скачек (1960-е г.). Театральная тема, репетиции оркестров и балета: «Оркестр» (1868), «Танцевальный класс» (1875). Изображения певиц в кафе-концертах, работающих </w:t>
      </w:r>
      <w:r w:rsidR="009E2D09" w:rsidRPr="00D460A7">
        <w:rPr>
          <w:rFonts w:ascii="Times New Roman" w:hAnsi="Times New Roman"/>
          <w:sz w:val="24"/>
          <w:szCs w:val="24"/>
        </w:rPr>
        <w:t>прачек, модисток</w:t>
      </w:r>
      <w:r w:rsidR="006B66E0" w:rsidRPr="00D460A7">
        <w:rPr>
          <w:rFonts w:ascii="Times New Roman" w:hAnsi="Times New Roman"/>
          <w:sz w:val="24"/>
          <w:szCs w:val="24"/>
        </w:rPr>
        <w:t>. Критические тенденции, отражение социальных контрастов жизни Парижа: «Абсент» (1876-1877), «</w:t>
      </w:r>
      <w:r w:rsidR="009E2D09" w:rsidRPr="00D460A7">
        <w:rPr>
          <w:rFonts w:ascii="Times New Roman" w:hAnsi="Times New Roman"/>
          <w:sz w:val="24"/>
          <w:szCs w:val="24"/>
        </w:rPr>
        <w:t>Гладильщицы» (</w:t>
      </w:r>
      <w:r w:rsidR="006B66E0" w:rsidRPr="00D460A7">
        <w:rPr>
          <w:rFonts w:ascii="Times New Roman" w:hAnsi="Times New Roman"/>
          <w:sz w:val="24"/>
          <w:szCs w:val="24"/>
        </w:rPr>
        <w:t xml:space="preserve">ок. 1884), «Прачки» (ок. 1876-1878). Однофигурные композиции: «За туалетом» (ок. 1885), «После ванны» (1885). Мелкая пластика Дега: </w:t>
      </w:r>
      <w:r w:rsidR="009E2D09" w:rsidRPr="00D460A7">
        <w:rPr>
          <w:rFonts w:ascii="Times New Roman" w:hAnsi="Times New Roman"/>
          <w:sz w:val="24"/>
          <w:szCs w:val="24"/>
        </w:rPr>
        <w:t>композиции из</w:t>
      </w:r>
      <w:r w:rsidR="006B66E0" w:rsidRPr="00D460A7">
        <w:rPr>
          <w:rFonts w:ascii="Times New Roman" w:hAnsi="Times New Roman"/>
          <w:sz w:val="24"/>
          <w:szCs w:val="24"/>
        </w:rPr>
        <w:t xml:space="preserve"> воска и глины, изображения балерин, жокеев, фигурки обнаженных.</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Другие мастера импрессионистического пейзажа. Альфред Сислей (1839 – 1899). Интимный, лирический характер его искусства. Утверждение обыденности в творчестве Камиля Писсарро (1830 – 1903). Создание обобщенного образа французской природы. Его городские пейзажи.</w:t>
      </w:r>
    </w:p>
    <w:p w:rsidR="0062337D" w:rsidRPr="00D460A7" w:rsidRDefault="008F61E5" w:rsidP="0062337D">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6B66E0" w:rsidRPr="00D460A7">
        <w:rPr>
          <w:rFonts w:ascii="Times New Roman" w:hAnsi="Times New Roman"/>
          <w:sz w:val="24"/>
          <w:szCs w:val="24"/>
        </w:rPr>
        <w:t>Кризис импрессионизма, наметившийся в середине 1880-х годов. Развитие французской живописи в последние годы ХIХ века.</w:t>
      </w:r>
    </w:p>
    <w:p w:rsidR="006B66E0" w:rsidRPr="00D460A7" w:rsidRDefault="008F61E5" w:rsidP="00F530C8">
      <w:pPr>
        <w:spacing w:line="360" w:lineRule="auto"/>
        <w:jc w:val="both"/>
        <w:rPr>
          <w:rFonts w:ascii="Times New Roman" w:hAnsi="Times New Roman"/>
          <w:sz w:val="24"/>
          <w:szCs w:val="24"/>
        </w:rPr>
      </w:pPr>
      <w:r w:rsidRPr="00D460A7">
        <w:rPr>
          <w:rFonts w:ascii="Times New Roman" w:hAnsi="Times New Roman"/>
          <w:i/>
          <w:sz w:val="24"/>
          <w:szCs w:val="24"/>
        </w:rPr>
        <w:tab/>
      </w:r>
      <w:r w:rsidR="006B66E0" w:rsidRPr="00D460A7">
        <w:rPr>
          <w:rFonts w:ascii="Times New Roman" w:hAnsi="Times New Roman"/>
          <w:i/>
          <w:sz w:val="24"/>
          <w:szCs w:val="24"/>
        </w:rPr>
        <w:t>Самостоятельная работа</w:t>
      </w:r>
      <w:r w:rsidR="006B66E0" w:rsidRPr="00D460A7">
        <w:rPr>
          <w:rFonts w:ascii="Times New Roman" w:hAnsi="Times New Roman"/>
          <w:sz w:val="24"/>
          <w:szCs w:val="24"/>
        </w:rPr>
        <w:t xml:space="preserve">: </w:t>
      </w:r>
      <w:r w:rsidR="00064954" w:rsidRPr="00D460A7">
        <w:rPr>
          <w:rFonts w:ascii="Times New Roman" w:hAnsi="Times New Roman"/>
          <w:sz w:val="24"/>
          <w:szCs w:val="24"/>
        </w:rPr>
        <w:t>подготовка</w:t>
      </w:r>
      <w:r w:rsidR="003C13D1" w:rsidRPr="00D460A7">
        <w:rPr>
          <w:rFonts w:ascii="Times New Roman" w:hAnsi="Times New Roman"/>
          <w:sz w:val="24"/>
          <w:szCs w:val="24"/>
        </w:rPr>
        <w:t xml:space="preserve"> сообщения о творче</w:t>
      </w:r>
      <w:r w:rsidR="00064954" w:rsidRPr="00D460A7">
        <w:rPr>
          <w:rFonts w:ascii="Times New Roman" w:hAnsi="Times New Roman"/>
          <w:sz w:val="24"/>
          <w:szCs w:val="24"/>
        </w:rPr>
        <w:t>стве художников-импрессионистов;</w:t>
      </w:r>
      <w:r w:rsidR="006B66E0" w:rsidRPr="00D460A7">
        <w:rPr>
          <w:rFonts w:ascii="Times New Roman" w:hAnsi="Times New Roman"/>
          <w:sz w:val="24"/>
          <w:szCs w:val="24"/>
        </w:rPr>
        <w:t>анализ</w:t>
      </w:r>
      <w:r w:rsidR="003C13D1" w:rsidRPr="00D460A7">
        <w:rPr>
          <w:rFonts w:ascii="Times New Roman" w:hAnsi="Times New Roman"/>
          <w:sz w:val="24"/>
          <w:szCs w:val="24"/>
        </w:rPr>
        <w:t xml:space="preserve">основных </w:t>
      </w:r>
      <w:r w:rsidR="006B66E0" w:rsidRPr="00D460A7">
        <w:rPr>
          <w:rFonts w:ascii="Times New Roman" w:hAnsi="Times New Roman"/>
          <w:sz w:val="24"/>
          <w:szCs w:val="24"/>
        </w:rPr>
        <w:t>произведений</w:t>
      </w:r>
      <w:r w:rsidR="003C13D1" w:rsidRPr="00D460A7">
        <w:rPr>
          <w:rFonts w:ascii="Times New Roman" w:hAnsi="Times New Roman"/>
          <w:sz w:val="24"/>
          <w:szCs w:val="24"/>
        </w:rPr>
        <w:t>,</w:t>
      </w:r>
      <w:r w:rsidR="006B66E0" w:rsidRPr="00D460A7">
        <w:rPr>
          <w:rFonts w:ascii="Times New Roman" w:hAnsi="Times New Roman"/>
          <w:sz w:val="24"/>
          <w:szCs w:val="24"/>
        </w:rPr>
        <w:t xml:space="preserve"> выявление </w:t>
      </w:r>
      <w:r w:rsidR="003C13D1" w:rsidRPr="00D460A7">
        <w:rPr>
          <w:rFonts w:ascii="Times New Roman" w:hAnsi="Times New Roman"/>
          <w:sz w:val="24"/>
          <w:szCs w:val="24"/>
        </w:rPr>
        <w:t>характерных признаков индивидуальной манеры.</w:t>
      </w:r>
    </w:p>
    <w:p w:rsidR="006B66E0" w:rsidRPr="00D460A7" w:rsidRDefault="006B66E0" w:rsidP="006C23DB">
      <w:pPr>
        <w:spacing w:after="0" w:line="360" w:lineRule="auto"/>
        <w:jc w:val="both"/>
        <w:rPr>
          <w:rFonts w:ascii="Times New Roman" w:hAnsi="Times New Roman"/>
          <w:b/>
          <w:sz w:val="24"/>
          <w:szCs w:val="24"/>
        </w:rPr>
      </w:pPr>
      <w:r w:rsidRPr="00D460A7">
        <w:rPr>
          <w:rFonts w:ascii="Times New Roman" w:hAnsi="Times New Roman"/>
          <w:b/>
          <w:sz w:val="24"/>
          <w:szCs w:val="24"/>
        </w:rPr>
        <w:t>9.1.3.</w:t>
      </w:r>
      <w:r w:rsidRPr="00D460A7">
        <w:rPr>
          <w:rFonts w:ascii="Times New Roman" w:hAnsi="Times New Roman"/>
          <w:b/>
          <w:sz w:val="24"/>
          <w:szCs w:val="24"/>
        </w:rPr>
        <w:tab/>
        <w:t>Творчество Огюста Родена</w:t>
      </w:r>
      <w:r w:rsidR="006C23DB" w:rsidRPr="00D460A7">
        <w:rPr>
          <w:rFonts w:ascii="Times New Roman" w:hAnsi="Times New Roman"/>
          <w:b/>
          <w:sz w:val="24"/>
          <w:szCs w:val="24"/>
        </w:rPr>
        <w:t xml:space="preserve"> (1840-1917)</w:t>
      </w:r>
    </w:p>
    <w:p w:rsidR="006B66E0" w:rsidRPr="00D460A7" w:rsidRDefault="008F61E5" w:rsidP="006C23DB">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Познакомить с творчеством выдающегося скульптора XIX века Огюста Родена</w:t>
      </w:r>
      <w:r w:rsidR="003C13D1" w:rsidRPr="00D460A7">
        <w:rPr>
          <w:rFonts w:ascii="Times New Roman" w:hAnsi="Times New Roman"/>
          <w:sz w:val="24"/>
          <w:szCs w:val="24"/>
        </w:rPr>
        <w:t>.</w:t>
      </w:r>
      <w:r w:rsidR="006B66E0" w:rsidRPr="00D460A7">
        <w:rPr>
          <w:rFonts w:ascii="Times New Roman" w:hAnsi="Times New Roman"/>
          <w:sz w:val="24"/>
          <w:szCs w:val="24"/>
        </w:rPr>
        <w:t xml:space="preserve"> Рассказать о творческом пути мастера, который пролагал новые пути в пластике, ломая мертвые схемы и догмы официального искусства; выявить соприкосновение пластического языка скульптора с живописью импрессионистов; познакомить с его лучшими произведениями.</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Традиции и современность в произведениях Родена: «Человек со сломанным носом» (</w:t>
      </w:r>
      <w:r w:rsidR="003C13D1" w:rsidRPr="00D460A7">
        <w:rPr>
          <w:rFonts w:ascii="Times New Roman" w:hAnsi="Times New Roman"/>
          <w:sz w:val="24"/>
          <w:szCs w:val="24"/>
        </w:rPr>
        <w:t>1</w:t>
      </w:r>
      <w:r w:rsidR="006B66E0" w:rsidRPr="00D460A7">
        <w:rPr>
          <w:rFonts w:ascii="Times New Roman" w:hAnsi="Times New Roman"/>
          <w:sz w:val="24"/>
          <w:szCs w:val="24"/>
        </w:rPr>
        <w:t>864), «Идущий» (1877), «Бронзовый век» (1876-1877), «Иоанн Креститель» (1878</w:t>
      </w:r>
      <w:r w:rsidR="009E2D09" w:rsidRPr="00D460A7">
        <w:rPr>
          <w:rFonts w:ascii="Times New Roman" w:hAnsi="Times New Roman"/>
          <w:sz w:val="24"/>
          <w:szCs w:val="24"/>
        </w:rPr>
        <w:t>), «</w:t>
      </w:r>
      <w:r w:rsidR="006B66E0" w:rsidRPr="00D460A7">
        <w:rPr>
          <w:rFonts w:ascii="Times New Roman" w:hAnsi="Times New Roman"/>
          <w:sz w:val="24"/>
          <w:szCs w:val="24"/>
        </w:rPr>
        <w:t>Памятник воинам, погибшим в в</w:t>
      </w:r>
      <w:r w:rsidR="003C13D1" w:rsidRPr="00D460A7">
        <w:rPr>
          <w:rFonts w:ascii="Times New Roman" w:hAnsi="Times New Roman"/>
          <w:sz w:val="24"/>
          <w:szCs w:val="24"/>
        </w:rPr>
        <w:t>ойне 1870-</w:t>
      </w:r>
      <w:r w:rsidR="006B66E0" w:rsidRPr="00D460A7">
        <w:rPr>
          <w:rFonts w:ascii="Times New Roman" w:hAnsi="Times New Roman"/>
          <w:sz w:val="24"/>
          <w:szCs w:val="24"/>
        </w:rPr>
        <w:t>1871 го</w:t>
      </w:r>
      <w:r w:rsidR="003C13D1" w:rsidRPr="00D460A7">
        <w:rPr>
          <w:rFonts w:ascii="Times New Roman" w:hAnsi="Times New Roman"/>
          <w:sz w:val="24"/>
          <w:szCs w:val="24"/>
        </w:rPr>
        <w:t>дов» (1879).</w:t>
      </w:r>
      <w:r w:rsidR="006B66E0" w:rsidRPr="00D460A7">
        <w:rPr>
          <w:rFonts w:ascii="Times New Roman" w:hAnsi="Times New Roman"/>
          <w:sz w:val="24"/>
          <w:szCs w:val="24"/>
        </w:rPr>
        <w:t xml:space="preserve"> Заказ правительства на оформление главных дверей Музея декоративного искусства в Париже «Врата ада» (1880-1917) – бронзовые барельефы по мотивам «Божественной комедии» Данте. Самостоятельное художественное воплощение отдельных персонажей произведения Данте: «Мыслитель» (1880), «Три тени» (1880), «Адам» (1882</w:t>
      </w:r>
      <w:r w:rsidR="009E2D09" w:rsidRPr="00D460A7">
        <w:rPr>
          <w:rFonts w:ascii="Times New Roman" w:hAnsi="Times New Roman"/>
          <w:sz w:val="24"/>
          <w:szCs w:val="24"/>
        </w:rPr>
        <w:t>), «</w:t>
      </w:r>
      <w:r w:rsidR="006B66E0" w:rsidRPr="00D460A7">
        <w:rPr>
          <w:rFonts w:ascii="Times New Roman" w:hAnsi="Times New Roman"/>
          <w:sz w:val="24"/>
          <w:szCs w:val="24"/>
        </w:rPr>
        <w:t>Ева» (1882), «Уголино» (1882</w:t>
      </w:r>
      <w:r w:rsidR="009E2D09" w:rsidRPr="00D460A7">
        <w:rPr>
          <w:rFonts w:ascii="Times New Roman" w:hAnsi="Times New Roman"/>
          <w:sz w:val="24"/>
          <w:szCs w:val="24"/>
        </w:rPr>
        <w:t>), «</w:t>
      </w:r>
      <w:r w:rsidR="006B66E0" w:rsidRPr="00D460A7">
        <w:rPr>
          <w:rFonts w:ascii="Times New Roman" w:hAnsi="Times New Roman"/>
          <w:sz w:val="24"/>
          <w:szCs w:val="24"/>
        </w:rPr>
        <w:t>Старуха</w:t>
      </w:r>
      <w:r w:rsidR="003C13D1" w:rsidRPr="00D460A7">
        <w:rPr>
          <w:rFonts w:ascii="Times New Roman" w:hAnsi="Times New Roman"/>
          <w:sz w:val="24"/>
          <w:szCs w:val="24"/>
        </w:rPr>
        <w:t xml:space="preserve"> -та, которая была прекрасной Ами</w:t>
      </w:r>
      <w:r w:rsidR="006B66E0" w:rsidRPr="00D460A7">
        <w:rPr>
          <w:rFonts w:ascii="Times New Roman" w:hAnsi="Times New Roman"/>
          <w:sz w:val="24"/>
          <w:szCs w:val="24"/>
        </w:rPr>
        <w:t xml:space="preserve">ер» (1885), «Вечная весна» (1897), «Поцелуй» (1886). </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Работа над памятником «Граждане Кале» (1884-1886, 1913). Роден – создатель галереи </w:t>
      </w:r>
      <w:r w:rsidR="009E2D09" w:rsidRPr="00D460A7">
        <w:rPr>
          <w:rFonts w:ascii="Times New Roman" w:hAnsi="Times New Roman"/>
          <w:sz w:val="24"/>
          <w:szCs w:val="24"/>
        </w:rPr>
        <w:t>портретов выдающихсясовременников: бюст</w:t>
      </w:r>
      <w:r w:rsidR="006B66E0" w:rsidRPr="00D460A7">
        <w:rPr>
          <w:rFonts w:ascii="Times New Roman" w:hAnsi="Times New Roman"/>
          <w:sz w:val="24"/>
          <w:szCs w:val="24"/>
        </w:rPr>
        <w:t xml:space="preserve"> Жюля Далу (1883), «Портрет Виктора Гюго» (1883), «Портрет Пюви де Шаванна» (1892), «</w:t>
      </w:r>
      <w:r w:rsidR="009E2D09" w:rsidRPr="00D460A7">
        <w:rPr>
          <w:rFonts w:ascii="Times New Roman" w:hAnsi="Times New Roman"/>
          <w:sz w:val="24"/>
          <w:szCs w:val="24"/>
        </w:rPr>
        <w:t>Портрет Фальгьера</w:t>
      </w:r>
      <w:r w:rsidR="006B66E0" w:rsidRPr="00D460A7">
        <w:rPr>
          <w:rFonts w:ascii="Times New Roman" w:hAnsi="Times New Roman"/>
          <w:sz w:val="24"/>
          <w:szCs w:val="24"/>
        </w:rPr>
        <w:t xml:space="preserve">» (1897), «Потрет В. Елисеевой» (1906), «Портрет Бернарда Шоу» (1906). Монументальные произведения Родена: памятник </w:t>
      </w:r>
      <w:r w:rsidR="009E2D09" w:rsidRPr="00D460A7">
        <w:rPr>
          <w:rFonts w:ascii="Times New Roman" w:hAnsi="Times New Roman"/>
          <w:sz w:val="24"/>
          <w:szCs w:val="24"/>
        </w:rPr>
        <w:t>Гюго (</w:t>
      </w:r>
      <w:r w:rsidR="00674047" w:rsidRPr="00D460A7">
        <w:rPr>
          <w:rFonts w:ascii="Times New Roman" w:hAnsi="Times New Roman"/>
          <w:sz w:val="24"/>
          <w:szCs w:val="24"/>
        </w:rPr>
        <w:t>1886</w:t>
      </w:r>
      <w:r w:rsidR="009E2D09" w:rsidRPr="00D460A7">
        <w:rPr>
          <w:rFonts w:ascii="Times New Roman" w:hAnsi="Times New Roman"/>
          <w:sz w:val="24"/>
          <w:szCs w:val="24"/>
        </w:rPr>
        <w:t>), памятник</w:t>
      </w:r>
      <w:r w:rsidR="00674047" w:rsidRPr="00D460A7">
        <w:rPr>
          <w:rFonts w:ascii="Times New Roman" w:hAnsi="Times New Roman"/>
          <w:sz w:val="24"/>
          <w:szCs w:val="24"/>
        </w:rPr>
        <w:t xml:space="preserve"> Бальзаку (1893-</w:t>
      </w:r>
      <w:r w:rsidR="006B66E0" w:rsidRPr="00D460A7">
        <w:rPr>
          <w:rFonts w:ascii="Times New Roman" w:hAnsi="Times New Roman"/>
          <w:sz w:val="24"/>
          <w:szCs w:val="24"/>
        </w:rPr>
        <w:t>1897).</w:t>
      </w:r>
    </w:p>
    <w:p w:rsidR="006B66E0" w:rsidRPr="00D460A7" w:rsidRDefault="008F61E5" w:rsidP="006B66E0">
      <w:pPr>
        <w:spacing w:line="360" w:lineRule="auto"/>
        <w:jc w:val="both"/>
        <w:rPr>
          <w:rFonts w:ascii="Times New Roman" w:hAnsi="Times New Roman"/>
          <w:sz w:val="24"/>
          <w:szCs w:val="24"/>
        </w:rPr>
      </w:pPr>
      <w:r w:rsidRPr="00D460A7">
        <w:rPr>
          <w:rFonts w:ascii="Times New Roman" w:hAnsi="Times New Roman"/>
          <w:i/>
          <w:sz w:val="24"/>
          <w:szCs w:val="24"/>
        </w:rPr>
        <w:tab/>
      </w:r>
      <w:r w:rsidR="006B66E0" w:rsidRPr="00D460A7">
        <w:rPr>
          <w:rFonts w:ascii="Times New Roman" w:hAnsi="Times New Roman"/>
          <w:i/>
          <w:sz w:val="24"/>
          <w:szCs w:val="24"/>
        </w:rPr>
        <w:t>Самостоятельная работа</w:t>
      </w:r>
      <w:r w:rsidR="006B66E0" w:rsidRPr="00D460A7">
        <w:rPr>
          <w:rFonts w:ascii="Times New Roman" w:hAnsi="Times New Roman"/>
          <w:sz w:val="24"/>
          <w:szCs w:val="24"/>
        </w:rPr>
        <w:t xml:space="preserve">: </w:t>
      </w:r>
      <w:r w:rsidR="009E2D09" w:rsidRPr="00D460A7">
        <w:rPr>
          <w:rFonts w:ascii="Times New Roman" w:hAnsi="Times New Roman"/>
          <w:sz w:val="24"/>
          <w:szCs w:val="24"/>
        </w:rPr>
        <w:t>записать название</w:t>
      </w:r>
      <w:r w:rsidR="006B66E0" w:rsidRPr="00D460A7">
        <w:rPr>
          <w:rFonts w:ascii="Times New Roman" w:hAnsi="Times New Roman"/>
          <w:sz w:val="24"/>
          <w:szCs w:val="24"/>
        </w:rPr>
        <w:t xml:space="preserve"> основных работ мастера; подобрать иллюстративный материал.</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9.1.4.</w:t>
      </w:r>
      <w:r w:rsidRPr="00D460A7">
        <w:rPr>
          <w:rFonts w:ascii="Times New Roman" w:hAnsi="Times New Roman"/>
          <w:b/>
          <w:sz w:val="24"/>
          <w:szCs w:val="24"/>
        </w:rPr>
        <w:tab/>
        <w:t>Неоимпрессионизм</w:t>
      </w:r>
    </w:p>
    <w:p w:rsidR="00674047" w:rsidRPr="00D460A7" w:rsidRDefault="008F61E5" w:rsidP="00674047">
      <w:pPr>
        <w:spacing w:after="0" w:line="360" w:lineRule="auto"/>
        <w:jc w:val="both"/>
        <w:rPr>
          <w:rFonts w:ascii="Times New Roman" w:hAnsi="Times New Roman"/>
          <w:b/>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неоимпрессионизме как художественном течении. Познакомить с творчеством Жоржа </w:t>
      </w:r>
      <w:r w:rsidR="009E2D09" w:rsidRPr="00D460A7">
        <w:rPr>
          <w:rFonts w:ascii="Times New Roman" w:hAnsi="Times New Roman"/>
          <w:sz w:val="24"/>
          <w:szCs w:val="24"/>
        </w:rPr>
        <w:t>Сёра и</w:t>
      </w:r>
      <w:r w:rsidR="00674047" w:rsidRPr="00D460A7">
        <w:rPr>
          <w:rFonts w:ascii="Times New Roman" w:hAnsi="Times New Roman"/>
          <w:sz w:val="24"/>
          <w:szCs w:val="24"/>
        </w:rPr>
        <w:t xml:space="preserve"> Поля Синьяка, с   их теорией «научного импрессионизма» («пуантилизм</w:t>
      </w:r>
      <w:r w:rsidR="009E2D09" w:rsidRPr="00D460A7">
        <w:rPr>
          <w:rFonts w:ascii="Times New Roman" w:hAnsi="Times New Roman"/>
          <w:sz w:val="24"/>
          <w:szCs w:val="24"/>
        </w:rPr>
        <w:t>», «</w:t>
      </w:r>
      <w:r w:rsidR="00674047" w:rsidRPr="00D460A7">
        <w:rPr>
          <w:rFonts w:ascii="Times New Roman" w:hAnsi="Times New Roman"/>
          <w:sz w:val="24"/>
          <w:szCs w:val="24"/>
        </w:rPr>
        <w:t xml:space="preserve">дивизионизм»). </w:t>
      </w:r>
    </w:p>
    <w:p w:rsidR="00674047" w:rsidRPr="00D460A7" w:rsidRDefault="00674047" w:rsidP="00674047">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Восьмая выставка импрессионистов и появление термина «неоимпрессионизм», </w:t>
      </w:r>
      <w:r w:rsidR="009E2D09" w:rsidRPr="00D460A7">
        <w:rPr>
          <w:rFonts w:ascii="Times New Roman" w:hAnsi="Times New Roman"/>
          <w:sz w:val="24"/>
          <w:szCs w:val="24"/>
        </w:rPr>
        <w:t>введенного критиком</w:t>
      </w:r>
      <w:r w:rsidRPr="00D460A7">
        <w:rPr>
          <w:rFonts w:ascii="Times New Roman" w:hAnsi="Times New Roman"/>
          <w:sz w:val="24"/>
          <w:szCs w:val="24"/>
        </w:rPr>
        <w:t xml:space="preserve"> Феликсом Фенеоном. </w:t>
      </w:r>
    </w:p>
    <w:p w:rsidR="00674047" w:rsidRPr="00D460A7" w:rsidRDefault="00674047" w:rsidP="00674047">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 xml:space="preserve">Жорж Сёра (1859-1891) </w:t>
      </w:r>
      <w:r w:rsidRPr="00D460A7">
        <w:rPr>
          <w:rFonts w:ascii="Times New Roman" w:hAnsi="Times New Roman"/>
          <w:b/>
          <w:sz w:val="24"/>
          <w:szCs w:val="24"/>
        </w:rPr>
        <w:t xml:space="preserve">– </w:t>
      </w:r>
      <w:r w:rsidRPr="00D460A7">
        <w:rPr>
          <w:rFonts w:ascii="Times New Roman" w:hAnsi="Times New Roman"/>
          <w:sz w:val="24"/>
          <w:szCs w:val="24"/>
        </w:rPr>
        <w:t xml:space="preserve">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Произведения Ж. Сёра: «Купание в Аньере» (1883-1884), «Воскресенье после полудня на острове Гранд-Жатт» (1884 – 1886), «Порт-ан-Бессена» (1888).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Создание плоскостно-декоративных картин: «Парад» (1887-1888). «Цирк» (1890-1891). Особенности манеры письма художника, интерес к ритмической организации холста.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Синьяка (1863 – 1935)</w:t>
      </w:r>
      <w:r w:rsidR="00674047" w:rsidRPr="00D460A7">
        <w:rPr>
          <w:rFonts w:ascii="Times New Roman" w:hAnsi="Times New Roman"/>
          <w:sz w:val="24"/>
          <w:szCs w:val="24"/>
        </w:rPr>
        <w:t>, яркого представителя неоимпрессионизма, пропагандиста этого направления. «Гавань в Марселе» (около 1906-1907), «Сосна» (1909). Книга П. Синьяка «От Эжена Делакруа к неоимпрессионизму» (1899). Морские пейзажи Франции: Сен-Тропеза, Коллиура – «Гавань в Марселе» (1906) и др.</w:t>
      </w:r>
    </w:p>
    <w:p w:rsidR="00674047" w:rsidRPr="00D460A7" w:rsidRDefault="008F61E5" w:rsidP="00674047">
      <w:pPr>
        <w:spacing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термины «неоимпрессионизм», «пуантилизм» или «дивизионизм»; </w:t>
      </w:r>
      <w:r w:rsidR="009E2D09" w:rsidRPr="00D460A7">
        <w:rPr>
          <w:rFonts w:ascii="Times New Roman" w:hAnsi="Times New Roman"/>
          <w:sz w:val="24"/>
          <w:szCs w:val="24"/>
        </w:rPr>
        <w:t>записать название</w:t>
      </w:r>
      <w:r w:rsidR="00674047" w:rsidRPr="00D460A7">
        <w:rPr>
          <w:rFonts w:ascii="Times New Roman" w:hAnsi="Times New Roman"/>
          <w:sz w:val="24"/>
          <w:szCs w:val="24"/>
        </w:rPr>
        <w:t xml:space="preserve"> основных работ художников.</w:t>
      </w:r>
    </w:p>
    <w:p w:rsidR="00674047" w:rsidRPr="00D460A7" w:rsidRDefault="006C23DB" w:rsidP="006C23DB">
      <w:pPr>
        <w:spacing w:after="0" w:line="360" w:lineRule="auto"/>
        <w:jc w:val="both"/>
        <w:rPr>
          <w:rFonts w:ascii="Times New Roman" w:hAnsi="Times New Roman"/>
          <w:b/>
          <w:sz w:val="24"/>
          <w:szCs w:val="24"/>
        </w:rPr>
      </w:pPr>
      <w:r w:rsidRPr="00D460A7">
        <w:rPr>
          <w:rFonts w:ascii="Times New Roman" w:hAnsi="Times New Roman"/>
          <w:b/>
          <w:sz w:val="24"/>
          <w:szCs w:val="24"/>
        </w:rPr>
        <w:t>9.1.5.</w:t>
      </w:r>
      <w:r w:rsidRPr="00D460A7">
        <w:rPr>
          <w:rFonts w:ascii="Times New Roman" w:hAnsi="Times New Roman"/>
          <w:b/>
          <w:sz w:val="24"/>
          <w:szCs w:val="24"/>
        </w:rPr>
        <w:tab/>
        <w:t>Постимпрессионизм</w:t>
      </w:r>
    </w:p>
    <w:p w:rsidR="00674047" w:rsidRPr="00D460A7" w:rsidRDefault="008F61E5" w:rsidP="006C23DB">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Познакомить с творческой индивидуальностью ярких представителей постимпрессионизма – Сезанна, Ван Гога, Гогена, Тулуз-Лотрека; выявить общее желание вернуть в искусство содержание, размышление, связь с художественными традициями прошлого; показать сходство и различие </w:t>
      </w:r>
      <w:r w:rsidR="009E2D09" w:rsidRPr="00D460A7">
        <w:rPr>
          <w:rFonts w:ascii="Times New Roman" w:hAnsi="Times New Roman"/>
          <w:sz w:val="24"/>
          <w:szCs w:val="24"/>
        </w:rPr>
        <w:t>с импрессионизмом</w:t>
      </w:r>
      <w:r w:rsidR="00674047" w:rsidRPr="00D460A7">
        <w:rPr>
          <w:rFonts w:ascii="Times New Roman" w:hAnsi="Times New Roman"/>
          <w:sz w:val="24"/>
          <w:szCs w:val="24"/>
        </w:rPr>
        <w:t>.</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Сезанна (1839 – 1906).</w:t>
      </w:r>
      <w:r w:rsidR="00674047" w:rsidRPr="00D460A7">
        <w:rPr>
          <w:rFonts w:ascii="Times New Roman" w:hAnsi="Times New Roman"/>
          <w:sz w:val="24"/>
          <w:szCs w:val="24"/>
        </w:rPr>
        <w:t xml:space="preserve"> Художественная система Сезанна. Поиски объективных закономерностей в изображении реального мира и субъективного характер их преломления в работах художника. Пейзажи Сезанна: «Таяние снега в Эстаке» (1870), «Дорога в Понтуазе» (1877), «Дома в Эстаке» (1882-1885), «Берега Марны» (1888), «Гора Сент-Виктуар» (1900). Натюрморты Сезанна: «Натюрморт с драпировкой» (1898-1899), «Яблоки и апельсины» (1898-1899). Поиски синтеза формы и цвета, особенности композиционных приемов: серии «Купальщицы» и «Купальщики» (1898-1905). Влияние Сезанна на дальнейшее развитие искусства.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674047" w:rsidRPr="00D460A7">
        <w:rPr>
          <w:rFonts w:ascii="Times New Roman" w:hAnsi="Times New Roman"/>
          <w:b/>
          <w:sz w:val="24"/>
          <w:szCs w:val="24"/>
        </w:rPr>
        <w:t>Винсент Ван Гог (1853-1890)</w:t>
      </w:r>
      <w:r w:rsidR="00674047" w:rsidRPr="00D460A7">
        <w:rPr>
          <w:rFonts w:ascii="Times New Roman" w:hAnsi="Times New Roman"/>
          <w:sz w:val="24"/>
          <w:szCs w:val="24"/>
        </w:rPr>
        <w:t xml:space="preserve"> и его влияние на французское искусство. Интерес к народной жизни, демократические тенденции его искусства. Поиски напряженной экспрессии образов. Своеобразие художественных приемов, особенности колорита и рисунка. Серия рисунков, созданных в </w:t>
      </w:r>
      <w:r w:rsidR="009E2D09" w:rsidRPr="00D460A7">
        <w:rPr>
          <w:rFonts w:ascii="Times New Roman" w:hAnsi="Times New Roman"/>
          <w:sz w:val="24"/>
          <w:szCs w:val="24"/>
        </w:rPr>
        <w:t>Боринаже (</w:t>
      </w:r>
      <w:r w:rsidR="00674047" w:rsidRPr="00D460A7">
        <w:rPr>
          <w:rFonts w:ascii="Times New Roman" w:hAnsi="Times New Roman"/>
          <w:sz w:val="24"/>
          <w:szCs w:val="24"/>
        </w:rPr>
        <w:t>1878-1881). Произведения, созданные в Нуэнене: «Башня Нуэнен» (1884). Обращение к живописи. Тематическое разнообразие творчества Ван Гога: «Едоки картофеля» (1885), «Сеятель» (1888), «Ткач у станка». Произведения парижского периода: «Внутренний вид ресторана» (1886-1887), «Терраса кафе вечером» (1888</w:t>
      </w:r>
      <w:r w:rsidR="009E2D09" w:rsidRPr="00D460A7">
        <w:rPr>
          <w:rFonts w:ascii="Times New Roman" w:hAnsi="Times New Roman"/>
          <w:sz w:val="24"/>
          <w:szCs w:val="24"/>
        </w:rPr>
        <w:t>), «</w:t>
      </w:r>
      <w:r w:rsidR="00674047" w:rsidRPr="00D460A7">
        <w:rPr>
          <w:rFonts w:ascii="Times New Roman" w:hAnsi="Times New Roman"/>
          <w:sz w:val="24"/>
          <w:szCs w:val="24"/>
        </w:rPr>
        <w:t xml:space="preserve">Красные гладиолусы в </w:t>
      </w:r>
      <w:r w:rsidR="009E2D09" w:rsidRPr="00D460A7">
        <w:rPr>
          <w:rFonts w:ascii="Times New Roman" w:hAnsi="Times New Roman"/>
          <w:sz w:val="24"/>
          <w:szCs w:val="24"/>
        </w:rPr>
        <w:t>вазе» (</w:t>
      </w:r>
      <w:r w:rsidR="00674047" w:rsidRPr="00D460A7">
        <w:rPr>
          <w:rFonts w:ascii="Times New Roman" w:hAnsi="Times New Roman"/>
          <w:sz w:val="24"/>
          <w:szCs w:val="24"/>
        </w:rPr>
        <w:t xml:space="preserve">1886).  Влияние японского искусства: «Отец Танги» (1887). Арльский период творчества Ван Гога «Ночное кафе в Арле» (1888), серия «Подсолнечников» (1888). Пейзажи с видами Арля и его окрестностей: «Жатва в Арле», «Подъемный мост в Арле», «Дерево в цвету» (все 1888).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Портреты: несколько вариантов портрета «Почтальона Рулена», членов его </w:t>
      </w:r>
      <w:r w:rsidR="009E2D09" w:rsidRPr="00D460A7">
        <w:rPr>
          <w:rFonts w:ascii="Times New Roman" w:hAnsi="Times New Roman"/>
          <w:sz w:val="24"/>
          <w:szCs w:val="24"/>
        </w:rPr>
        <w:t>семьи, «</w:t>
      </w:r>
      <w:r w:rsidR="00674047" w:rsidRPr="00D460A7">
        <w:rPr>
          <w:rFonts w:ascii="Times New Roman" w:hAnsi="Times New Roman"/>
          <w:sz w:val="24"/>
          <w:szCs w:val="24"/>
        </w:rPr>
        <w:t xml:space="preserve">Девушка из </w:t>
      </w:r>
      <w:r w:rsidR="009E2D09" w:rsidRPr="00D460A7">
        <w:rPr>
          <w:rFonts w:ascii="Times New Roman" w:hAnsi="Times New Roman"/>
          <w:sz w:val="24"/>
          <w:szCs w:val="24"/>
        </w:rPr>
        <w:t>Арля» (</w:t>
      </w:r>
      <w:r w:rsidR="00674047" w:rsidRPr="00D460A7">
        <w:rPr>
          <w:rFonts w:ascii="Times New Roman" w:hAnsi="Times New Roman"/>
          <w:sz w:val="24"/>
          <w:szCs w:val="24"/>
        </w:rPr>
        <w:t xml:space="preserve">1888). Автопортреты Ван Гога: «Человек с трубкой» (Автопортрет- 1889), «Автопортрет с отрезанным ухом» (1889).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Произведения последних лет: «Стул с табачной трубкой» (1888-1889</w:t>
      </w:r>
      <w:r w:rsidR="009E2D09" w:rsidRPr="00D460A7">
        <w:rPr>
          <w:rFonts w:ascii="Times New Roman" w:hAnsi="Times New Roman"/>
          <w:sz w:val="24"/>
          <w:szCs w:val="24"/>
        </w:rPr>
        <w:t>), пейзажи</w:t>
      </w:r>
      <w:r w:rsidR="00674047" w:rsidRPr="00D460A7">
        <w:rPr>
          <w:rFonts w:ascii="Times New Roman" w:hAnsi="Times New Roman"/>
          <w:sz w:val="24"/>
          <w:szCs w:val="24"/>
        </w:rPr>
        <w:t>: «Большая дорога в Провансе» (1890), «У подножия Альп» (1890), «Желтые хлеба с кипарисами» (1889), «Портрет доктора Гаше» (1890). Натюрморты художника. Поиски напряженной экспрессии образов: «Куст сирени» (1889), «Церковь в Овере» (1890), «Стая ворон над хлебным полем» (1890). Своеобразие художественных приемов, особенности колорита и рисунка.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Гогена (1848 – 1903)</w:t>
      </w:r>
      <w:r w:rsidR="00674047" w:rsidRPr="00D460A7">
        <w:rPr>
          <w:rFonts w:ascii="Times New Roman" w:hAnsi="Times New Roman"/>
          <w:sz w:val="24"/>
          <w:szCs w:val="24"/>
        </w:rPr>
        <w:t>. Протест против буржуазной цивилизации. Арльский период: «Кафе в Арле» (1888).  Период работы в Бретани: «Видение после проповеди» (1889), «Желтый Христос» (1889). Поездка в Полинезию. Основные произведения: «Женщина, держащая плод» (1893</w:t>
      </w:r>
      <w:r w:rsidR="009E2D09" w:rsidRPr="00D460A7">
        <w:rPr>
          <w:rFonts w:ascii="Times New Roman" w:hAnsi="Times New Roman"/>
          <w:sz w:val="24"/>
          <w:szCs w:val="24"/>
        </w:rPr>
        <w:t>), «</w:t>
      </w:r>
      <w:r w:rsidR="00674047" w:rsidRPr="00D460A7">
        <w:rPr>
          <w:rFonts w:ascii="Times New Roman" w:hAnsi="Times New Roman"/>
          <w:sz w:val="24"/>
          <w:szCs w:val="24"/>
        </w:rPr>
        <w:t>А ты ревнуешь?» (1892), «Жена короля» (1896), «</w:t>
      </w:r>
      <w:r w:rsidR="00674047" w:rsidRPr="009B41A3">
        <w:rPr>
          <w:rFonts w:ascii="Times New Roman" w:hAnsi="Times New Roman"/>
          <w:sz w:val="24"/>
          <w:szCs w:val="24"/>
        </w:rPr>
        <w:t>Откуда мы? Кто мы? Куда мы идем?» (1897</w:t>
      </w:r>
      <w:r w:rsidR="009B41A3" w:rsidRPr="009B41A3">
        <w:rPr>
          <w:rFonts w:ascii="Times New Roman" w:hAnsi="Times New Roman"/>
          <w:sz w:val="24"/>
          <w:szCs w:val="24"/>
        </w:rPr>
        <w:t>). Увле</w:t>
      </w:r>
      <w:r w:rsidR="00674047" w:rsidRPr="009B41A3">
        <w:rPr>
          <w:rFonts w:ascii="Times New Roman" w:hAnsi="Times New Roman"/>
          <w:sz w:val="24"/>
          <w:szCs w:val="24"/>
        </w:rPr>
        <w:t>чение полинезийской экзотикой в его искусстве.</w:t>
      </w:r>
      <w:r w:rsidR="00674047" w:rsidRPr="00D460A7">
        <w:rPr>
          <w:rFonts w:ascii="Times New Roman" w:hAnsi="Times New Roman"/>
          <w:sz w:val="24"/>
          <w:szCs w:val="24"/>
        </w:rPr>
        <w:t xml:space="preserve"> Декоративно-плоская трактовка реального мира в работах Гогена. Значение чистого цвета, поиски линеарной выразительности. Поиски эстетического идеала в искусстве средневековья и древнего Востока в художественном творчестве «примитивных» народов. Черты символизма в его искусстве.</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BF23F0" w:rsidRPr="00D460A7">
        <w:rPr>
          <w:rFonts w:ascii="Times New Roman" w:hAnsi="Times New Roman"/>
          <w:b/>
          <w:sz w:val="24"/>
          <w:szCs w:val="24"/>
        </w:rPr>
        <w:t xml:space="preserve">Анри </w:t>
      </w:r>
      <w:r w:rsidR="00674047" w:rsidRPr="00D460A7">
        <w:rPr>
          <w:rFonts w:ascii="Times New Roman" w:hAnsi="Times New Roman"/>
          <w:b/>
          <w:sz w:val="24"/>
          <w:szCs w:val="24"/>
        </w:rPr>
        <w:t>Тулуз-Лотрек</w:t>
      </w:r>
      <w:r w:rsidR="00674047" w:rsidRPr="00D460A7">
        <w:rPr>
          <w:rFonts w:ascii="Times New Roman" w:hAnsi="Times New Roman"/>
          <w:sz w:val="24"/>
          <w:szCs w:val="24"/>
        </w:rPr>
        <w:t xml:space="preserve"> (Анри Мари Раймон де Тулуз-Лотрек- Монфа </w:t>
      </w:r>
      <w:r w:rsidR="00674047" w:rsidRPr="00314A2F">
        <w:rPr>
          <w:rFonts w:ascii="Times New Roman" w:hAnsi="Times New Roman"/>
          <w:b/>
          <w:sz w:val="24"/>
          <w:szCs w:val="24"/>
        </w:rPr>
        <w:t>(1864 – 1901)</w:t>
      </w:r>
      <w:r w:rsidR="00674047" w:rsidRPr="00314A2F">
        <w:rPr>
          <w:rFonts w:ascii="Times New Roman" w:hAnsi="Times New Roman"/>
          <w:sz w:val="24"/>
          <w:szCs w:val="24"/>
        </w:rPr>
        <w:t>)</w:t>
      </w:r>
      <w:r w:rsidR="00674047" w:rsidRPr="00D460A7">
        <w:rPr>
          <w:rFonts w:ascii="Times New Roman" w:hAnsi="Times New Roman"/>
          <w:sz w:val="24"/>
          <w:szCs w:val="24"/>
        </w:rPr>
        <w:t xml:space="preserve"> и развитие в его творчестве некоторых теорий Дега. Критическое изображение парижской жизни: «Прачка» (1889), «Бал в Мулен-де-ла- Галет» (1889), «В кафе» (1891). Темы цирка и скачек в произведениях Тулуз-Лотрека. Острота характеристики в изображениях представителей парижской богемы: «Портрет Иветт Гильбер» (1894), «Клоунесса Ша-Ю-Као» (1896). Особенности композиционных приемов, рисунка, колорита. Роль Тулуза-</w:t>
      </w:r>
      <w:r w:rsidR="00674047" w:rsidRPr="00D460A7">
        <w:rPr>
          <w:rFonts w:ascii="Times New Roman" w:hAnsi="Times New Roman"/>
          <w:sz w:val="24"/>
          <w:szCs w:val="24"/>
        </w:rPr>
        <w:lastRenderedPageBreak/>
        <w:t xml:space="preserve">Лотрека в </w:t>
      </w:r>
      <w:r w:rsidR="009E2D09" w:rsidRPr="00D460A7">
        <w:rPr>
          <w:rFonts w:ascii="Times New Roman" w:hAnsi="Times New Roman"/>
          <w:sz w:val="24"/>
          <w:szCs w:val="24"/>
        </w:rPr>
        <w:t>развитии театрального</w:t>
      </w:r>
      <w:r w:rsidR="00674047" w:rsidRPr="00D460A7">
        <w:rPr>
          <w:rFonts w:ascii="Times New Roman" w:hAnsi="Times New Roman"/>
          <w:sz w:val="24"/>
          <w:szCs w:val="24"/>
        </w:rPr>
        <w:t xml:space="preserve"> плаката: «Мулен Руж» (1891), «Аристид Брюан в своем кабаре» (1892), «Японский диван» (1892), «Жан Авриль в «Жардан де Пари» (1893).</w:t>
      </w:r>
    </w:p>
    <w:p w:rsidR="00674047" w:rsidRPr="00D460A7" w:rsidRDefault="008F61E5" w:rsidP="00674047">
      <w:pPr>
        <w:spacing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термин «постимпрессионизм»; выписать название основных работ художников; прочитать книги, </w:t>
      </w:r>
      <w:r w:rsidR="009E2D09" w:rsidRPr="00D460A7">
        <w:rPr>
          <w:rFonts w:ascii="Times New Roman" w:hAnsi="Times New Roman"/>
          <w:sz w:val="24"/>
          <w:szCs w:val="24"/>
        </w:rPr>
        <w:t>например,</w:t>
      </w:r>
      <w:r w:rsidR="00674047" w:rsidRPr="00D460A7">
        <w:rPr>
          <w:rFonts w:ascii="Times New Roman" w:hAnsi="Times New Roman"/>
          <w:sz w:val="24"/>
          <w:szCs w:val="24"/>
        </w:rPr>
        <w:t xml:space="preserve"> Стоун И. Жажда жизни: Повесть о Винсенте Ван Гоге.</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9.2. Символизм в искусстве рубежа </w:t>
      </w:r>
      <w:r w:rsidRPr="00D460A7">
        <w:rPr>
          <w:rFonts w:ascii="Times New Roman" w:hAnsi="Times New Roman"/>
          <w:b/>
          <w:sz w:val="24"/>
          <w:szCs w:val="24"/>
          <w:lang w:val="en-US"/>
        </w:rPr>
        <w:t>X</w:t>
      </w:r>
      <w:r w:rsidRPr="00D460A7">
        <w:rPr>
          <w:rFonts w:ascii="Times New Roman" w:hAnsi="Times New Roman"/>
          <w:b/>
          <w:sz w:val="24"/>
          <w:szCs w:val="24"/>
        </w:rPr>
        <w:t>I</w:t>
      </w:r>
      <w:r w:rsidRPr="00D460A7">
        <w:rPr>
          <w:rFonts w:ascii="Times New Roman" w:hAnsi="Times New Roman"/>
          <w:b/>
          <w:sz w:val="24"/>
          <w:szCs w:val="24"/>
          <w:lang w:val="en-US"/>
        </w:rPr>
        <w:t>X</w:t>
      </w:r>
      <w:r w:rsidRPr="00D460A7">
        <w:rPr>
          <w:rFonts w:ascii="Times New Roman" w:hAnsi="Times New Roman"/>
          <w:b/>
          <w:sz w:val="24"/>
          <w:szCs w:val="24"/>
        </w:rPr>
        <w:t xml:space="preserve"> - </w:t>
      </w:r>
      <w:r w:rsidRPr="00D460A7">
        <w:rPr>
          <w:rFonts w:ascii="Times New Roman" w:hAnsi="Times New Roman"/>
          <w:b/>
          <w:sz w:val="24"/>
          <w:szCs w:val="24"/>
          <w:lang w:val="en-US"/>
        </w:rPr>
        <w:t>XX</w:t>
      </w:r>
      <w:r w:rsidRPr="00D460A7">
        <w:rPr>
          <w:rFonts w:ascii="Times New Roman" w:hAnsi="Times New Roman"/>
          <w:b/>
          <w:sz w:val="24"/>
          <w:szCs w:val="24"/>
        </w:rPr>
        <w:t xml:space="preserve"> века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развитии символизма и росте стилизаторских тенденций в европейском изобразительном искусстве. На примере творчества основных представителей направления рассказать о характерных чертах символизма; раскрыть связь символистов с музыкой Вагнера и Дебюсси, литературными источниками – </w:t>
      </w:r>
      <w:r w:rsidR="009E2D09" w:rsidRPr="00D460A7">
        <w:rPr>
          <w:rFonts w:ascii="Times New Roman" w:hAnsi="Times New Roman"/>
          <w:sz w:val="24"/>
          <w:szCs w:val="24"/>
        </w:rPr>
        <w:t>Бодлером, поэтами</w:t>
      </w:r>
      <w:r w:rsidR="00674047" w:rsidRPr="00D460A7">
        <w:rPr>
          <w:rFonts w:ascii="Times New Roman" w:hAnsi="Times New Roman"/>
          <w:sz w:val="24"/>
          <w:szCs w:val="24"/>
        </w:rPr>
        <w:t xml:space="preserve"> Верленом и Рембо.</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Гюстава Моро (1826-1898</w:t>
      </w:r>
      <w:r w:rsidR="009E2D09" w:rsidRPr="00D460A7">
        <w:rPr>
          <w:rFonts w:ascii="Times New Roman" w:hAnsi="Times New Roman"/>
          <w:b/>
          <w:sz w:val="24"/>
          <w:szCs w:val="24"/>
        </w:rPr>
        <w:t>)</w:t>
      </w:r>
      <w:r w:rsidR="009E2D09" w:rsidRPr="00D460A7">
        <w:rPr>
          <w:rFonts w:ascii="Times New Roman" w:hAnsi="Times New Roman"/>
          <w:sz w:val="24"/>
          <w:szCs w:val="24"/>
        </w:rPr>
        <w:t>, черты</w:t>
      </w:r>
      <w:r w:rsidR="00674047" w:rsidRPr="00D460A7">
        <w:rPr>
          <w:rFonts w:ascii="Times New Roman" w:hAnsi="Times New Roman"/>
          <w:sz w:val="24"/>
          <w:szCs w:val="24"/>
        </w:rPr>
        <w:t xml:space="preserve"> мистицизма, стилизации и условного декоративизма в его творчестве. Картины на библейские и мифологические сцены: «Орфей» (1865), «Видение» (1874-1876).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Пюви де Шаванн (1824-1898</w:t>
      </w:r>
      <w:r w:rsidR="009E2D09" w:rsidRPr="00D460A7">
        <w:rPr>
          <w:rFonts w:ascii="Times New Roman" w:hAnsi="Times New Roman"/>
          <w:b/>
          <w:sz w:val="24"/>
          <w:szCs w:val="24"/>
        </w:rPr>
        <w:t xml:space="preserve">) </w:t>
      </w:r>
      <w:r w:rsidR="009E2D09" w:rsidRPr="00D460A7">
        <w:rPr>
          <w:rFonts w:ascii="Times New Roman" w:hAnsi="Times New Roman"/>
          <w:sz w:val="24"/>
          <w:szCs w:val="24"/>
        </w:rPr>
        <w:t>и</w:t>
      </w:r>
      <w:r w:rsidR="00674047" w:rsidRPr="00D460A7">
        <w:rPr>
          <w:rFonts w:ascii="Times New Roman" w:hAnsi="Times New Roman"/>
          <w:sz w:val="24"/>
          <w:szCs w:val="24"/>
        </w:rPr>
        <w:t xml:space="preserve"> его произведения: «Бедный рыбак» (1881), «Девушки у моря» (1879), «История св. Женевьевы» (1896-1898).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9E2D09" w:rsidRPr="00D460A7">
        <w:rPr>
          <w:rFonts w:ascii="Times New Roman" w:hAnsi="Times New Roman"/>
          <w:b/>
          <w:sz w:val="24"/>
          <w:szCs w:val="24"/>
        </w:rPr>
        <w:t>Творчество Одилона</w:t>
      </w:r>
      <w:r w:rsidR="00674047" w:rsidRPr="00D460A7">
        <w:rPr>
          <w:rFonts w:ascii="Times New Roman" w:hAnsi="Times New Roman"/>
          <w:b/>
          <w:sz w:val="24"/>
          <w:szCs w:val="24"/>
        </w:rPr>
        <w:t xml:space="preserve"> Редона (1840-1916).</w:t>
      </w:r>
      <w:r w:rsidR="00674047" w:rsidRPr="00D460A7">
        <w:rPr>
          <w:rFonts w:ascii="Times New Roman" w:hAnsi="Times New Roman"/>
          <w:sz w:val="24"/>
          <w:szCs w:val="24"/>
        </w:rPr>
        <w:t xml:space="preserve"> Рисунки и графические серии Редона: «В мире мечты» (1879), «Начала» (1883). Цикл литографий, навеянных «Искушением св. Антония» Флобера (1888), иллюстрации к стихам Бодлера «Цветы зла». Картины религиозного содержания – «Будда» (1905).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Группа «Наби» («Пророк»)</w:t>
      </w:r>
      <w:r w:rsidR="00BF23F0" w:rsidRPr="00D460A7">
        <w:rPr>
          <w:rFonts w:ascii="Times New Roman" w:hAnsi="Times New Roman"/>
          <w:b/>
          <w:sz w:val="24"/>
          <w:szCs w:val="24"/>
        </w:rPr>
        <w:t xml:space="preserve"> и её лидер Пьер Боннар (1867-</w:t>
      </w:r>
      <w:r w:rsidR="00674047" w:rsidRPr="00D460A7">
        <w:rPr>
          <w:rFonts w:ascii="Times New Roman" w:hAnsi="Times New Roman"/>
          <w:b/>
          <w:sz w:val="24"/>
          <w:szCs w:val="24"/>
        </w:rPr>
        <w:t>1947).</w:t>
      </w:r>
      <w:r w:rsidR="00674047" w:rsidRPr="00D460A7">
        <w:rPr>
          <w:rFonts w:ascii="Times New Roman" w:hAnsi="Times New Roman"/>
          <w:sz w:val="24"/>
          <w:szCs w:val="24"/>
        </w:rPr>
        <w:t xml:space="preserve"> Манифест (1890) вдохнови</w:t>
      </w:r>
      <w:r w:rsidR="00BF23F0" w:rsidRPr="00D460A7">
        <w:rPr>
          <w:rFonts w:ascii="Times New Roman" w:hAnsi="Times New Roman"/>
          <w:sz w:val="24"/>
          <w:szCs w:val="24"/>
        </w:rPr>
        <w:t>теля группы Мориса Дени (1870-</w:t>
      </w:r>
      <w:r w:rsidR="00674047" w:rsidRPr="00D460A7">
        <w:rPr>
          <w:rFonts w:ascii="Times New Roman" w:hAnsi="Times New Roman"/>
          <w:sz w:val="24"/>
          <w:szCs w:val="24"/>
        </w:rPr>
        <w:t>1943): подлинное произведение искусства должно быть декоративным, субъективным и произвольным. Увлечение набидов литературой, религиозной философией и музыкой, японской графикой и примитивной скульптурой. Морис Дени «Пейзаж с зелеными деревьями» (1893). Пьер Боннар «Партия в крокет» (1892).</w:t>
      </w:r>
    </w:p>
    <w:p w:rsidR="00674047" w:rsidRPr="00D460A7" w:rsidRDefault="00674047" w:rsidP="00674047">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термин «символизм», перечислить основные работы; подготовить сообщения о творчестве ярких представителей</w:t>
      </w:r>
      <w:r w:rsidR="00BF23F0" w:rsidRPr="00D460A7">
        <w:rPr>
          <w:rFonts w:ascii="Times New Roman" w:hAnsi="Times New Roman"/>
          <w:sz w:val="24"/>
          <w:szCs w:val="24"/>
        </w:rPr>
        <w:t xml:space="preserve"> символизма</w:t>
      </w:r>
      <w:r w:rsidRPr="00D460A7">
        <w:rPr>
          <w:rFonts w:ascii="Times New Roman" w:hAnsi="Times New Roman"/>
          <w:sz w:val="24"/>
          <w:szCs w:val="24"/>
        </w:rPr>
        <w:t>, подобрать иллюстративный материал.</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9.3. Модерн и его национальные разновидности</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Сформировать представление об эпохе «модерна» и его национальных разновидностях. Дать определение термина «Модерн» («Ар нуво», «Стиль Гимара», «Югендстиль», «Сецессион» и др.); раскрыть причины возникновения нового стиля; проследить особенности стиля «модерн» в искусстве.</w:t>
      </w:r>
    </w:p>
    <w:p w:rsidR="00674047" w:rsidRPr="00D460A7" w:rsidRDefault="001A6A5C" w:rsidP="00674047">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674047" w:rsidRPr="00D460A7">
        <w:rPr>
          <w:rFonts w:ascii="Times New Roman" w:hAnsi="Times New Roman"/>
          <w:sz w:val="24"/>
          <w:szCs w:val="24"/>
        </w:rPr>
        <w:t xml:space="preserve">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w:t>
      </w:r>
      <w:r w:rsidR="009E2D09" w:rsidRPr="00D460A7">
        <w:rPr>
          <w:rFonts w:ascii="Times New Roman" w:hAnsi="Times New Roman"/>
          <w:sz w:val="24"/>
          <w:szCs w:val="24"/>
        </w:rPr>
        <w:t>Трои; знакомство</w:t>
      </w:r>
      <w:r w:rsidR="00674047" w:rsidRPr="00D460A7">
        <w:rPr>
          <w:rFonts w:ascii="Times New Roman" w:hAnsi="Times New Roman"/>
          <w:sz w:val="24"/>
          <w:szCs w:val="24"/>
        </w:rPr>
        <w:t xml:space="preserve"> с искусством Вос</w:t>
      </w:r>
      <w:r w:rsidR="00BF23F0" w:rsidRPr="00D460A7">
        <w:rPr>
          <w:rFonts w:ascii="Times New Roman" w:hAnsi="Times New Roman"/>
          <w:sz w:val="24"/>
          <w:szCs w:val="24"/>
        </w:rPr>
        <w:t>тока; теория У. Морриса (1834-</w:t>
      </w:r>
      <w:r w:rsidR="00674047" w:rsidRPr="00D460A7">
        <w:rPr>
          <w:rFonts w:ascii="Times New Roman" w:hAnsi="Times New Roman"/>
          <w:sz w:val="24"/>
          <w:szCs w:val="24"/>
        </w:rPr>
        <w:t xml:space="preserve">1896) о красоте, преображающей мир, создание в Англии движения искусств и ремесел в середине </w:t>
      </w:r>
      <w:r w:rsidR="009E2D09" w:rsidRPr="00D460A7">
        <w:rPr>
          <w:rFonts w:ascii="Times New Roman" w:hAnsi="Times New Roman"/>
          <w:sz w:val="24"/>
          <w:szCs w:val="24"/>
        </w:rPr>
        <w:t>XIX века</w:t>
      </w:r>
      <w:r w:rsidR="00674047" w:rsidRPr="00D460A7">
        <w:rPr>
          <w:rFonts w:ascii="Times New Roman" w:hAnsi="Times New Roman"/>
          <w:sz w:val="24"/>
          <w:szCs w:val="24"/>
        </w:rPr>
        <w:t>.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w:t>
      </w:r>
      <w:r w:rsidR="00BF23F0" w:rsidRPr="00D460A7">
        <w:rPr>
          <w:rFonts w:ascii="Times New Roman" w:hAnsi="Times New Roman"/>
          <w:sz w:val="24"/>
          <w:szCs w:val="24"/>
        </w:rPr>
        <w:t>ие готикой Антони Гауди (1852-1926): дом Висенса (1878-</w:t>
      </w:r>
      <w:r w:rsidR="00674047" w:rsidRPr="00D460A7">
        <w:rPr>
          <w:rFonts w:ascii="Times New Roman" w:hAnsi="Times New Roman"/>
          <w:sz w:val="24"/>
          <w:szCs w:val="24"/>
        </w:rPr>
        <w:t>1885,</w:t>
      </w:r>
      <w:r w:rsidR="00BF23F0" w:rsidRPr="00D460A7">
        <w:rPr>
          <w:rFonts w:ascii="Times New Roman" w:hAnsi="Times New Roman"/>
          <w:sz w:val="24"/>
          <w:szCs w:val="24"/>
        </w:rPr>
        <w:t xml:space="preserve"> Барселона); парк Гуэль (1900-</w:t>
      </w:r>
      <w:r w:rsidR="00674047" w:rsidRPr="00D460A7">
        <w:rPr>
          <w:rFonts w:ascii="Times New Roman" w:hAnsi="Times New Roman"/>
          <w:sz w:val="24"/>
          <w:szCs w:val="24"/>
        </w:rPr>
        <w:t>1914, Барселона); церковь Саград Фамилия (1884 – 1926, не закончена, Барселона). Стремление уйти от границ архитектуры к свободе живописи и графики в отделке интерьеров Виктора Орта (1861 – 1947): дом Тасселя (1892 – 1893, Брюссель), отель ван Этвелде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674047" w:rsidRPr="00D460A7" w:rsidRDefault="001A6A5C" w:rsidP="00674047">
      <w:pPr>
        <w:spacing w:after="0"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подготовка </w:t>
      </w:r>
      <w:r w:rsidR="00BF23F0" w:rsidRPr="00D460A7">
        <w:rPr>
          <w:rFonts w:ascii="Times New Roman" w:hAnsi="Times New Roman"/>
          <w:sz w:val="24"/>
          <w:szCs w:val="24"/>
        </w:rPr>
        <w:t>к зачету, просмотр учебной литературы, альбомов и монографий по истории искусства и творчеств</w:t>
      </w:r>
      <w:r w:rsidR="00AA62CB">
        <w:rPr>
          <w:rFonts w:ascii="Times New Roman" w:hAnsi="Times New Roman"/>
          <w:sz w:val="24"/>
          <w:szCs w:val="24"/>
        </w:rPr>
        <w:t>у</w:t>
      </w:r>
      <w:r w:rsidR="00BF23F0" w:rsidRPr="00D460A7">
        <w:rPr>
          <w:rFonts w:ascii="Times New Roman" w:hAnsi="Times New Roman"/>
          <w:sz w:val="24"/>
          <w:szCs w:val="24"/>
        </w:rPr>
        <w:t xml:space="preserve"> художников Х</w:t>
      </w:r>
      <w:r w:rsidR="00BF23F0" w:rsidRPr="00D460A7">
        <w:rPr>
          <w:rFonts w:ascii="Times New Roman" w:hAnsi="Times New Roman"/>
          <w:sz w:val="24"/>
          <w:szCs w:val="24"/>
          <w:lang w:val="en-US"/>
        </w:rPr>
        <w:t>I</w:t>
      </w:r>
      <w:r w:rsidR="00BF23F0" w:rsidRPr="00D460A7">
        <w:rPr>
          <w:rFonts w:ascii="Times New Roman" w:hAnsi="Times New Roman"/>
          <w:sz w:val="24"/>
          <w:szCs w:val="24"/>
        </w:rPr>
        <w:t>Х века.</w:t>
      </w:r>
    </w:p>
    <w:p w:rsidR="00674047" w:rsidRPr="00CE3DAB" w:rsidRDefault="00674047" w:rsidP="00674047">
      <w:pPr>
        <w:spacing w:after="0" w:line="360" w:lineRule="auto"/>
        <w:jc w:val="both"/>
        <w:rPr>
          <w:rFonts w:ascii="Times New Roman" w:hAnsi="Times New Roman"/>
          <w:b/>
          <w:sz w:val="26"/>
          <w:szCs w:val="26"/>
        </w:rPr>
      </w:pPr>
      <w:r w:rsidRPr="00CE3DAB">
        <w:rPr>
          <w:rFonts w:ascii="Times New Roman" w:hAnsi="Times New Roman"/>
          <w:b/>
          <w:sz w:val="26"/>
          <w:szCs w:val="26"/>
        </w:rPr>
        <w:t>9.4.</w:t>
      </w:r>
      <w:r w:rsidRPr="00CE3DAB">
        <w:rPr>
          <w:rFonts w:ascii="Times New Roman" w:hAnsi="Times New Roman"/>
          <w:b/>
          <w:sz w:val="26"/>
          <w:szCs w:val="26"/>
        </w:rPr>
        <w:tab/>
        <w:t>Зачет</w:t>
      </w:r>
    </w:p>
    <w:p w:rsidR="00674047" w:rsidRPr="00D460A7" w:rsidRDefault="001A6A5C" w:rsidP="00674047">
      <w:pPr>
        <w:spacing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BF23F0" w:rsidRPr="00D460A7" w:rsidRDefault="00C921B1" w:rsidP="00730AD4">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10. </w:t>
      </w:r>
      <w:r w:rsidR="00BF23F0" w:rsidRPr="00D460A7">
        <w:rPr>
          <w:rFonts w:ascii="Times New Roman" w:hAnsi="Times New Roman"/>
          <w:b/>
          <w:sz w:val="24"/>
          <w:szCs w:val="24"/>
        </w:rPr>
        <w:t>ИСТОРИЯ РУССКОГО ИЗОБРАЗИТЕЛЬНОГ</w:t>
      </w:r>
      <w:r w:rsidRPr="00D460A7">
        <w:rPr>
          <w:rFonts w:ascii="Times New Roman" w:hAnsi="Times New Roman"/>
          <w:b/>
          <w:sz w:val="24"/>
          <w:szCs w:val="24"/>
        </w:rPr>
        <w:t xml:space="preserve">О ИСКУССТВА КОНЦА XVIII – ПЕРВОЙ ПОЛОВИНЫ </w:t>
      </w:r>
      <w:r w:rsidR="009E2D09" w:rsidRPr="00D460A7">
        <w:rPr>
          <w:rFonts w:ascii="Times New Roman" w:hAnsi="Times New Roman"/>
          <w:b/>
          <w:sz w:val="24"/>
          <w:szCs w:val="24"/>
        </w:rPr>
        <w:t>XIX ВЕКА</w:t>
      </w:r>
    </w:p>
    <w:p w:rsidR="00BF23F0" w:rsidRPr="00D460A7" w:rsidRDefault="001A6A5C" w:rsidP="00730AD4">
      <w:pPr>
        <w:spacing w:after="0" w:line="360" w:lineRule="auto"/>
        <w:jc w:val="both"/>
        <w:rPr>
          <w:rFonts w:ascii="Times New Roman" w:hAnsi="Times New Roman"/>
          <w:sz w:val="24"/>
          <w:szCs w:val="24"/>
        </w:rPr>
      </w:pPr>
      <w:r w:rsidRPr="00D460A7">
        <w:rPr>
          <w:rFonts w:ascii="Times New Roman" w:hAnsi="Times New Roman"/>
          <w:sz w:val="24"/>
          <w:szCs w:val="24"/>
        </w:rPr>
        <w:tab/>
      </w:r>
      <w:r w:rsidR="00BF23F0" w:rsidRPr="00D460A7">
        <w:rPr>
          <w:rFonts w:ascii="Times New Roman" w:hAnsi="Times New Roman"/>
          <w:sz w:val="24"/>
          <w:szCs w:val="24"/>
        </w:rPr>
        <w:t xml:space="preserve">Дать представление об общей закономерности развития русской культуры в первой половине XIX века: от классицизма через романтизм к </w:t>
      </w:r>
      <w:r w:rsidR="009E2D09" w:rsidRPr="00D460A7">
        <w:rPr>
          <w:rFonts w:ascii="Times New Roman" w:hAnsi="Times New Roman"/>
          <w:sz w:val="24"/>
          <w:szCs w:val="24"/>
        </w:rPr>
        <w:t>реализму; развитие</w:t>
      </w:r>
      <w:r w:rsidR="00BF23F0" w:rsidRPr="00D460A7">
        <w:rPr>
          <w:rFonts w:ascii="Times New Roman" w:hAnsi="Times New Roman"/>
          <w:sz w:val="24"/>
          <w:szCs w:val="24"/>
        </w:rPr>
        <w:t>,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w:t>
      </w:r>
    </w:p>
    <w:p w:rsidR="00BF23F0" w:rsidRPr="00D460A7" w:rsidRDefault="00BF23F0" w:rsidP="000B2A05">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10.1.</w:t>
      </w:r>
      <w:r w:rsidRPr="00D460A7">
        <w:rPr>
          <w:rFonts w:ascii="Times New Roman" w:hAnsi="Times New Roman"/>
          <w:b/>
          <w:sz w:val="24"/>
          <w:szCs w:val="24"/>
        </w:rPr>
        <w:tab/>
        <w:t>История русского искусства первой половины XIX века. Архитектура Высокого классицизма</w:t>
      </w:r>
    </w:p>
    <w:p w:rsidR="00BF23F0" w:rsidRPr="00D460A7" w:rsidRDefault="000B2A05" w:rsidP="00BF23F0">
      <w:pPr>
        <w:spacing w:after="0" w:line="360" w:lineRule="auto"/>
        <w:jc w:val="both"/>
        <w:rPr>
          <w:rFonts w:ascii="Times New Roman" w:hAnsi="Times New Roman"/>
          <w:sz w:val="24"/>
          <w:szCs w:val="24"/>
        </w:rPr>
      </w:pPr>
      <w:r w:rsidRPr="00D460A7">
        <w:rPr>
          <w:rFonts w:ascii="Times New Roman" w:hAnsi="Times New Roman"/>
          <w:sz w:val="24"/>
          <w:szCs w:val="24"/>
        </w:rPr>
        <w:tab/>
      </w:r>
      <w:r w:rsidR="00BF23F0" w:rsidRPr="00D460A7">
        <w:rPr>
          <w:rFonts w:ascii="Times New Roman" w:hAnsi="Times New Roman"/>
          <w:sz w:val="24"/>
          <w:szCs w:val="24"/>
        </w:rPr>
        <w:t>Сформировать представление об архитектуре Высокого классицизма («русского ампира»). Рассказать о развитии городского ансамбля, синтезе архитекту</w:t>
      </w:r>
      <w:r w:rsidR="004C3C0B" w:rsidRPr="00D460A7">
        <w:rPr>
          <w:rFonts w:ascii="Times New Roman" w:hAnsi="Times New Roman"/>
          <w:sz w:val="24"/>
          <w:szCs w:val="24"/>
        </w:rPr>
        <w:t>ры и скульптуры в творчестве А.</w:t>
      </w:r>
      <w:r w:rsidR="00BF23F0" w:rsidRPr="00D460A7">
        <w:rPr>
          <w:rFonts w:ascii="Times New Roman" w:hAnsi="Times New Roman"/>
          <w:sz w:val="24"/>
          <w:szCs w:val="24"/>
        </w:rPr>
        <w:t>Н. В</w:t>
      </w:r>
      <w:r w:rsidR="004C3C0B" w:rsidRPr="00D460A7">
        <w:rPr>
          <w:rFonts w:ascii="Times New Roman" w:hAnsi="Times New Roman"/>
          <w:sz w:val="24"/>
          <w:szCs w:val="24"/>
        </w:rPr>
        <w:t xml:space="preserve">оронихина, А.Д. Захарова, </w:t>
      </w:r>
      <w:r w:rsidR="00BF23F0" w:rsidRPr="00D460A7">
        <w:rPr>
          <w:rFonts w:ascii="Times New Roman" w:hAnsi="Times New Roman"/>
          <w:sz w:val="24"/>
          <w:szCs w:val="24"/>
        </w:rPr>
        <w:t>Т. де Томона. Познакомить с работами московски</w:t>
      </w:r>
      <w:r w:rsidR="004C3C0B" w:rsidRPr="00D460A7">
        <w:rPr>
          <w:rFonts w:ascii="Times New Roman" w:hAnsi="Times New Roman"/>
          <w:sz w:val="24"/>
          <w:szCs w:val="24"/>
        </w:rPr>
        <w:t>х зодчих О.И. Бове, Л.И. Жилярди, А.</w:t>
      </w:r>
      <w:r w:rsidR="00BF23F0" w:rsidRPr="00D460A7">
        <w:rPr>
          <w:rFonts w:ascii="Times New Roman" w:hAnsi="Times New Roman"/>
          <w:sz w:val="24"/>
          <w:szCs w:val="24"/>
        </w:rPr>
        <w:t>Г. Григорьева. Обратить внимание на творче</w:t>
      </w:r>
      <w:r w:rsidR="007D229F">
        <w:rPr>
          <w:rFonts w:ascii="Times New Roman" w:hAnsi="Times New Roman"/>
          <w:sz w:val="24"/>
          <w:szCs w:val="24"/>
        </w:rPr>
        <w:t xml:space="preserve">ство В.П. </w:t>
      </w:r>
      <w:r w:rsidR="009E2D09">
        <w:rPr>
          <w:rFonts w:ascii="Times New Roman" w:hAnsi="Times New Roman"/>
          <w:sz w:val="24"/>
          <w:szCs w:val="24"/>
        </w:rPr>
        <w:t>Стасова, ансамбли</w:t>
      </w:r>
      <w:r w:rsidR="007D229F">
        <w:rPr>
          <w:rFonts w:ascii="Times New Roman" w:hAnsi="Times New Roman"/>
          <w:sz w:val="24"/>
          <w:szCs w:val="24"/>
        </w:rPr>
        <w:t xml:space="preserve"> К.</w:t>
      </w:r>
      <w:r w:rsidR="00BF23F0" w:rsidRPr="00D460A7">
        <w:rPr>
          <w:rFonts w:ascii="Times New Roman" w:hAnsi="Times New Roman"/>
          <w:sz w:val="24"/>
          <w:szCs w:val="24"/>
        </w:rPr>
        <w:t xml:space="preserve"> И. Росси.</w:t>
      </w:r>
    </w:p>
    <w:p w:rsidR="00BF23F0" w:rsidRPr="00D460A7" w:rsidRDefault="000B2A05" w:rsidP="00724733">
      <w:pPr>
        <w:pStyle w:val="-"/>
        <w:ind w:firstLine="432"/>
        <w:rPr>
          <w:sz w:val="24"/>
          <w:szCs w:val="24"/>
        </w:rPr>
      </w:pPr>
      <w:r w:rsidRPr="00D460A7">
        <w:rPr>
          <w:sz w:val="24"/>
          <w:szCs w:val="24"/>
        </w:rPr>
        <w:tab/>
      </w:r>
      <w:r w:rsidR="00BF23F0" w:rsidRPr="00D460A7">
        <w:rPr>
          <w:sz w:val="24"/>
          <w:szCs w:val="24"/>
        </w:rPr>
        <w:t xml:space="preserve">Периодизация и общая характеристика искусства </w:t>
      </w:r>
      <w:r w:rsidR="00BF23F0" w:rsidRPr="00D460A7">
        <w:rPr>
          <w:sz w:val="24"/>
          <w:szCs w:val="24"/>
          <w:lang w:val="en-US"/>
        </w:rPr>
        <w:t>XIX</w:t>
      </w:r>
      <w:r w:rsidR="00BF23F0" w:rsidRPr="00D460A7">
        <w:rPr>
          <w:sz w:val="24"/>
          <w:szCs w:val="24"/>
        </w:rPr>
        <w:t xml:space="preserve"> века. Расцвет академического классицизма, национальные </w:t>
      </w:r>
      <w:r w:rsidR="00724733" w:rsidRPr="00D460A7">
        <w:rPr>
          <w:sz w:val="24"/>
          <w:szCs w:val="24"/>
        </w:rPr>
        <w:t>особенности романтизма в России.</w:t>
      </w:r>
      <w:r w:rsidR="00BF23F0" w:rsidRPr="00D460A7">
        <w:rPr>
          <w:sz w:val="24"/>
          <w:szCs w:val="24"/>
        </w:rPr>
        <w:t xml:space="preserve"> 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w:t>
      </w:r>
    </w:p>
    <w:p w:rsidR="00BF23F0" w:rsidRPr="00D460A7" w:rsidRDefault="000B2A05" w:rsidP="00BF23F0">
      <w:pPr>
        <w:pStyle w:val="-"/>
        <w:ind w:firstLine="450"/>
        <w:rPr>
          <w:sz w:val="24"/>
          <w:szCs w:val="24"/>
        </w:rPr>
      </w:pPr>
      <w:r w:rsidRPr="00D460A7">
        <w:rPr>
          <w:sz w:val="24"/>
          <w:szCs w:val="24"/>
        </w:rPr>
        <w:tab/>
      </w:r>
      <w:r w:rsidR="00BF23F0" w:rsidRPr="00D460A7">
        <w:rPr>
          <w:sz w:val="24"/>
          <w:szCs w:val="24"/>
        </w:rPr>
        <w:t xml:space="preserve">Нарастание революционного движения. В.Г. Белинский – революционный демократ. </w:t>
      </w:r>
      <w:r w:rsidR="009E2D09" w:rsidRPr="00D460A7">
        <w:rPr>
          <w:sz w:val="24"/>
          <w:szCs w:val="24"/>
        </w:rPr>
        <w:t>Выступления А.И.</w:t>
      </w:r>
      <w:r w:rsidR="00BF23F0" w:rsidRPr="00D460A7">
        <w:rPr>
          <w:sz w:val="24"/>
          <w:szCs w:val="24"/>
        </w:rPr>
        <w:t xml:space="preserve"> Герцена, Н.П. Огарева.</w:t>
      </w:r>
    </w:p>
    <w:p w:rsidR="00BF23F0" w:rsidRPr="00D460A7" w:rsidRDefault="000B2A05" w:rsidP="00BF23F0">
      <w:pPr>
        <w:pStyle w:val="a5"/>
        <w:ind w:firstLine="450"/>
        <w:jc w:val="both"/>
        <w:rPr>
          <w:sz w:val="24"/>
          <w:szCs w:val="24"/>
        </w:rPr>
      </w:pPr>
      <w:r w:rsidRPr="00D460A7">
        <w:rPr>
          <w:sz w:val="24"/>
          <w:szCs w:val="24"/>
        </w:rPr>
        <w:tab/>
      </w:r>
      <w:r w:rsidR="00BF23F0" w:rsidRPr="00D460A7">
        <w:rPr>
          <w:sz w:val="24"/>
          <w:szCs w:val="24"/>
        </w:rPr>
        <w:t>Литература об искусстве этого времени.</w:t>
      </w:r>
    </w:p>
    <w:p w:rsidR="00724733" w:rsidRPr="00D460A7" w:rsidRDefault="000B2A05" w:rsidP="00724733">
      <w:pPr>
        <w:pStyle w:val="-"/>
        <w:ind w:firstLine="432"/>
        <w:rPr>
          <w:sz w:val="24"/>
          <w:szCs w:val="24"/>
        </w:rPr>
      </w:pPr>
      <w:r w:rsidRPr="00D460A7">
        <w:rPr>
          <w:sz w:val="24"/>
          <w:szCs w:val="24"/>
        </w:rPr>
        <w:tab/>
      </w:r>
      <w:r w:rsidR="00724733" w:rsidRPr="00D460A7">
        <w:rPr>
          <w:sz w:val="24"/>
          <w:szCs w:val="24"/>
        </w:rPr>
        <w:t>Высокий классицизм в архитектуре и его представители. Проблема синтеза искусств. Градостроительные задачи.</w:t>
      </w:r>
    </w:p>
    <w:p w:rsidR="00730AD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724733" w:rsidRPr="00D460A7">
        <w:rPr>
          <w:rFonts w:ascii="Times New Roman" w:hAnsi="Times New Roman"/>
          <w:b/>
          <w:sz w:val="24"/>
          <w:szCs w:val="24"/>
        </w:rPr>
        <w:t xml:space="preserve">Творчество </w:t>
      </w:r>
      <w:r w:rsidR="003C1ECD" w:rsidRPr="00D460A7">
        <w:rPr>
          <w:rFonts w:ascii="Times New Roman" w:hAnsi="Times New Roman"/>
          <w:b/>
          <w:sz w:val="24"/>
          <w:szCs w:val="24"/>
        </w:rPr>
        <w:t>Андрея Никифоровича</w:t>
      </w:r>
      <w:r w:rsidR="00724733" w:rsidRPr="00D460A7">
        <w:rPr>
          <w:rFonts w:ascii="Times New Roman" w:hAnsi="Times New Roman"/>
          <w:b/>
          <w:sz w:val="24"/>
          <w:szCs w:val="24"/>
        </w:rPr>
        <w:t xml:space="preserve"> Воронихина</w:t>
      </w:r>
      <w:r w:rsidR="00724733" w:rsidRPr="00314A2F">
        <w:rPr>
          <w:rFonts w:ascii="Times New Roman" w:hAnsi="Times New Roman"/>
          <w:b/>
          <w:sz w:val="24"/>
          <w:szCs w:val="24"/>
        </w:rPr>
        <w:t>(1759-1814).</w:t>
      </w:r>
      <w:r w:rsidR="00724733" w:rsidRPr="00D460A7">
        <w:rPr>
          <w:rFonts w:ascii="Times New Roman" w:hAnsi="Times New Roman"/>
          <w:sz w:val="24"/>
          <w:szCs w:val="24"/>
        </w:rPr>
        <w:t>Раннее творчество и наследие XVIII века: работы в Строгановском дворце (Минеральный кабинет, картинная галерея), «Дача Строганова на Черной речке» (1797). Казанский собор в Санкт-Петербурге (1801-1811) – пример русского высокого классицизма, оригинальность градостроительного решения, гражданственный характер здания.Здание Горного института</w:t>
      </w:r>
      <w:r w:rsidR="00C471BA" w:rsidRPr="00D460A7">
        <w:rPr>
          <w:rFonts w:ascii="Times New Roman" w:hAnsi="Times New Roman"/>
          <w:sz w:val="24"/>
          <w:szCs w:val="24"/>
        </w:rPr>
        <w:t xml:space="preserve"> (1806-1811) –своеобразные пропилеи Петербурга</w:t>
      </w:r>
      <w:r w:rsidR="00724733" w:rsidRPr="00D460A7">
        <w:rPr>
          <w:rFonts w:ascii="Times New Roman" w:hAnsi="Times New Roman"/>
          <w:sz w:val="24"/>
          <w:szCs w:val="24"/>
        </w:rPr>
        <w:t xml:space="preserve">. </w:t>
      </w:r>
      <w:r w:rsidR="00C471BA" w:rsidRPr="00D460A7">
        <w:rPr>
          <w:rFonts w:ascii="Times New Roman" w:hAnsi="Times New Roman"/>
          <w:sz w:val="24"/>
          <w:szCs w:val="24"/>
        </w:rPr>
        <w:t>Постройки в пригородах Петербурга: проект галерей у фонтана «Самсон» в Петергофе, Висконтьев мост и Розовый павильон в парке Павловска.</w:t>
      </w:r>
    </w:p>
    <w:p w:rsidR="00730AD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724733" w:rsidRPr="00D460A7">
        <w:rPr>
          <w:rFonts w:ascii="Times New Roman" w:hAnsi="Times New Roman"/>
          <w:b/>
          <w:sz w:val="24"/>
          <w:szCs w:val="24"/>
        </w:rPr>
        <w:t>Творчество Тома де Томона</w:t>
      </w:r>
      <w:r w:rsidR="00724733" w:rsidRPr="00314A2F">
        <w:rPr>
          <w:rFonts w:ascii="Times New Roman" w:hAnsi="Times New Roman"/>
          <w:b/>
          <w:sz w:val="24"/>
          <w:szCs w:val="24"/>
        </w:rPr>
        <w:t>(1760-1813).</w:t>
      </w:r>
      <w:r w:rsidR="00724733" w:rsidRPr="00D460A7">
        <w:rPr>
          <w:rFonts w:ascii="Times New Roman" w:hAnsi="Times New Roman"/>
          <w:sz w:val="24"/>
          <w:szCs w:val="24"/>
        </w:rPr>
        <w:t xml:space="preserve"> Ранние работы в России. Французские источники стиля. Ансамбль Биржи</w:t>
      </w:r>
      <w:r w:rsidR="00C471BA" w:rsidRPr="00D460A7">
        <w:rPr>
          <w:rFonts w:ascii="Times New Roman" w:hAnsi="Times New Roman"/>
          <w:sz w:val="24"/>
          <w:szCs w:val="24"/>
        </w:rPr>
        <w:t xml:space="preserve"> (1805-1810). Мавзолей «Супругу-благодетелю»</w:t>
      </w:r>
      <w:r w:rsidR="00724733" w:rsidRPr="00D460A7">
        <w:rPr>
          <w:rFonts w:ascii="Times New Roman" w:hAnsi="Times New Roman"/>
          <w:sz w:val="24"/>
          <w:szCs w:val="24"/>
        </w:rPr>
        <w:t xml:space="preserve"> в Павловске</w:t>
      </w:r>
      <w:r w:rsidR="00C471BA" w:rsidRPr="00D460A7">
        <w:rPr>
          <w:rFonts w:ascii="Times New Roman" w:hAnsi="Times New Roman"/>
          <w:sz w:val="24"/>
          <w:szCs w:val="24"/>
        </w:rPr>
        <w:t xml:space="preserve"> (1805-1808)</w:t>
      </w:r>
      <w:r w:rsidR="00724733" w:rsidRPr="00D460A7">
        <w:rPr>
          <w:rFonts w:ascii="Times New Roman" w:hAnsi="Times New Roman"/>
          <w:sz w:val="24"/>
          <w:szCs w:val="24"/>
        </w:rPr>
        <w:t>. Архитектура малых форм. Характер связи с пейзажной и городской средой.</w:t>
      </w:r>
    </w:p>
    <w:p w:rsidR="00C471BA"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C471BA" w:rsidRPr="00D460A7">
        <w:rPr>
          <w:rFonts w:ascii="Times New Roman" w:hAnsi="Times New Roman"/>
          <w:b/>
          <w:sz w:val="24"/>
          <w:szCs w:val="24"/>
        </w:rPr>
        <w:t xml:space="preserve">Творчество </w:t>
      </w:r>
      <w:r w:rsidR="003C1ECD" w:rsidRPr="00D460A7">
        <w:rPr>
          <w:rFonts w:ascii="Times New Roman" w:hAnsi="Times New Roman"/>
          <w:b/>
          <w:sz w:val="24"/>
          <w:szCs w:val="24"/>
        </w:rPr>
        <w:t xml:space="preserve">Андреяна </w:t>
      </w:r>
      <w:r w:rsidR="009E2D09" w:rsidRPr="00D460A7">
        <w:rPr>
          <w:rFonts w:ascii="Times New Roman" w:hAnsi="Times New Roman"/>
          <w:b/>
          <w:sz w:val="24"/>
          <w:szCs w:val="24"/>
        </w:rPr>
        <w:t>Дмитриевича Захарова</w:t>
      </w:r>
      <w:r w:rsidR="00C471BA" w:rsidRPr="00314A2F">
        <w:rPr>
          <w:rFonts w:ascii="Times New Roman" w:hAnsi="Times New Roman"/>
          <w:b/>
          <w:sz w:val="24"/>
          <w:szCs w:val="24"/>
        </w:rPr>
        <w:t>(1761-1811).</w:t>
      </w:r>
      <w:r w:rsidR="00C471BA" w:rsidRPr="00D460A7">
        <w:rPr>
          <w:rFonts w:ascii="Times New Roman" w:hAnsi="Times New Roman"/>
          <w:sz w:val="24"/>
          <w:szCs w:val="24"/>
        </w:rPr>
        <w:t xml:space="preserve"> Ранние работы. Перестр</w:t>
      </w:r>
      <w:r w:rsidR="003C1ECD" w:rsidRPr="00D460A7">
        <w:rPr>
          <w:rFonts w:ascii="Times New Roman" w:hAnsi="Times New Roman"/>
          <w:sz w:val="24"/>
          <w:szCs w:val="24"/>
        </w:rPr>
        <w:t>ойка Адмиралтейства (1806-1823);превращение</w:t>
      </w:r>
      <w:r w:rsidR="00152197" w:rsidRPr="00D460A7">
        <w:rPr>
          <w:rFonts w:ascii="Times New Roman" w:hAnsi="Times New Roman"/>
          <w:sz w:val="24"/>
          <w:szCs w:val="24"/>
        </w:rPr>
        <w:t xml:space="preserve"> комплекс</w:t>
      </w:r>
      <w:r w:rsidR="003C1ECD" w:rsidRPr="00D460A7">
        <w:rPr>
          <w:rFonts w:ascii="Times New Roman" w:hAnsi="Times New Roman"/>
          <w:sz w:val="24"/>
          <w:szCs w:val="24"/>
        </w:rPr>
        <w:t>а</w:t>
      </w:r>
      <w:r w:rsidR="00152197" w:rsidRPr="00D460A7">
        <w:rPr>
          <w:rFonts w:ascii="Times New Roman" w:hAnsi="Times New Roman"/>
          <w:sz w:val="24"/>
          <w:szCs w:val="24"/>
        </w:rPr>
        <w:t xml:space="preserve"> в главный ансамбль Петербурга. Роль скульптур</w:t>
      </w:r>
      <w:r w:rsidR="003C1ECD" w:rsidRPr="00D460A7">
        <w:rPr>
          <w:rFonts w:ascii="Times New Roman" w:hAnsi="Times New Roman"/>
          <w:sz w:val="24"/>
          <w:szCs w:val="24"/>
        </w:rPr>
        <w:t>ы в раскрытии назначения здания;</w:t>
      </w:r>
      <w:r w:rsidR="00152197" w:rsidRPr="00D460A7">
        <w:rPr>
          <w:rFonts w:ascii="Times New Roman" w:hAnsi="Times New Roman"/>
          <w:sz w:val="24"/>
          <w:szCs w:val="24"/>
        </w:rPr>
        <w:t xml:space="preserve"> привлечение лучших </w:t>
      </w:r>
      <w:r w:rsidR="003C1ECD" w:rsidRPr="00D460A7">
        <w:rPr>
          <w:rFonts w:ascii="Times New Roman" w:hAnsi="Times New Roman"/>
          <w:sz w:val="24"/>
          <w:szCs w:val="24"/>
        </w:rPr>
        <w:t>мастеров</w:t>
      </w:r>
      <w:r w:rsidR="00152197" w:rsidRPr="00D460A7">
        <w:rPr>
          <w:rFonts w:ascii="Times New Roman" w:hAnsi="Times New Roman"/>
          <w:sz w:val="24"/>
          <w:szCs w:val="24"/>
        </w:rPr>
        <w:t>. Содержание рельефных композиций, образы нимф, держащих сферы. Гармоничный синтез архитектуры и скульптуры.</w:t>
      </w:r>
    </w:p>
    <w:p w:rsidR="00152197"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sz w:val="24"/>
          <w:szCs w:val="24"/>
        </w:rPr>
        <w:lastRenderedPageBreak/>
        <w:tab/>
      </w:r>
      <w:r w:rsidR="00152197" w:rsidRPr="00D460A7">
        <w:rPr>
          <w:rFonts w:ascii="Times New Roman" w:hAnsi="Times New Roman"/>
          <w:sz w:val="24"/>
          <w:szCs w:val="24"/>
        </w:rPr>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730AD4"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b/>
          <w:sz w:val="24"/>
          <w:szCs w:val="24"/>
        </w:rPr>
        <w:tab/>
      </w:r>
      <w:r w:rsidR="00152197" w:rsidRPr="00D460A7">
        <w:rPr>
          <w:rFonts w:ascii="Times New Roman" w:hAnsi="Times New Roman"/>
          <w:b/>
          <w:sz w:val="24"/>
          <w:szCs w:val="24"/>
        </w:rPr>
        <w:t xml:space="preserve">Творчество </w:t>
      </w:r>
      <w:r w:rsidR="003C1ECD" w:rsidRPr="00D460A7">
        <w:rPr>
          <w:rFonts w:ascii="Times New Roman" w:hAnsi="Times New Roman"/>
          <w:b/>
          <w:sz w:val="24"/>
          <w:szCs w:val="24"/>
        </w:rPr>
        <w:t>Карла Ивановича</w:t>
      </w:r>
      <w:r w:rsidR="00152197" w:rsidRPr="00D460A7">
        <w:rPr>
          <w:rFonts w:ascii="Times New Roman" w:hAnsi="Times New Roman"/>
          <w:b/>
          <w:sz w:val="24"/>
          <w:szCs w:val="24"/>
        </w:rPr>
        <w:t xml:space="preserve"> Росси</w:t>
      </w:r>
      <w:r w:rsidR="00152197" w:rsidRPr="00314A2F">
        <w:rPr>
          <w:rFonts w:ascii="Times New Roman" w:hAnsi="Times New Roman"/>
          <w:b/>
          <w:sz w:val="24"/>
          <w:szCs w:val="24"/>
        </w:rPr>
        <w:t>(1775-1849)</w:t>
      </w:r>
      <w:r w:rsidR="00152197" w:rsidRPr="00D460A7">
        <w:rPr>
          <w:rFonts w:ascii="Times New Roman" w:hAnsi="Times New Roman"/>
          <w:sz w:val="24"/>
          <w:szCs w:val="24"/>
        </w:rPr>
        <w:t xml:space="preserve"> и его крупнейшие архитектурные ансамбли в </w:t>
      </w:r>
      <w:r w:rsidR="009E2D09" w:rsidRPr="00D460A7">
        <w:rPr>
          <w:rFonts w:ascii="Times New Roman" w:hAnsi="Times New Roman"/>
          <w:sz w:val="24"/>
          <w:szCs w:val="24"/>
        </w:rPr>
        <w:t xml:space="preserve">Петербурге: </w:t>
      </w:r>
      <w:r w:rsidR="009E2D09" w:rsidRPr="00D460A7">
        <w:rPr>
          <w:rFonts w:ascii="Times New Roman" w:hAnsi="Times New Roman"/>
          <w:b/>
          <w:sz w:val="24"/>
          <w:szCs w:val="24"/>
        </w:rPr>
        <w:t>ансамбль</w:t>
      </w:r>
      <w:r w:rsidR="00152197" w:rsidRPr="00D460A7">
        <w:rPr>
          <w:rFonts w:ascii="Times New Roman" w:hAnsi="Times New Roman"/>
          <w:sz w:val="24"/>
          <w:szCs w:val="24"/>
        </w:rPr>
        <w:t xml:space="preserve"> Михайловского дворца (1819 -1825, ныне Русский музей), оформление Дворцовой площади</w:t>
      </w:r>
      <w:r w:rsidR="00A45F5E" w:rsidRPr="00D460A7">
        <w:rPr>
          <w:rFonts w:ascii="Times New Roman" w:hAnsi="Times New Roman"/>
          <w:sz w:val="24"/>
          <w:szCs w:val="24"/>
        </w:rPr>
        <w:t xml:space="preserve"> (1819-1829): здание Главного Штаба </w:t>
      </w:r>
      <w:r w:rsidR="009E2D09" w:rsidRPr="00D460A7">
        <w:rPr>
          <w:rFonts w:ascii="Times New Roman" w:hAnsi="Times New Roman"/>
          <w:sz w:val="24"/>
          <w:szCs w:val="24"/>
        </w:rPr>
        <w:t>и министерств</w:t>
      </w:r>
      <w:r w:rsidR="00A45F5E" w:rsidRPr="00D460A7">
        <w:rPr>
          <w:rFonts w:ascii="Times New Roman" w:hAnsi="Times New Roman"/>
          <w:sz w:val="24"/>
          <w:szCs w:val="24"/>
        </w:rPr>
        <w:t>, Арка Главного штаба;</w:t>
      </w:r>
      <w:r w:rsidR="00152197" w:rsidRPr="00D460A7">
        <w:rPr>
          <w:rFonts w:ascii="Times New Roman" w:hAnsi="Times New Roman"/>
          <w:sz w:val="24"/>
          <w:szCs w:val="24"/>
        </w:rPr>
        <w:t xml:space="preserve"> ансамбль </w:t>
      </w:r>
      <w:r w:rsidR="00A45F5E" w:rsidRPr="00D460A7">
        <w:rPr>
          <w:rFonts w:ascii="Times New Roman" w:hAnsi="Times New Roman"/>
          <w:sz w:val="24"/>
          <w:szCs w:val="24"/>
        </w:rPr>
        <w:t>Александрийского театра (1828-</w:t>
      </w:r>
      <w:r w:rsidR="00152197" w:rsidRPr="00D460A7">
        <w:rPr>
          <w:rFonts w:ascii="Times New Roman" w:hAnsi="Times New Roman"/>
          <w:sz w:val="24"/>
          <w:szCs w:val="24"/>
        </w:rPr>
        <w:t>1839),</w:t>
      </w:r>
      <w:r w:rsidR="00A45F5E" w:rsidRPr="00D460A7">
        <w:rPr>
          <w:rFonts w:ascii="Times New Roman" w:hAnsi="Times New Roman"/>
          <w:sz w:val="24"/>
          <w:szCs w:val="24"/>
        </w:rPr>
        <w:t xml:space="preserve"> здание Сената и Синода (1829- </w:t>
      </w:r>
      <w:r w:rsidR="00152197" w:rsidRPr="00D460A7">
        <w:rPr>
          <w:rFonts w:ascii="Times New Roman" w:hAnsi="Times New Roman"/>
          <w:sz w:val="24"/>
          <w:szCs w:val="24"/>
        </w:rPr>
        <w:t>1834) в Санкт-Петербурге</w:t>
      </w:r>
      <w:r w:rsidR="00A45F5E" w:rsidRPr="00D460A7">
        <w:rPr>
          <w:rFonts w:ascii="Times New Roman" w:hAnsi="Times New Roman"/>
          <w:sz w:val="24"/>
          <w:szCs w:val="24"/>
        </w:rPr>
        <w:t xml:space="preserve">. Важная роль скульптуры в </w:t>
      </w:r>
      <w:r w:rsidR="009E2D09" w:rsidRPr="00D460A7">
        <w:rPr>
          <w:rFonts w:ascii="Times New Roman" w:hAnsi="Times New Roman"/>
          <w:sz w:val="24"/>
          <w:szCs w:val="24"/>
        </w:rPr>
        <w:t>раскрытии идейного</w:t>
      </w:r>
      <w:r w:rsidR="00A45F5E" w:rsidRPr="00D460A7">
        <w:rPr>
          <w:rFonts w:ascii="Times New Roman" w:hAnsi="Times New Roman"/>
          <w:sz w:val="24"/>
          <w:szCs w:val="24"/>
        </w:rPr>
        <w:t xml:space="preserve"> содержания архитектурного ансамбля.</w:t>
      </w:r>
    </w:p>
    <w:p w:rsidR="00730AD4"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b/>
          <w:sz w:val="24"/>
          <w:szCs w:val="24"/>
        </w:rPr>
        <w:tab/>
      </w:r>
      <w:r w:rsidR="00152197" w:rsidRPr="00D460A7">
        <w:rPr>
          <w:rFonts w:ascii="Times New Roman" w:hAnsi="Times New Roman"/>
          <w:b/>
          <w:sz w:val="24"/>
          <w:szCs w:val="24"/>
        </w:rPr>
        <w:t>Творчес</w:t>
      </w:r>
      <w:r w:rsidR="00A45F5E" w:rsidRPr="00D460A7">
        <w:rPr>
          <w:rFonts w:ascii="Times New Roman" w:hAnsi="Times New Roman"/>
          <w:b/>
          <w:sz w:val="24"/>
          <w:szCs w:val="24"/>
        </w:rPr>
        <w:t xml:space="preserve">тво </w:t>
      </w:r>
      <w:r w:rsidR="003C1ECD" w:rsidRPr="00D460A7">
        <w:rPr>
          <w:rFonts w:ascii="Times New Roman" w:hAnsi="Times New Roman"/>
          <w:b/>
          <w:sz w:val="24"/>
          <w:szCs w:val="24"/>
        </w:rPr>
        <w:t>Василия Петровича</w:t>
      </w:r>
      <w:r w:rsidR="00A45F5E" w:rsidRPr="00D460A7">
        <w:rPr>
          <w:rFonts w:ascii="Times New Roman" w:hAnsi="Times New Roman"/>
          <w:b/>
          <w:sz w:val="24"/>
          <w:szCs w:val="24"/>
        </w:rPr>
        <w:t xml:space="preserve"> Стасова</w:t>
      </w:r>
      <w:r w:rsidR="00A45F5E" w:rsidRPr="00314A2F">
        <w:rPr>
          <w:rFonts w:ascii="Times New Roman" w:hAnsi="Times New Roman"/>
          <w:b/>
          <w:sz w:val="24"/>
          <w:szCs w:val="24"/>
        </w:rPr>
        <w:t>(1769 -1848)</w:t>
      </w:r>
      <w:r w:rsidR="00A45F5E" w:rsidRPr="00D460A7">
        <w:rPr>
          <w:rFonts w:ascii="Times New Roman" w:hAnsi="Times New Roman"/>
          <w:sz w:val="24"/>
          <w:szCs w:val="24"/>
        </w:rPr>
        <w:t xml:space="preserve"> архитектор позднего классицизма</w:t>
      </w:r>
      <w:r w:rsidR="00115E70" w:rsidRPr="00D460A7">
        <w:rPr>
          <w:rFonts w:ascii="Times New Roman" w:hAnsi="Times New Roman"/>
          <w:sz w:val="24"/>
          <w:szCs w:val="24"/>
        </w:rPr>
        <w:t xml:space="preserve">. </w:t>
      </w:r>
      <w:r w:rsidR="00152197" w:rsidRPr="00D460A7">
        <w:rPr>
          <w:rFonts w:ascii="Times New Roman" w:hAnsi="Times New Roman"/>
          <w:sz w:val="24"/>
          <w:szCs w:val="24"/>
        </w:rPr>
        <w:t xml:space="preserve">Павловские </w:t>
      </w:r>
      <w:r w:rsidR="009E2D09" w:rsidRPr="00D460A7">
        <w:rPr>
          <w:rFonts w:ascii="Times New Roman" w:hAnsi="Times New Roman"/>
          <w:sz w:val="24"/>
          <w:szCs w:val="24"/>
        </w:rPr>
        <w:t>казармы на</w:t>
      </w:r>
      <w:r w:rsidR="00A45F5E" w:rsidRPr="00D460A7">
        <w:rPr>
          <w:rFonts w:ascii="Times New Roman" w:hAnsi="Times New Roman"/>
          <w:sz w:val="24"/>
          <w:szCs w:val="24"/>
        </w:rPr>
        <w:t xml:space="preserve"> Марсовом поле в Петербурге (1817-1821</w:t>
      </w:r>
      <w:r w:rsidR="009E2D09" w:rsidRPr="00D460A7">
        <w:rPr>
          <w:rFonts w:ascii="Times New Roman" w:hAnsi="Times New Roman"/>
          <w:sz w:val="24"/>
          <w:szCs w:val="24"/>
        </w:rPr>
        <w:t>), собор Измайловского</w:t>
      </w:r>
      <w:r w:rsidR="00A45F5E" w:rsidRPr="00D460A7">
        <w:rPr>
          <w:rFonts w:ascii="Times New Roman" w:hAnsi="Times New Roman"/>
          <w:sz w:val="24"/>
          <w:szCs w:val="24"/>
        </w:rPr>
        <w:t xml:space="preserve"> полка (1828-1835)</w:t>
      </w:r>
      <w:r w:rsidR="00152197" w:rsidRPr="00D460A7">
        <w:rPr>
          <w:rFonts w:ascii="Times New Roman" w:hAnsi="Times New Roman"/>
          <w:sz w:val="24"/>
          <w:szCs w:val="24"/>
        </w:rPr>
        <w:t>и др.Восстановительные и градо</w:t>
      </w:r>
      <w:r w:rsidR="00724733" w:rsidRPr="00D460A7">
        <w:rPr>
          <w:rFonts w:ascii="Times New Roman" w:hAnsi="Times New Roman"/>
          <w:sz w:val="24"/>
          <w:szCs w:val="24"/>
        </w:rPr>
        <w:t>строительные работы</w:t>
      </w:r>
      <w:r w:rsidR="00F609A7" w:rsidRPr="00D460A7">
        <w:rPr>
          <w:rFonts w:ascii="Times New Roman" w:hAnsi="Times New Roman"/>
          <w:sz w:val="24"/>
          <w:szCs w:val="24"/>
        </w:rPr>
        <w:t xml:space="preserve"> в </w:t>
      </w:r>
      <w:r w:rsidR="009E2D09" w:rsidRPr="00D460A7">
        <w:rPr>
          <w:rFonts w:ascii="Times New Roman" w:hAnsi="Times New Roman"/>
          <w:sz w:val="24"/>
          <w:szCs w:val="24"/>
        </w:rPr>
        <w:t>Москве после</w:t>
      </w:r>
      <w:r w:rsidR="00724733" w:rsidRPr="00D460A7">
        <w:rPr>
          <w:rFonts w:ascii="Times New Roman" w:hAnsi="Times New Roman"/>
          <w:sz w:val="24"/>
          <w:szCs w:val="24"/>
        </w:rPr>
        <w:t xml:space="preserve"> пожара 1812 года. Особенности градостроительной ситуации сравнительно с Петербургом. Основные </w:t>
      </w:r>
      <w:r w:rsidR="009E2D09" w:rsidRPr="00D460A7">
        <w:rPr>
          <w:rFonts w:ascii="Times New Roman" w:hAnsi="Times New Roman"/>
          <w:sz w:val="24"/>
          <w:szCs w:val="24"/>
        </w:rPr>
        <w:t>памятники обновленной</w:t>
      </w:r>
      <w:r w:rsidR="00724733" w:rsidRPr="00D460A7">
        <w:rPr>
          <w:rFonts w:ascii="Times New Roman" w:hAnsi="Times New Roman"/>
          <w:sz w:val="24"/>
          <w:szCs w:val="24"/>
        </w:rPr>
        <w:t>Москвы.</w:t>
      </w:r>
    </w:p>
    <w:p w:rsidR="00730AD4" w:rsidRPr="00D460A7" w:rsidRDefault="000B2A05" w:rsidP="00730AD4">
      <w:pPr>
        <w:tabs>
          <w:tab w:val="left" w:pos="0"/>
        </w:tabs>
        <w:spacing w:after="0" w:line="360" w:lineRule="auto"/>
        <w:ind w:right="175"/>
        <w:jc w:val="both"/>
        <w:rPr>
          <w:rFonts w:ascii="Times New Roman" w:hAnsi="Times New Roman"/>
          <w:b/>
          <w:iCs/>
          <w:sz w:val="24"/>
          <w:szCs w:val="24"/>
        </w:rPr>
      </w:pPr>
      <w:r w:rsidRPr="00D460A7">
        <w:rPr>
          <w:rFonts w:ascii="Times New Roman" w:hAnsi="Times New Roman"/>
          <w:b/>
          <w:sz w:val="24"/>
          <w:szCs w:val="24"/>
        </w:rPr>
        <w:tab/>
      </w:r>
      <w:r w:rsidR="00724733" w:rsidRPr="00D460A7">
        <w:rPr>
          <w:rFonts w:ascii="Times New Roman" w:hAnsi="Times New Roman"/>
          <w:b/>
          <w:sz w:val="24"/>
          <w:szCs w:val="24"/>
        </w:rPr>
        <w:t xml:space="preserve">Творчество </w:t>
      </w:r>
      <w:r w:rsidR="0004335E" w:rsidRPr="00D460A7">
        <w:rPr>
          <w:rFonts w:ascii="Times New Roman" w:hAnsi="Times New Roman"/>
          <w:b/>
          <w:sz w:val="24"/>
          <w:szCs w:val="24"/>
        </w:rPr>
        <w:t>Иосифа</w:t>
      </w:r>
      <w:r w:rsidR="00F609A7" w:rsidRPr="00D460A7">
        <w:rPr>
          <w:rFonts w:ascii="Times New Roman" w:hAnsi="Times New Roman"/>
          <w:b/>
          <w:sz w:val="24"/>
          <w:szCs w:val="24"/>
        </w:rPr>
        <w:t>Бове</w:t>
      </w:r>
      <w:r w:rsidR="00F609A7" w:rsidRPr="00314A2F">
        <w:rPr>
          <w:rFonts w:ascii="Times New Roman" w:hAnsi="Times New Roman"/>
          <w:b/>
          <w:sz w:val="24"/>
          <w:szCs w:val="24"/>
        </w:rPr>
        <w:t>(</w:t>
      </w:r>
      <w:r w:rsidR="0004335E" w:rsidRPr="00314A2F">
        <w:rPr>
          <w:rFonts w:ascii="Times New Roman" w:hAnsi="Times New Roman"/>
          <w:b/>
          <w:sz w:val="24"/>
          <w:szCs w:val="24"/>
        </w:rPr>
        <w:t xml:space="preserve">Осипа Ивановича; </w:t>
      </w:r>
      <w:r w:rsidR="00F609A7" w:rsidRPr="00314A2F">
        <w:rPr>
          <w:rFonts w:ascii="Times New Roman" w:hAnsi="Times New Roman"/>
          <w:b/>
          <w:sz w:val="24"/>
          <w:szCs w:val="24"/>
        </w:rPr>
        <w:t>1784-1834)</w:t>
      </w:r>
      <w:r w:rsidR="00F609A7" w:rsidRPr="00D460A7">
        <w:rPr>
          <w:rFonts w:ascii="Times New Roman" w:hAnsi="Times New Roman"/>
          <w:sz w:val="24"/>
          <w:szCs w:val="24"/>
        </w:rPr>
        <w:t xml:space="preserve"> и его роль в градостроительном преобразовании Москвы. </w:t>
      </w:r>
      <w:r w:rsidR="00724733" w:rsidRPr="00D460A7">
        <w:rPr>
          <w:rFonts w:ascii="Times New Roman" w:hAnsi="Times New Roman"/>
          <w:sz w:val="24"/>
          <w:szCs w:val="24"/>
        </w:rPr>
        <w:t xml:space="preserve"> Работа п</w:t>
      </w:r>
      <w:r w:rsidR="00F609A7" w:rsidRPr="00D460A7">
        <w:rPr>
          <w:rFonts w:ascii="Times New Roman" w:hAnsi="Times New Roman"/>
          <w:sz w:val="24"/>
          <w:szCs w:val="24"/>
        </w:rPr>
        <w:t xml:space="preserve">о реконструкции Красной площади.Ансамбль </w:t>
      </w:r>
      <w:r w:rsidR="009E2D09" w:rsidRPr="00D460A7">
        <w:rPr>
          <w:rFonts w:ascii="Times New Roman" w:hAnsi="Times New Roman"/>
          <w:sz w:val="24"/>
          <w:szCs w:val="24"/>
        </w:rPr>
        <w:t>Театральной площади</w:t>
      </w:r>
      <w:r w:rsidR="00F609A7" w:rsidRPr="00D460A7">
        <w:rPr>
          <w:rFonts w:ascii="Times New Roman" w:hAnsi="Times New Roman"/>
          <w:sz w:val="24"/>
          <w:szCs w:val="24"/>
        </w:rPr>
        <w:t xml:space="preserve"> (1816-1825)</w:t>
      </w:r>
      <w:r w:rsidR="00724733" w:rsidRPr="00D460A7">
        <w:rPr>
          <w:rFonts w:ascii="Times New Roman" w:hAnsi="Times New Roman"/>
          <w:sz w:val="24"/>
          <w:szCs w:val="24"/>
        </w:rPr>
        <w:t xml:space="preserve"> и др. </w:t>
      </w:r>
      <w:r w:rsidR="006338BE" w:rsidRPr="00D460A7">
        <w:rPr>
          <w:rFonts w:ascii="Times New Roman" w:hAnsi="Times New Roman"/>
          <w:sz w:val="24"/>
          <w:szCs w:val="24"/>
        </w:rPr>
        <w:t xml:space="preserve">Общественные сооружения: Первая Градская больница (1828-1833), Триумфальные ворота (1827-1834). Разработка нового  типового классического </w:t>
      </w:r>
      <w:r w:rsidR="00724733" w:rsidRPr="00D460A7">
        <w:rPr>
          <w:rFonts w:ascii="Times New Roman" w:hAnsi="Times New Roman"/>
          <w:sz w:val="24"/>
          <w:szCs w:val="24"/>
        </w:rPr>
        <w:t>тип</w:t>
      </w:r>
      <w:r w:rsidR="006338BE" w:rsidRPr="00D460A7">
        <w:rPr>
          <w:rFonts w:ascii="Times New Roman" w:hAnsi="Times New Roman"/>
          <w:sz w:val="24"/>
          <w:szCs w:val="24"/>
        </w:rPr>
        <w:t>а</w:t>
      </w:r>
      <w:r w:rsidR="00724733" w:rsidRPr="00D460A7">
        <w:rPr>
          <w:rFonts w:ascii="Times New Roman" w:hAnsi="Times New Roman"/>
          <w:sz w:val="24"/>
          <w:szCs w:val="24"/>
        </w:rPr>
        <w:t xml:space="preserve"> частного дома.</w:t>
      </w:r>
    </w:p>
    <w:p w:rsidR="00730AD4" w:rsidRPr="00D460A7" w:rsidRDefault="000B2A05" w:rsidP="00730AD4">
      <w:pPr>
        <w:tabs>
          <w:tab w:val="left" w:pos="0"/>
        </w:tabs>
        <w:spacing w:after="0" w:line="360" w:lineRule="auto"/>
        <w:ind w:right="175"/>
        <w:jc w:val="both"/>
        <w:rPr>
          <w:rFonts w:ascii="Times New Roman" w:hAnsi="Times New Roman"/>
          <w:b/>
          <w:sz w:val="24"/>
          <w:szCs w:val="24"/>
        </w:rPr>
      </w:pPr>
      <w:r w:rsidRPr="00D460A7">
        <w:rPr>
          <w:rFonts w:ascii="Times New Roman" w:hAnsi="Times New Roman"/>
          <w:b/>
          <w:iCs/>
          <w:sz w:val="24"/>
          <w:szCs w:val="24"/>
        </w:rPr>
        <w:tab/>
      </w:r>
      <w:r w:rsidR="00730AD4" w:rsidRPr="00D460A7">
        <w:rPr>
          <w:rFonts w:ascii="Times New Roman" w:hAnsi="Times New Roman"/>
          <w:b/>
          <w:iCs/>
          <w:sz w:val="24"/>
          <w:szCs w:val="24"/>
        </w:rPr>
        <w:t xml:space="preserve">Творчество </w:t>
      </w:r>
      <w:r w:rsidR="0004335E" w:rsidRPr="00D460A7">
        <w:rPr>
          <w:rFonts w:ascii="Times New Roman" w:hAnsi="Times New Roman"/>
          <w:b/>
          <w:iCs/>
          <w:sz w:val="24"/>
          <w:szCs w:val="24"/>
        </w:rPr>
        <w:t>Д</w:t>
      </w:r>
      <w:r w:rsidR="00CB66C5" w:rsidRPr="00D460A7">
        <w:rPr>
          <w:rFonts w:ascii="Times New Roman" w:hAnsi="Times New Roman"/>
          <w:b/>
          <w:iCs/>
          <w:sz w:val="24"/>
          <w:szCs w:val="24"/>
        </w:rPr>
        <w:t>жованни Бат</w:t>
      </w:r>
      <w:r w:rsidR="009E7837" w:rsidRPr="00D460A7">
        <w:rPr>
          <w:rFonts w:ascii="Times New Roman" w:hAnsi="Times New Roman"/>
          <w:b/>
          <w:iCs/>
          <w:sz w:val="24"/>
          <w:szCs w:val="24"/>
        </w:rPr>
        <w:t>т</w:t>
      </w:r>
      <w:r w:rsidR="0004335E" w:rsidRPr="00D460A7">
        <w:rPr>
          <w:rFonts w:ascii="Times New Roman" w:hAnsi="Times New Roman"/>
          <w:b/>
          <w:iCs/>
          <w:sz w:val="24"/>
          <w:szCs w:val="24"/>
        </w:rPr>
        <w:t>иста</w:t>
      </w:r>
      <w:r w:rsidR="002F5956" w:rsidRPr="00D460A7">
        <w:rPr>
          <w:rFonts w:ascii="Times New Roman" w:hAnsi="Times New Roman"/>
          <w:b/>
          <w:iCs/>
          <w:sz w:val="24"/>
          <w:szCs w:val="24"/>
        </w:rPr>
        <w:t>Жилярди</w:t>
      </w:r>
      <w:r w:rsidR="002F5956" w:rsidRPr="00314A2F">
        <w:rPr>
          <w:rFonts w:ascii="Times New Roman" w:hAnsi="Times New Roman"/>
          <w:b/>
          <w:iCs/>
          <w:sz w:val="24"/>
          <w:szCs w:val="24"/>
        </w:rPr>
        <w:t>(</w:t>
      </w:r>
      <w:r w:rsidR="0004335E" w:rsidRPr="00314A2F">
        <w:rPr>
          <w:rFonts w:ascii="Times New Roman" w:hAnsi="Times New Roman"/>
          <w:b/>
          <w:iCs/>
          <w:sz w:val="24"/>
          <w:szCs w:val="24"/>
        </w:rPr>
        <w:t xml:space="preserve">Дементия Ивановича; </w:t>
      </w:r>
      <w:r w:rsidR="002F5956" w:rsidRPr="00314A2F">
        <w:rPr>
          <w:rFonts w:ascii="Times New Roman" w:hAnsi="Times New Roman"/>
          <w:b/>
          <w:iCs/>
          <w:sz w:val="24"/>
          <w:szCs w:val="24"/>
        </w:rPr>
        <w:t>1788-1845)</w:t>
      </w:r>
      <w:r w:rsidR="00CB66C5" w:rsidRPr="00D460A7">
        <w:rPr>
          <w:rFonts w:ascii="Times New Roman" w:hAnsi="Times New Roman"/>
          <w:iCs/>
          <w:sz w:val="24"/>
          <w:szCs w:val="24"/>
        </w:rPr>
        <w:t xml:space="preserve"> – итальянского архитектора, приехавшего в Москву в конце 1780-х</w:t>
      </w:r>
      <w:r w:rsidR="002F5956" w:rsidRPr="00D460A7">
        <w:rPr>
          <w:rFonts w:ascii="Times New Roman" w:hAnsi="Times New Roman"/>
          <w:iCs/>
          <w:sz w:val="24"/>
          <w:szCs w:val="24"/>
        </w:rPr>
        <w:t>.</w:t>
      </w:r>
      <w:r w:rsidR="00724733" w:rsidRPr="00D460A7">
        <w:rPr>
          <w:rFonts w:ascii="Times New Roman" w:hAnsi="Times New Roman"/>
          <w:sz w:val="24"/>
          <w:szCs w:val="24"/>
        </w:rPr>
        <w:t xml:space="preserve"> Перестройка здания </w:t>
      </w:r>
      <w:r w:rsidR="002F5956" w:rsidRPr="00D460A7">
        <w:rPr>
          <w:rFonts w:ascii="Times New Roman" w:hAnsi="Times New Roman"/>
          <w:sz w:val="24"/>
          <w:szCs w:val="24"/>
        </w:rPr>
        <w:t xml:space="preserve">Московского </w:t>
      </w:r>
      <w:r w:rsidR="00724733" w:rsidRPr="00D460A7">
        <w:rPr>
          <w:rFonts w:ascii="Times New Roman" w:hAnsi="Times New Roman"/>
          <w:sz w:val="24"/>
          <w:szCs w:val="24"/>
        </w:rPr>
        <w:t>Университета</w:t>
      </w:r>
      <w:r w:rsidR="002F5956" w:rsidRPr="00D460A7">
        <w:rPr>
          <w:rFonts w:ascii="Times New Roman" w:hAnsi="Times New Roman"/>
          <w:sz w:val="24"/>
          <w:szCs w:val="24"/>
        </w:rPr>
        <w:t xml:space="preserve"> (1817-1819)</w:t>
      </w:r>
      <w:r w:rsidR="00724733" w:rsidRPr="00D460A7">
        <w:rPr>
          <w:rFonts w:ascii="Times New Roman" w:hAnsi="Times New Roman"/>
          <w:sz w:val="24"/>
          <w:szCs w:val="24"/>
        </w:rPr>
        <w:t>. Своеобразие композиционных решений общественных и частных зданий.</w:t>
      </w:r>
    </w:p>
    <w:p w:rsidR="00724733" w:rsidRPr="00D460A7" w:rsidRDefault="000B2A05" w:rsidP="00730AD4">
      <w:pPr>
        <w:tabs>
          <w:tab w:val="left" w:pos="0"/>
        </w:tabs>
        <w:spacing w:after="0" w:line="360" w:lineRule="auto"/>
        <w:ind w:right="175"/>
        <w:jc w:val="both"/>
        <w:rPr>
          <w:rFonts w:ascii="Times New Roman" w:hAnsi="Times New Roman"/>
          <w:b/>
          <w:sz w:val="24"/>
          <w:szCs w:val="24"/>
        </w:rPr>
      </w:pPr>
      <w:r w:rsidRPr="00D460A7">
        <w:rPr>
          <w:rFonts w:ascii="Times New Roman" w:hAnsi="Times New Roman"/>
          <w:b/>
          <w:sz w:val="24"/>
          <w:szCs w:val="24"/>
        </w:rPr>
        <w:tab/>
      </w:r>
      <w:r w:rsidR="00730AD4" w:rsidRPr="00D460A7">
        <w:rPr>
          <w:rFonts w:ascii="Times New Roman" w:hAnsi="Times New Roman"/>
          <w:b/>
          <w:sz w:val="24"/>
          <w:szCs w:val="24"/>
        </w:rPr>
        <w:t xml:space="preserve">Творчество </w:t>
      </w:r>
      <w:r w:rsidR="0004335E" w:rsidRPr="00D460A7">
        <w:rPr>
          <w:rFonts w:ascii="Times New Roman" w:hAnsi="Times New Roman"/>
          <w:b/>
          <w:iCs/>
          <w:sz w:val="24"/>
          <w:szCs w:val="24"/>
        </w:rPr>
        <w:t>Афанасия Григорьевича</w:t>
      </w:r>
      <w:r w:rsidR="00724733" w:rsidRPr="00D460A7">
        <w:rPr>
          <w:rFonts w:ascii="Times New Roman" w:hAnsi="Times New Roman"/>
          <w:b/>
          <w:iCs/>
          <w:sz w:val="24"/>
          <w:szCs w:val="24"/>
        </w:rPr>
        <w:t>Григорьев</w:t>
      </w:r>
      <w:r w:rsidR="00B4048E" w:rsidRPr="00D460A7">
        <w:rPr>
          <w:rFonts w:ascii="Times New Roman" w:hAnsi="Times New Roman"/>
          <w:b/>
          <w:iCs/>
          <w:sz w:val="24"/>
          <w:szCs w:val="24"/>
        </w:rPr>
        <w:t>а</w:t>
      </w:r>
      <w:r w:rsidR="001A52E9" w:rsidRPr="00314A2F">
        <w:rPr>
          <w:rFonts w:ascii="Times New Roman" w:hAnsi="Times New Roman"/>
          <w:b/>
          <w:iCs/>
          <w:sz w:val="24"/>
          <w:szCs w:val="24"/>
        </w:rPr>
        <w:t>(1782-1868).</w:t>
      </w:r>
      <w:r w:rsidR="001A52E9" w:rsidRPr="00D460A7">
        <w:rPr>
          <w:rFonts w:ascii="Times New Roman" w:hAnsi="Times New Roman"/>
          <w:iCs/>
          <w:sz w:val="24"/>
          <w:szCs w:val="24"/>
        </w:rPr>
        <w:t xml:space="preserve"> Р</w:t>
      </w:r>
      <w:r w:rsidR="002F5956" w:rsidRPr="00D460A7">
        <w:rPr>
          <w:rFonts w:ascii="Times New Roman" w:hAnsi="Times New Roman"/>
          <w:iCs/>
          <w:sz w:val="24"/>
          <w:szCs w:val="24"/>
        </w:rPr>
        <w:t xml:space="preserve">азработка основных </w:t>
      </w:r>
      <w:r w:rsidR="009E2D09" w:rsidRPr="00D460A7">
        <w:rPr>
          <w:rFonts w:ascii="Times New Roman" w:hAnsi="Times New Roman"/>
          <w:iCs/>
          <w:sz w:val="24"/>
          <w:szCs w:val="24"/>
        </w:rPr>
        <w:t>типов зданий</w:t>
      </w:r>
      <w:r w:rsidR="002F5956" w:rsidRPr="00D460A7">
        <w:rPr>
          <w:rFonts w:ascii="Times New Roman" w:hAnsi="Times New Roman"/>
          <w:iCs/>
          <w:sz w:val="24"/>
          <w:szCs w:val="24"/>
        </w:rPr>
        <w:t xml:space="preserve"> жилой архитектуры усадебного хар</w:t>
      </w:r>
      <w:r w:rsidR="0054124B" w:rsidRPr="00D460A7">
        <w:rPr>
          <w:rFonts w:ascii="Times New Roman" w:hAnsi="Times New Roman"/>
          <w:iCs/>
          <w:sz w:val="24"/>
          <w:szCs w:val="24"/>
        </w:rPr>
        <w:t>актера: дом Хрущевых (</w:t>
      </w:r>
      <w:r w:rsidR="0004335E" w:rsidRPr="00D460A7">
        <w:rPr>
          <w:rFonts w:ascii="Times New Roman" w:hAnsi="Times New Roman"/>
          <w:iCs/>
          <w:sz w:val="24"/>
          <w:szCs w:val="24"/>
        </w:rPr>
        <w:t>1815-1817</w:t>
      </w:r>
      <w:r w:rsidR="0054124B" w:rsidRPr="00D460A7">
        <w:rPr>
          <w:rFonts w:ascii="Times New Roman" w:hAnsi="Times New Roman"/>
          <w:iCs/>
          <w:sz w:val="24"/>
          <w:szCs w:val="24"/>
        </w:rPr>
        <w:t>)</w:t>
      </w:r>
      <w:r w:rsidR="00806ED4" w:rsidRPr="00D460A7">
        <w:rPr>
          <w:rFonts w:ascii="Times New Roman" w:hAnsi="Times New Roman"/>
          <w:sz w:val="24"/>
          <w:szCs w:val="24"/>
        </w:rPr>
        <w:t>. Е</w:t>
      </w:r>
      <w:r w:rsidR="00724733" w:rsidRPr="00D460A7">
        <w:rPr>
          <w:rFonts w:ascii="Times New Roman" w:hAnsi="Times New Roman"/>
          <w:sz w:val="24"/>
          <w:szCs w:val="24"/>
        </w:rPr>
        <w:t xml:space="preserve">го взаимоотношения с Жилярди. </w:t>
      </w:r>
    </w:p>
    <w:p w:rsidR="00ED315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sz w:val="24"/>
          <w:szCs w:val="24"/>
        </w:rPr>
        <w:tab/>
      </w:r>
      <w:r w:rsidR="00ED3154" w:rsidRPr="00D460A7">
        <w:rPr>
          <w:rFonts w:ascii="Times New Roman" w:hAnsi="Times New Roman"/>
          <w:sz w:val="24"/>
          <w:szCs w:val="24"/>
        </w:rPr>
        <w:t>Просмотр фильма</w:t>
      </w:r>
      <w:r w:rsidR="001E0F1E" w:rsidRPr="00D460A7">
        <w:rPr>
          <w:rFonts w:ascii="Times New Roman" w:hAnsi="Times New Roman"/>
          <w:sz w:val="24"/>
          <w:szCs w:val="24"/>
        </w:rPr>
        <w:t>, например,</w:t>
      </w:r>
      <w:r w:rsidR="00C63E29" w:rsidRPr="00D460A7">
        <w:rPr>
          <w:rFonts w:ascii="Times New Roman" w:hAnsi="Times New Roman"/>
          <w:sz w:val="24"/>
          <w:szCs w:val="24"/>
        </w:rPr>
        <w:t>режиссера</w:t>
      </w:r>
      <w:r w:rsidR="00ED3154" w:rsidRPr="00D460A7">
        <w:rPr>
          <w:rFonts w:ascii="Times New Roman" w:hAnsi="Times New Roman"/>
          <w:sz w:val="24"/>
          <w:szCs w:val="24"/>
        </w:rPr>
        <w:t>Ирины Киселевой «Архитектура русского классицизма»</w:t>
      </w:r>
      <w:r w:rsidR="00C63E29" w:rsidRPr="00D460A7">
        <w:rPr>
          <w:rFonts w:ascii="Times New Roman" w:hAnsi="Times New Roman"/>
          <w:sz w:val="24"/>
          <w:szCs w:val="24"/>
        </w:rPr>
        <w:t xml:space="preserve"> (ВПТО «Видеофильм»)</w:t>
      </w:r>
      <w:r w:rsidR="00ED3154" w:rsidRPr="00D460A7">
        <w:rPr>
          <w:rFonts w:ascii="Times New Roman" w:hAnsi="Times New Roman"/>
          <w:sz w:val="24"/>
          <w:szCs w:val="24"/>
        </w:rPr>
        <w:t>.</w:t>
      </w:r>
    </w:p>
    <w:p w:rsidR="00ED3154" w:rsidRPr="00D460A7" w:rsidRDefault="000B2A05" w:rsidP="00730AD4">
      <w:pPr>
        <w:spacing w:line="360" w:lineRule="auto"/>
        <w:jc w:val="both"/>
        <w:rPr>
          <w:rFonts w:ascii="Times New Roman" w:hAnsi="Times New Roman"/>
          <w:sz w:val="24"/>
          <w:szCs w:val="24"/>
        </w:rPr>
      </w:pPr>
      <w:r w:rsidRPr="00D460A7">
        <w:rPr>
          <w:rFonts w:ascii="Times New Roman" w:hAnsi="Times New Roman"/>
          <w:i/>
          <w:sz w:val="24"/>
          <w:szCs w:val="24"/>
        </w:rPr>
        <w:tab/>
      </w:r>
      <w:r w:rsidR="00ED3154" w:rsidRPr="00D460A7">
        <w:rPr>
          <w:rFonts w:ascii="Times New Roman" w:hAnsi="Times New Roman"/>
          <w:i/>
          <w:sz w:val="24"/>
          <w:szCs w:val="24"/>
        </w:rPr>
        <w:t>Самостоятельная работа</w:t>
      </w:r>
      <w:r w:rsidR="00ED3154" w:rsidRPr="00D460A7">
        <w:rPr>
          <w:rFonts w:ascii="Times New Roman" w:hAnsi="Times New Roman"/>
          <w:sz w:val="24"/>
          <w:szCs w:val="24"/>
        </w:rPr>
        <w:t xml:space="preserve">: перечислить в тетради основные произведения архитектуры и имена авторов; найти в архитектурных строениях своего </w:t>
      </w:r>
      <w:r w:rsidR="009E2D09" w:rsidRPr="00D460A7">
        <w:rPr>
          <w:rFonts w:ascii="Times New Roman" w:hAnsi="Times New Roman"/>
          <w:sz w:val="24"/>
          <w:szCs w:val="24"/>
        </w:rPr>
        <w:t>города памятники</w:t>
      </w:r>
      <w:r w:rsidR="00ED3154" w:rsidRPr="00D460A7">
        <w:rPr>
          <w:rFonts w:ascii="Times New Roman" w:hAnsi="Times New Roman"/>
          <w:sz w:val="24"/>
          <w:szCs w:val="24"/>
        </w:rPr>
        <w:t xml:space="preserve"> XIX века, выполненные в стиле классицизма.</w:t>
      </w:r>
    </w:p>
    <w:p w:rsidR="00ED3154" w:rsidRPr="00D460A7" w:rsidRDefault="00ED3154" w:rsidP="00730AD4">
      <w:pPr>
        <w:spacing w:after="0" w:line="360" w:lineRule="auto"/>
        <w:jc w:val="both"/>
        <w:rPr>
          <w:rFonts w:ascii="Times New Roman" w:hAnsi="Times New Roman"/>
          <w:b/>
          <w:sz w:val="24"/>
          <w:szCs w:val="24"/>
        </w:rPr>
      </w:pPr>
      <w:r w:rsidRPr="00D460A7">
        <w:rPr>
          <w:rFonts w:ascii="Times New Roman" w:hAnsi="Times New Roman"/>
          <w:b/>
          <w:sz w:val="24"/>
          <w:szCs w:val="24"/>
        </w:rPr>
        <w:t>10.2.</w:t>
      </w:r>
      <w:r w:rsidRPr="00D460A7">
        <w:rPr>
          <w:rFonts w:ascii="Times New Roman" w:hAnsi="Times New Roman"/>
          <w:b/>
          <w:sz w:val="24"/>
          <w:szCs w:val="24"/>
        </w:rPr>
        <w:tab/>
        <w:t>Скульптура первой половины XIX века</w:t>
      </w:r>
    </w:p>
    <w:p w:rsidR="00ED3154" w:rsidRPr="00D460A7" w:rsidRDefault="000B2A05" w:rsidP="00ED3154">
      <w:pPr>
        <w:spacing w:after="0" w:line="360" w:lineRule="auto"/>
        <w:jc w:val="both"/>
        <w:rPr>
          <w:rFonts w:ascii="Times New Roman" w:hAnsi="Times New Roman"/>
          <w:sz w:val="24"/>
          <w:szCs w:val="24"/>
        </w:rPr>
      </w:pPr>
      <w:r w:rsidRPr="00D460A7">
        <w:rPr>
          <w:rFonts w:ascii="Times New Roman" w:hAnsi="Times New Roman"/>
          <w:sz w:val="24"/>
          <w:szCs w:val="24"/>
        </w:rPr>
        <w:tab/>
      </w:r>
      <w:r w:rsidR="00ED3154" w:rsidRPr="00D460A7">
        <w:rPr>
          <w:rFonts w:ascii="Times New Roman" w:hAnsi="Times New Roman"/>
          <w:sz w:val="24"/>
          <w:szCs w:val="24"/>
        </w:rPr>
        <w:t xml:space="preserve">Сформировать представление о синтезе архитектуры и скульптуры в русском искусстве первой половиныXIX века. Познакомить с монументально-декоративными </w:t>
      </w:r>
      <w:r w:rsidR="004C3C0B" w:rsidRPr="00D460A7">
        <w:rPr>
          <w:rFonts w:ascii="Times New Roman" w:hAnsi="Times New Roman"/>
          <w:sz w:val="24"/>
          <w:szCs w:val="24"/>
        </w:rPr>
        <w:lastRenderedPageBreak/>
        <w:t>работами Ф.</w:t>
      </w:r>
      <w:r w:rsidR="00ED3154" w:rsidRPr="00D460A7">
        <w:rPr>
          <w:rFonts w:ascii="Times New Roman" w:hAnsi="Times New Roman"/>
          <w:sz w:val="24"/>
          <w:szCs w:val="24"/>
        </w:rPr>
        <w:t>Ф. Щедрина, С.</w:t>
      </w:r>
      <w:r w:rsidR="004C3C0B" w:rsidRPr="00D460A7">
        <w:rPr>
          <w:rFonts w:ascii="Times New Roman" w:hAnsi="Times New Roman"/>
          <w:sz w:val="24"/>
          <w:szCs w:val="24"/>
        </w:rPr>
        <w:t>С. Пименова, В.</w:t>
      </w:r>
      <w:r w:rsidR="00ED3154" w:rsidRPr="00D460A7">
        <w:rPr>
          <w:rFonts w:ascii="Times New Roman" w:hAnsi="Times New Roman"/>
          <w:sz w:val="24"/>
          <w:szCs w:val="24"/>
        </w:rPr>
        <w:t>И. Демут-Малиновс</w:t>
      </w:r>
      <w:r w:rsidR="004C3C0B" w:rsidRPr="00D460A7">
        <w:rPr>
          <w:rFonts w:ascii="Times New Roman" w:hAnsi="Times New Roman"/>
          <w:sz w:val="24"/>
          <w:szCs w:val="24"/>
        </w:rPr>
        <w:t>кого. Рассмотреть творчество И.</w:t>
      </w:r>
      <w:r w:rsidR="00ED3154" w:rsidRPr="00D460A7">
        <w:rPr>
          <w:rFonts w:ascii="Times New Roman" w:hAnsi="Times New Roman"/>
          <w:sz w:val="24"/>
          <w:szCs w:val="24"/>
        </w:rPr>
        <w:t>П. Мартоса.</w:t>
      </w:r>
    </w:p>
    <w:p w:rsidR="00ED3154" w:rsidRPr="00D460A7" w:rsidRDefault="000B2A05" w:rsidP="00ED3154">
      <w:pPr>
        <w:spacing w:after="0" w:line="360" w:lineRule="auto"/>
        <w:jc w:val="both"/>
        <w:rPr>
          <w:rFonts w:ascii="Times New Roman" w:hAnsi="Times New Roman"/>
          <w:sz w:val="24"/>
          <w:szCs w:val="24"/>
        </w:rPr>
      </w:pPr>
      <w:r w:rsidRPr="00D460A7">
        <w:rPr>
          <w:rFonts w:ascii="Times New Roman" w:hAnsi="Times New Roman"/>
          <w:sz w:val="24"/>
          <w:szCs w:val="24"/>
        </w:rPr>
        <w:tab/>
      </w:r>
      <w:r w:rsidR="00E27AF3" w:rsidRPr="00D460A7">
        <w:rPr>
          <w:rFonts w:ascii="Times New Roman" w:hAnsi="Times New Roman"/>
          <w:sz w:val="24"/>
          <w:szCs w:val="24"/>
        </w:rPr>
        <w:t xml:space="preserve">Роль русских скульпторов в художественном оформлении архитектурных ансамблей. </w:t>
      </w:r>
      <w:r w:rsidR="00887A34" w:rsidRPr="00D460A7">
        <w:rPr>
          <w:rFonts w:ascii="Times New Roman" w:hAnsi="Times New Roman"/>
          <w:sz w:val="24"/>
          <w:szCs w:val="24"/>
        </w:rPr>
        <w:t>Феодосий Федорович</w:t>
      </w:r>
      <w:r w:rsidR="00E27AF3" w:rsidRPr="00D460A7">
        <w:rPr>
          <w:rFonts w:ascii="Times New Roman" w:hAnsi="Times New Roman"/>
          <w:sz w:val="24"/>
          <w:szCs w:val="24"/>
        </w:rPr>
        <w:t xml:space="preserve"> Щедрин (1751</w:t>
      </w:r>
      <w:r w:rsidR="00ED3154" w:rsidRPr="00D460A7">
        <w:rPr>
          <w:rFonts w:ascii="Times New Roman" w:hAnsi="Times New Roman"/>
          <w:sz w:val="24"/>
          <w:szCs w:val="24"/>
        </w:rPr>
        <w:t>-1825) «Морские</w:t>
      </w:r>
      <w:r w:rsidR="00C97312" w:rsidRPr="00D460A7">
        <w:rPr>
          <w:rFonts w:ascii="Times New Roman" w:hAnsi="Times New Roman"/>
          <w:sz w:val="24"/>
          <w:szCs w:val="24"/>
        </w:rPr>
        <w:t xml:space="preserve"> нимфы» Адмиралтейства.  </w:t>
      </w:r>
      <w:r w:rsidR="00887A34" w:rsidRPr="00D460A7">
        <w:rPr>
          <w:rFonts w:ascii="Times New Roman" w:hAnsi="Times New Roman"/>
          <w:sz w:val="24"/>
          <w:szCs w:val="24"/>
        </w:rPr>
        <w:t>Василий Иванович</w:t>
      </w:r>
      <w:r w:rsidR="00E27AF3" w:rsidRPr="00D460A7">
        <w:rPr>
          <w:rFonts w:ascii="Times New Roman" w:hAnsi="Times New Roman"/>
          <w:sz w:val="24"/>
          <w:szCs w:val="24"/>
        </w:rPr>
        <w:t xml:space="preserve"> Демут-Малиновский (1779-</w:t>
      </w:r>
      <w:r w:rsidR="00C97312" w:rsidRPr="00D460A7">
        <w:rPr>
          <w:rFonts w:ascii="Times New Roman" w:hAnsi="Times New Roman"/>
          <w:sz w:val="24"/>
          <w:szCs w:val="24"/>
        </w:rPr>
        <w:t xml:space="preserve">1846) и </w:t>
      </w:r>
      <w:r w:rsidR="00887A34" w:rsidRPr="00D460A7">
        <w:rPr>
          <w:rFonts w:ascii="Times New Roman" w:hAnsi="Times New Roman"/>
          <w:sz w:val="24"/>
          <w:szCs w:val="24"/>
        </w:rPr>
        <w:t>Степан Степанович</w:t>
      </w:r>
      <w:r w:rsidR="00E27AF3" w:rsidRPr="00D460A7">
        <w:rPr>
          <w:rFonts w:ascii="Times New Roman" w:hAnsi="Times New Roman"/>
          <w:sz w:val="24"/>
          <w:szCs w:val="24"/>
        </w:rPr>
        <w:t xml:space="preserve"> Пименов (1784-</w:t>
      </w:r>
      <w:r w:rsidR="00ED3154" w:rsidRPr="00D460A7">
        <w:rPr>
          <w:rFonts w:ascii="Times New Roman" w:hAnsi="Times New Roman"/>
          <w:sz w:val="24"/>
          <w:szCs w:val="24"/>
        </w:rPr>
        <w:t xml:space="preserve">1833) </w:t>
      </w:r>
      <w:r w:rsidR="00E27AF3" w:rsidRPr="00D460A7">
        <w:rPr>
          <w:rFonts w:ascii="Times New Roman" w:hAnsi="Times New Roman"/>
          <w:sz w:val="24"/>
          <w:szCs w:val="24"/>
        </w:rPr>
        <w:t>«</w:t>
      </w:r>
      <w:r w:rsidR="00ED3154" w:rsidRPr="00D460A7">
        <w:rPr>
          <w:rFonts w:ascii="Times New Roman" w:hAnsi="Times New Roman"/>
          <w:sz w:val="24"/>
          <w:szCs w:val="24"/>
        </w:rPr>
        <w:t>Колесница Славы на арке Главного Штаба в Санкт-Петербурге</w:t>
      </w:r>
      <w:r w:rsidR="00E27AF3" w:rsidRPr="00D460A7">
        <w:rPr>
          <w:rFonts w:ascii="Times New Roman" w:hAnsi="Times New Roman"/>
          <w:sz w:val="24"/>
          <w:szCs w:val="24"/>
        </w:rPr>
        <w:t>»</w:t>
      </w:r>
      <w:r w:rsidR="00ED3154" w:rsidRPr="00D460A7">
        <w:rPr>
          <w:rFonts w:ascii="Times New Roman" w:hAnsi="Times New Roman"/>
          <w:sz w:val="24"/>
          <w:szCs w:val="24"/>
        </w:rPr>
        <w:t xml:space="preserve">. </w:t>
      </w:r>
      <w:r w:rsidR="00887A34" w:rsidRPr="00D460A7">
        <w:rPr>
          <w:rFonts w:ascii="Times New Roman" w:hAnsi="Times New Roman"/>
          <w:sz w:val="24"/>
          <w:szCs w:val="24"/>
        </w:rPr>
        <w:t xml:space="preserve">Борис Иванович </w:t>
      </w:r>
      <w:r w:rsidR="00E27AF3" w:rsidRPr="00D460A7">
        <w:rPr>
          <w:rFonts w:ascii="Times New Roman" w:hAnsi="Times New Roman"/>
          <w:sz w:val="24"/>
          <w:szCs w:val="24"/>
        </w:rPr>
        <w:t>Орловский (</w:t>
      </w:r>
      <w:r w:rsidR="00887A34" w:rsidRPr="00D460A7">
        <w:rPr>
          <w:rFonts w:ascii="Times New Roman" w:hAnsi="Times New Roman"/>
          <w:sz w:val="24"/>
          <w:szCs w:val="24"/>
        </w:rPr>
        <w:t xml:space="preserve">Смирнов; </w:t>
      </w:r>
      <w:r w:rsidR="00E27AF3" w:rsidRPr="00D460A7">
        <w:rPr>
          <w:rFonts w:ascii="Times New Roman" w:hAnsi="Times New Roman"/>
          <w:sz w:val="24"/>
          <w:szCs w:val="24"/>
        </w:rPr>
        <w:t>1796</w:t>
      </w:r>
      <w:r w:rsidR="00BC22CD" w:rsidRPr="00D460A7">
        <w:rPr>
          <w:rFonts w:ascii="Times New Roman" w:hAnsi="Times New Roman"/>
          <w:sz w:val="24"/>
          <w:szCs w:val="24"/>
        </w:rPr>
        <w:t xml:space="preserve"> (?) </w:t>
      </w:r>
      <w:r w:rsidR="00E27AF3" w:rsidRPr="00D460A7">
        <w:rPr>
          <w:rFonts w:ascii="Times New Roman" w:hAnsi="Times New Roman"/>
          <w:sz w:val="24"/>
          <w:szCs w:val="24"/>
        </w:rPr>
        <w:t>-</w:t>
      </w:r>
      <w:r w:rsidR="00ED3154" w:rsidRPr="00D460A7">
        <w:rPr>
          <w:rFonts w:ascii="Times New Roman" w:hAnsi="Times New Roman"/>
          <w:sz w:val="24"/>
          <w:szCs w:val="24"/>
        </w:rPr>
        <w:t>1837)</w:t>
      </w:r>
      <w:r w:rsidR="00E27AF3" w:rsidRPr="00D460A7">
        <w:rPr>
          <w:rFonts w:ascii="Times New Roman" w:hAnsi="Times New Roman"/>
          <w:sz w:val="24"/>
          <w:szCs w:val="24"/>
        </w:rPr>
        <w:t>:</w:t>
      </w:r>
      <w:r w:rsidR="00ED3154" w:rsidRPr="00D460A7">
        <w:rPr>
          <w:rFonts w:ascii="Times New Roman" w:hAnsi="Times New Roman"/>
          <w:sz w:val="24"/>
          <w:szCs w:val="24"/>
        </w:rPr>
        <w:t xml:space="preserve"> памятники фельдмаршалу </w:t>
      </w:r>
      <w:r w:rsidR="009E2D09" w:rsidRPr="00D460A7">
        <w:rPr>
          <w:rFonts w:ascii="Times New Roman" w:hAnsi="Times New Roman"/>
          <w:sz w:val="24"/>
          <w:szCs w:val="24"/>
        </w:rPr>
        <w:t>Кутузову и</w:t>
      </w:r>
      <w:r w:rsidR="00ED3154" w:rsidRPr="00D460A7">
        <w:rPr>
          <w:rFonts w:ascii="Times New Roman" w:hAnsi="Times New Roman"/>
          <w:sz w:val="24"/>
          <w:szCs w:val="24"/>
        </w:rPr>
        <w:t xml:space="preserve"> Барклаю де </w:t>
      </w:r>
      <w:r w:rsidR="009E2D09" w:rsidRPr="00D460A7">
        <w:rPr>
          <w:rFonts w:ascii="Times New Roman" w:hAnsi="Times New Roman"/>
          <w:sz w:val="24"/>
          <w:szCs w:val="24"/>
        </w:rPr>
        <w:t>Толли перед</w:t>
      </w:r>
      <w:r w:rsidR="00ED3154" w:rsidRPr="00D460A7">
        <w:rPr>
          <w:rFonts w:ascii="Times New Roman" w:hAnsi="Times New Roman"/>
          <w:sz w:val="24"/>
          <w:szCs w:val="24"/>
        </w:rPr>
        <w:t xml:space="preserve"> Казанским собором в Петербур</w:t>
      </w:r>
      <w:r w:rsidR="00E27AF3" w:rsidRPr="00D460A7">
        <w:rPr>
          <w:rFonts w:ascii="Times New Roman" w:hAnsi="Times New Roman"/>
          <w:sz w:val="24"/>
          <w:szCs w:val="24"/>
        </w:rPr>
        <w:t>ге</w:t>
      </w:r>
      <w:r w:rsidR="00C97312" w:rsidRPr="00D460A7">
        <w:rPr>
          <w:rFonts w:ascii="Times New Roman" w:hAnsi="Times New Roman"/>
          <w:sz w:val="24"/>
          <w:szCs w:val="24"/>
        </w:rPr>
        <w:t xml:space="preserve"> (1829-1836, поставлены в 1837). </w:t>
      </w:r>
      <w:r w:rsidR="00BC22CD" w:rsidRPr="00D460A7">
        <w:rPr>
          <w:rFonts w:ascii="Times New Roman" w:hAnsi="Times New Roman"/>
          <w:sz w:val="24"/>
          <w:szCs w:val="24"/>
        </w:rPr>
        <w:t xml:space="preserve">Петр Карлович </w:t>
      </w:r>
      <w:r w:rsidR="00E27AF3" w:rsidRPr="00D460A7">
        <w:rPr>
          <w:rFonts w:ascii="Times New Roman" w:hAnsi="Times New Roman"/>
          <w:sz w:val="24"/>
          <w:szCs w:val="24"/>
        </w:rPr>
        <w:t>Клодт (</w:t>
      </w:r>
      <w:r w:rsidR="00BC22CD" w:rsidRPr="00D460A7">
        <w:rPr>
          <w:rFonts w:ascii="Times New Roman" w:hAnsi="Times New Roman"/>
          <w:sz w:val="24"/>
          <w:szCs w:val="24"/>
        </w:rPr>
        <w:t xml:space="preserve">Клодт фон Юргенсбург; </w:t>
      </w:r>
      <w:r w:rsidR="00E27AF3" w:rsidRPr="00D460A7">
        <w:rPr>
          <w:rFonts w:ascii="Times New Roman" w:hAnsi="Times New Roman"/>
          <w:sz w:val="24"/>
          <w:szCs w:val="24"/>
        </w:rPr>
        <w:t>1805-</w:t>
      </w:r>
      <w:r w:rsidR="00ED3154" w:rsidRPr="00D460A7">
        <w:rPr>
          <w:rFonts w:ascii="Times New Roman" w:hAnsi="Times New Roman"/>
          <w:sz w:val="24"/>
          <w:szCs w:val="24"/>
        </w:rPr>
        <w:t>1867): скульптурные группы</w:t>
      </w:r>
      <w:r w:rsidR="00C97312" w:rsidRPr="00D460A7">
        <w:rPr>
          <w:rFonts w:ascii="Times New Roman" w:hAnsi="Times New Roman"/>
          <w:sz w:val="24"/>
          <w:szCs w:val="24"/>
        </w:rPr>
        <w:t xml:space="preserve"> «Укротители коней»</w:t>
      </w:r>
      <w:r w:rsidR="00ED3154" w:rsidRPr="00D460A7">
        <w:rPr>
          <w:rFonts w:ascii="Times New Roman" w:hAnsi="Times New Roman"/>
          <w:sz w:val="24"/>
          <w:szCs w:val="24"/>
        </w:rPr>
        <w:t xml:space="preserve"> на Аничковом мосту в Петербурге</w:t>
      </w:r>
      <w:r w:rsidR="00C97312" w:rsidRPr="00D460A7">
        <w:rPr>
          <w:rFonts w:ascii="Times New Roman" w:hAnsi="Times New Roman"/>
          <w:sz w:val="24"/>
          <w:szCs w:val="24"/>
        </w:rPr>
        <w:t xml:space="preserve"> (1833-1850)</w:t>
      </w:r>
      <w:r w:rsidR="00ED3154" w:rsidRPr="00D460A7">
        <w:rPr>
          <w:rFonts w:ascii="Times New Roman" w:hAnsi="Times New Roman"/>
          <w:sz w:val="24"/>
          <w:szCs w:val="24"/>
        </w:rPr>
        <w:t xml:space="preserve">. </w:t>
      </w:r>
    </w:p>
    <w:p w:rsidR="00D31D7C" w:rsidRPr="00D460A7" w:rsidRDefault="000B2A05" w:rsidP="00D31D7C">
      <w:pPr>
        <w:spacing w:after="0" w:line="360" w:lineRule="auto"/>
        <w:jc w:val="both"/>
        <w:rPr>
          <w:rFonts w:ascii="Times New Roman" w:hAnsi="Times New Roman"/>
          <w:sz w:val="24"/>
          <w:szCs w:val="24"/>
        </w:rPr>
      </w:pPr>
      <w:r w:rsidRPr="00D460A7">
        <w:rPr>
          <w:rFonts w:ascii="Times New Roman" w:hAnsi="Times New Roman"/>
          <w:sz w:val="24"/>
          <w:szCs w:val="24"/>
        </w:rPr>
        <w:tab/>
      </w:r>
      <w:r w:rsidR="00E27AF3" w:rsidRPr="00D460A7">
        <w:rPr>
          <w:rFonts w:ascii="Times New Roman" w:hAnsi="Times New Roman"/>
          <w:sz w:val="24"/>
          <w:szCs w:val="24"/>
        </w:rPr>
        <w:t>Творчество</w:t>
      </w:r>
      <w:r w:rsidR="00887A34" w:rsidRPr="00D460A7">
        <w:rPr>
          <w:rFonts w:ascii="Times New Roman" w:hAnsi="Times New Roman"/>
          <w:sz w:val="24"/>
          <w:szCs w:val="24"/>
        </w:rPr>
        <w:t>Ивана Петровича</w:t>
      </w:r>
      <w:r w:rsidR="00ED3154" w:rsidRPr="00D460A7">
        <w:rPr>
          <w:rFonts w:ascii="Times New Roman" w:hAnsi="Times New Roman"/>
          <w:sz w:val="24"/>
          <w:szCs w:val="24"/>
        </w:rPr>
        <w:t xml:space="preserve"> Мартос</w:t>
      </w:r>
      <w:r w:rsidR="00E27AF3" w:rsidRPr="00D460A7">
        <w:rPr>
          <w:rFonts w:ascii="Times New Roman" w:hAnsi="Times New Roman"/>
          <w:sz w:val="24"/>
          <w:szCs w:val="24"/>
        </w:rPr>
        <w:t>а (1754-</w:t>
      </w:r>
      <w:r w:rsidR="00ED3154" w:rsidRPr="00D460A7">
        <w:rPr>
          <w:rFonts w:ascii="Times New Roman" w:hAnsi="Times New Roman"/>
          <w:sz w:val="24"/>
          <w:szCs w:val="24"/>
        </w:rPr>
        <w:t>1835)</w:t>
      </w:r>
      <w:r w:rsidR="00D31D7C" w:rsidRPr="00D460A7">
        <w:rPr>
          <w:rFonts w:ascii="Times New Roman" w:hAnsi="Times New Roman"/>
          <w:sz w:val="24"/>
          <w:szCs w:val="24"/>
        </w:rPr>
        <w:t>. Эволюция от лирической интерпретации образов к героизации действующих лиц в скульптурной композиции.</w:t>
      </w:r>
      <w:r w:rsidR="00D31D7C" w:rsidRPr="00D460A7">
        <w:rPr>
          <w:rFonts w:ascii="Times New Roman" w:hAnsi="Times New Roman"/>
          <w:spacing w:val="3"/>
          <w:sz w:val="24"/>
          <w:szCs w:val="24"/>
        </w:rPr>
        <w:t xml:space="preserve">Надгробия, мемориальная пластика 1780-1790-х выполнена в стилистике </w:t>
      </w:r>
      <w:r w:rsidR="00BC22CD" w:rsidRPr="00D460A7">
        <w:rPr>
          <w:rFonts w:ascii="Times New Roman" w:hAnsi="Times New Roman"/>
          <w:spacing w:val="3"/>
          <w:sz w:val="24"/>
          <w:szCs w:val="24"/>
          <w:lang w:val="en-US"/>
        </w:rPr>
        <w:t>X</w:t>
      </w:r>
      <w:r w:rsidR="00D31D7C" w:rsidRPr="00D460A7">
        <w:rPr>
          <w:rFonts w:ascii="Times New Roman" w:hAnsi="Times New Roman"/>
          <w:spacing w:val="3"/>
          <w:sz w:val="24"/>
          <w:szCs w:val="24"/>
          <w:lang w:val="en-US"/>
        </w:rPr>
        <w:t>VIII</w:t>
      </w:r>
      <w:r w:rsidR="00D31D7C" w:rsidRPr="00D460A7">
        <w:rPr>
          <w:rFonts w:ascii="Times New Roman" w:hAnsi="Times New Roman"/>
          <w:spacing w:val="3"/>
          <w:sz w:val="24"/>
          <w:szCs w:val="24"/>
        </w:rPr>
        <w:t xml:space="preserve"> века. Характерные черты: просветленность образов, овеянных тихой скорбью, высоким лирическим чув</w:t>
      </w:r>
      <w:r w:rsidR="004C3C0B" w:rsidRPr="00D460A7">
        <w:rPr>
          <w:rFonts w:ascii="Times New Roman" w:hAnsi="Times New Roman"/>
          <w:spacing w:val="3"/>
          <w:sz w:val="24"/>
          <w:szCs w:val="24"/>
        </w:rPr>
        <w:t>ством, мудрым принятием смерти.</w:t>
      </w:r>
      <w:r w:rsidR="00D31D7C" w:rsidRPr="00D460A7">
        <w:rPr>
          <w:rFonts w:ascii="Times New Roman" w:hAnsi="Times New Roman"/>
          <w:spacing w:val="3"/>
          <w:sz w:val="24"/>
          <w:szCs w:val="24"/>
        </w:rPr>
        <w:t xml:space="preserve"> Художественное совершенство надгробий: </w:t>
      </w:r>
      <w:r w:rsidR="009E2D09" w:rsidRPr="00D460A7">
        <w:rPr>
          <w:rFonts w:ascii="Times New Roman" w:hAnsi="Times New Roman"/>
          <w:spacing w:val="3"/>
          <w:sz w:val="24"/>
          <w:szCs w:val="24"/>
        </w:rPr>
        <w:t>надгробие М.П.</w:t>
      </w:r>
      <w:r w:rsidR="00D31D7C" w:rsidRPr="00D460A7">
        <w:rPr>
          <w:rFonts w:ascii="Times New Roman" w:hAnsi="Times New Roman"/>
          <w:spacing w:val="3"/>
          <w:sz w:val="24"/>
          <w:szCs w:val="24"/>
        </w:rPr>
        <w:t xml:space="preserve"> Собакиной (1782), </w:t>
      </w:r>
      <w:r w:rsidR="009E2D09" w:rsidRPr="00D460A7">
        <w:rPr>
          <w:rFonts w:ascii="Times New Roman" w:hAnsi="Times New Roman"/>
          <w:spacing w:val="3"/>
          <w:sz w:val="24"/>
          <w:szCs w:val="24"/>
        </w:rPr>
        <w:t>надгробие Е.С.</w:t>
      </w:r>
      <w:r w:rsidR="00D31D7C" w:rsidRPr="00D460A7">
        <w:rPr>
          <w:rFonts w:ascii="Times New Roman" w:hAnsi="Times New Roman"/>
          <w:spacing w:val="3"/>
          <w:sz w:val="24"/>
          <w:szCs w:val="24"/>
        </w:rPr>
        <w:t xml:space="preserve"> Куракиной (1792).</w:t>
      </w:r>
    </w:p>
    <w:p w:rsidR="00D31D7C" w:rsidRPr="00D460A7" w:rsidRDefault="000B2A05" w:rsidP="00D31D7C">
      <w:pPr>
        <w:spacing w:after="0" w:line="360" w:lineRule="auto"/>
        <w:jc w:val="both"/>
        <w:rPr>
          <w:rFonts w:ascii="Times New Roman" w:hAnsi="Times New Roman"/>
          <w:sz w:val="24"/>
          <w:szCs w:val="24"/>
        </w:rPr>
      </w:pPr>
      <w:r w:rsidRPr="00D460A7">
        <w:rPr>
          <w:rFonts w:ascii="Times New Roman" w:hAnsi="Times New Roman"/>
          <w:sz w:val="24"/>
          <w:szCs w:val="24"/>
        </w:rPr>
        <w:tab/>
      </w:r>
      <w:r w:rsidR="00D31D7C" w:rsidRPr="00D460A7">
        <w:rPr>
          <w:rFonts w:ascii="Times New Roman" w:hAnsi="Times New Roman"/>
          <w:sz w:val="24"/>
          <w:szCs w:val="24"/>
        </w:rPr>
        <w:t>Памятник Минину и Пожарскому в Москве (1804-1818) - пример воплощения в лаконичной художественной форме, в образах простых и ясных идеи высшего гражданского долга и подвига во имя Родины.  Работа над скульптурами Казанского собора</w:t>
      </w:r>
      <w:r w:rsidR="000B1EA6" w:rsidRPr="00D460A7">
        <w:rPr>
          <w:rFonts w:ascii="Times New Roman" w:hAnsi="Times New Roman"/>
          <w:sz w:val="24"/>
          <w:szCs w:val="24"/>
        </w:rPr>
        <w:t>.</w:t>
      </w:r>
    </w:p>
    <w:p w:rsidR="00FE65F2" w:rsidRPr="00D460A7" w:rsidRDefault="000B2A05" w:rsidP="00D07A05">
      <w:pPr>
        <w:spacing w:line="360" w:lineRule="auto"/>
        <w:jc w:val="both"/>
        <w:rPr>
          <w:rFonts w:ascii="Times New Roman" w:hAnsi="Times New Roman"/>
          <w:sz w:val="24"/>
          <w:szCs w:val="24"/>
        </w:rPr>
      </w:pPr>
      <w:r w:rsidRPr="00D460A7">
        <w:rPr>
          <w:rFonts w:ascii="Times New Roman" w:hAnsi="Times New Roman"/>
          <w:i/>
          <w:sz w:val="24"/>
          <w:szCs w:val="24"/>
        </w:rPr>
        <w:tab/>
      </w:r>
      <w:r w:rsidR="00F258B3" w:rsidRPr="00D460A7">
        <w:rPr>
          <w:rFonts w:ascii="Times New Roman" w:hAnsi="Times New Roman"/>
          <w:i/>
          <w:sz w:val="24"/>
          <w:szCs w:val="24"/>
        </w:rPr>
        <w:t>Самостоятельная работа</w:t>
      </w:r>
      <w:r w:rsidR="00F258B3" w:rsidRPr="00D460A7">
        <w:rPr>
          <w:rFonts w:ascii="Times New Roman" w:hAnsi="Times New Roman"/>
          <w:sz w:val="24"/>
          <w:szCs w:val="24"/>
        </w:rPr>
        <w:t>: перечислить в тетради основные произведения; подготовить сообщение о творчестве крупнейшего русского мастера-медальера Федора Петровича Толстого (1783 – 1873).</w:t>
      </w:r>
    </w:p>
    <w:p w:rsidR="00FE65F2" w:rsidRPr="00D460A7" w:rsidRDefault="00D07A05" w:rsidP="00FE65F2">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10.3. </w:t>
      </w:r>
      <w:r w:rsidR="00FE65F2" w:rsidRPr="00D460A7">
        <w:rPr>
          <w:rFonts w:ascii="Times New Roman" w:hAnsi="Times New Roman"/>
          <w:b/>
          <w:sz w:val="24"/>
          <w:szCs w:val="24"/>
        </w:rPr>
        <w:t xml:space="preserve">Русская живопись первой половины </w:t>
      </w:r>
      <w:r w:rsidR="003F5C88" w:rsidRPr="00D460A7">
        <w:rPr>
          <w:rFonts w:ascii="Times New Roman" w:hAnsi="Times New Roman"/>
          <w:b/>
          <w:sz w:val="24"/>
          <w:szCs w:val="24"/>
          <w:lang w:val="en-US"/>
        </w:rPr>
        <w:t>XIX</w:t>
      </w:r>
      <w:r w:rsidR="003F5C88" w:rsidRPr="00D460A7">
        <w:rPr>
          <w:rFonts w:ascii="Times New Roman" w:hAnsi="Times New Roman"/>
          <w:b/>
          <w:sz w:val="24"/>
          <w:szCs w:val="24"/>
        </w:rPr>
        <w:t xml:space="preserve"> века</w:t>
      </w:r>
    </w:p>
    <w:p w:rsidR="00FE65F2" w:rsidRPr="00D460A7" w:rsidRDefault="00FE65F2" w:rsidP="00FE65F2">
      <w:pPr>
        <w:spacing w:after="0" w:line="360" w:lineRule="auto"/>
        <w:jc w:val="both"/>
        <w:rPr>
          <w:rFonts w:ascii="Times New Roman" w:hAnsi="Times New Roman"/>
          <w:b/>
          <w:sz w:val="24"/>
          <w:szCs w:val="24"/>
        </w:rPr>
      </w:pPr>
      <w:r w:rsidRPr="00D460A7">
        <w:rPr>
          <w:rFonts w:ascii="Times New Roman" w:hAnsi="Times New Roman"/>
          <w:b/>
          <w:sz w:val="24"/>
          <w:szCs w:val="24"/>
        </w:rPr>
        <w:t>10.3.</w:t>
      </w:r>
      <w:r w:rsidR="00D07A05" w:rsidRPr="00D460A7">
        <w:rPr>
          <w:rFonts w:ascii="Times New Roman" w:hAnsi="Times New Roman"/>
          <w:b/>
          <w:sz w:val="24"/>
          <w:szCs w:val="24"/>
        </w:rPr>
        <w:t xml:space="preserve">1. </w:t>
      </w:r>
      <w:r w:rsidRPr="00D460A7">
        <w:rPr>
          <w:rFonts w:ascii="Times New Roman" w:hAnsi="Times New Roman"/>
          <w:b/>
          <w:sz w:val="24"/>
          <w:szCs w:val="24"/>
        </w:rPr>
        <w:t>Творчество О. А. Кипренского (1782 – 1836)</w:t>
      </w:r>
    </w:p>
    <w:p w:rsidR="006A235D" w:rsidRPr="00D460A7" w:rsidRDefault="000B2A05" w:rsidP="006A235D">
      <w:pPr>
        <w:spacing w:after="0" w:line="360" w:lineRule="auto"/>
        <w:jc w:val="both"/>
        <w:rPr>
          <w:rFonts w:ascii="Times New Roman" w:hAnsi="Times New Roman"/>
          <w:sz w:val="24"/>
          <w:szCs w:val="24"/>
        </w:rPr>
      </w:pPr>
      <w:r w:rsidRPr="00D460A7">
        <w:rPr>
          <w:rFonts w:ascii="Times New Roman" w:hAnsi="Times New Roman"/>
          <w:sz w:val="24"/>
          <w:szCs w:val="24"/>
        </w:rPr>
        <w:tab/>
      </w:r>
      <w:r w:rsidR="00FE65F2" w:rsidRPr="00D460A7">
        <w:rPr>
          <w:rFonts w:ascii="Times New Roman" w:hAnsi="Times New Roman"/>
          <w:sz w:val="24"/>
          <w:szCs w:val="24"/>
        </w:rPr>
        <w:t xml:space="preserve">Сформировать представление о творчестве художника-романтика </w:t>
      </w:r>
      <w:r w:rsidR="009E2D09" w:rsidRPr="00D460A7">
        <w:rPr>
          <w:rFonts w:ascii="Times New Roman" w:hAnsi="Times New Roman"/>
          <w:sz w:val="24"/>
          <w:szCs w:val="24"/>
        </w:rPr>
        <w:t>начала XIX</w:t>
      </w:r>
      <w:r w:rsidR="00FE65F2" w:rsidRPr="00D460A7">
        <w:rPr>
          <w:rFonts w:ascii="Times New Roman" w:hAnsi="Times New Roman"/>
          <w:sz w:val="24"/>
          <w:szCs w:val="24"/>
        </w:rPr>
        <w:t xml:space="preserve"> века Ореста </w:t>
      </w:r>
      <w:r w:rsidR="009E2D09" w:rsidRPr="00D460A7">
        <w:rPr>
          <w:rFonts w:ascii="Times New Roman" w:hAnsi="Times New Roman"/>
          <w:sz w:val="24"/>
          <w:szCs w:val="24"/>
        </w:rPr>
        <w:t>Адамовича Кипренского</w:t>
      </w:r>
      <w:r w:rsidR="00547F40" w:rsidRPr="00D460A7">
        <w:rPr>
          <w:rFonts w:ascii="Times New Roman" w:hAnsi="Times New Roman"/>
          <w:sz w:val="24"/>
          <w:szCs w:val="24"/>
        </w:rPr>
        <w:t>,</w:t>
      </w:r>
      <w:r w:rsidR="00FE65F2" w:rsidRPr="00D460A7">
        <w:rPr>
          <w:rFonts w:ascii="Times New Roman" w:hAnsi="Times New Roman"/>
          <w:sz w:val="24"/>
          <w:szCs w:val="24"/>
        </w:rPr>
        <w:t xml:space="preserve"> искавшего в образе человека возвышенное начало.</w:t>
      </w:r>
    </w:p>
    <w:p w:rsidR="00C97312" w:rsidRPr="00D460A7" w:rsidRDefault="000B2A05" w:rsidP="006A235D">
      <w:pPr>
        <w:spacing w:after="0" w:line="360" w:lineRule="auto"/>
        <w:jc w:val="both"/>
        <w:rPr>
          <w:rFonts w:ascii="Times New Roman" w:hAnsi="Times New Roman"/>
          <w:sz w:val="24"/>
          <w:szCs w:val="24"/>
        </w:rPr>
      </w:pPr>
      <w:r w:rsidRPr="00D460A7">
        <w:rPr>
          <w:rFonts w:ascii="Times New Roman" w:hAnsi="Times New Roman"/>
          <w:sz w:val="24"/>
          <w:szCs w:val="24"/>
        </w:rPr>
        <w:tab/>
      </w:r>
      <w:r w:rsidR="00C97312" w:rsidRPr="00D460A7">
        <w:rPr>
          <w:rFonts w:ascii="Times New Roman" w:hAnsi="Times New Roman"/>
          <w:sz w:val="24"/>
          <w:szCs w:val="24"/>
        </w:rPr>
        <w:t xml:space="preserve">Общие черты русского портрета начала </w:t>
      </w:r>
      <w:r w:rsidR="00C97312" w:rsidRPr="00D460A7">
        <w:rPr>
          <w:rFonts w:ascii="Times New Roman" w:hAnsi="Times New Roman"/>
          <w:sz w:val="24"/>
          <w:szCs w:val="24"/>
          <w:lang w:val="en-US"/>
        </w:rPr>
        <w:t>XIX</w:t>
      </w:r>
      <w:r w:rsidR="00C97312" w:rsidRPr="00D460A7">
        <w:rPr>
          <w:rFonts w:ascii="Times New Roman" w:hAnsi="Times New Roman"/>
          <w:sz w:val="24"/>
          <w:szCs w:val="24"/>
        </w:rPr>
        <w:t xml:space="preserve"> века, его отличие от портрета </w:t>
      </w:r>
      <w:r w:rsidR="00C97312" w:rsidRPr="00D460A7">
        <w:rPr>
          <w:rFonts w:ascii="Times New Roman" w:hAnsi="Times New Roman"/>
          <w:sz w:val="24"/>
          <w:szCs w:val="24"/>
          <w:lang w:val="en-US"/>
        </w:rPr>
        <w:t>XVIII</w:t>
      </w:r>
      <w:r w:rsidR="00C97312" w:rsidRPr="00D460A7">
        <w:rPr>
          <w:rFonts w:ascii="Times New Roman" w:hAnsi="Times New Roman"/>
          <w:sz w:val="24"/>
          <w:szCs w:val="24"/>
        </w:rPr>
        <w:t xml:space="preserve"> века. Расцвет русской художественной культуры первой трети </w:t>
      </w:r>
      <w:r w:rsidR="00C97312" w:rsidRPr="00D460A7">
        <w:rPr>
          <w:rFonts w:ascii="Times New Roman" w:hAnsi="Times New Roman"/>
          <w:sz w:val="24"/>
          <w:szCs w:val="24"/>
          <w:lang w:val="en-US"/>
        </w:rPr>
        <w:t>XIX</w:t>
      </w:r>
      <w:r w:rsidR="00C97312" w:rsidRPr="00D460A7">
        <w:rPr>
          <w:rFonts w:ascii="Times New Roman" w:hAnsi="Times New Roman"/>
          <w:sz w:val="24"/>
          <w:szCs w:val="24"/>
        </w:rPr>
        <w:t xml:space="preserve">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6A235D" w:rsidRPr="00D460A7" w:rsidRDefault="008F056E" w:rsidP="006A235D">
      <w:pPr>
        <w:spacing w:after="0" w:line="360" w:lineRule="auto"/>
        <w:ind w:right="175"/>
        <w:jc w:val="both"/>
        <w:rPr>
          <w:rFonts w:ascii="Times New Roman" w:hAnsi="Times New Roman"/>
          <w:sz w:val="24"/>
          <w:szCs w:val="24"/>
        </w:rPr>
      </w:pPr>
      <w:r w:rsidRPr="00D460A7">
        <w:rPr>
          <w:rFonts w:ascii="Times New Roman" w:hAnsi="Times New Roman"/>
          <w:b/>
          <w:sz w:val="24"/>
          <w:szCs w:val="24"/>
        </w:rPr>
        <w:lastRenderedPageBreak/>
        <w:tab/>
      </w:r>
      <w:r w:rsidR="00C97312" w:rsidRPr="00D460A7">
        <w:rPr>
          <w:rFonts w:ascii="Times New Roman" w:hAnsi="Times New Roman"/>
          <w:b/>
          <w:sz w:val="24"/>
          <w:szCs w:val="24"/>
        </w:rPr>
        <w:t>О.А. Кипренский</w:t>
      </w:r>
      <w:r w:rsidR="00C97312" w:rsidRPr="00D460A7">
        <w:rPr>
          <w:rFonts w:ascii="Times New Roman" w:hAnsi="Times New Roman"/>
          <w:b/>
          <w:i/>
          <w:iCs/>
          <w:sz w:val="24"/>
          <w:szCs w:val="24"/>
        </w:rPr>
        <w:t>.</w:t>
      </w:r>
      <w:r w:rsidR="00C97312" w:rsidRPr="00D460A7">
        <w:rPr>
          <w:rFonts w:ascii="Times New Roman" w:hAnsi="Times New Roman"/>
          <w:sz w:val="24"/>
          <w:szCs w:val="24"/>
        </w:rPr>
        <w:t xml:space="preserve"> Концепция личности и ее новизна</w:t>
      </w:r>
      <w:r w:rsidR="00547F40" w:rsidRPr="00D460A7">
        <w:rPr>
          <w:rFonts w:ascii="Times New Roman" w:hAnsi="Times New Roman"/>
          <w:sz w:val="24"/>
          <w:szCs w:val="24"/>
        </w:rPr>
        <w:t xml:space="preserve"> в портретах художника</w:t>
      </w:r>
      <w:r w:rsidR="00C97312" w:rsidRPr="00D460A7">
        <w:rPr>
          <w:rFonts w:ascii="Times New Roman" w:hAnsi="Times New Roman"/>
          <w:sz w:val="24"/>
          <w:szCs w:val="24"/>
        </w:rPr>
        <w:t xml:space="preserve">. Отражение характера эпохи. Круг моделей. </w:t>
      </w:r>
      <w:r w:rsidR="00547F40" w:rsidRPr="00D460A7">
        <w:rPr>
          <w:rFonts w:ascii="Times New Roman" w:hAnsi="Times New Roman"/>
          <w:sz w:val="24"/>
          <w:szCs w:val="24"/>
        </w:rPr>
        <w:t xml:space="preserve"> Портреты, выполненные до отъезда в Европу: портреты Е.П. Ростопчиной (1809), Д.Н. Хвостовой (1809</w:t>
      </w:r>
      <w:r w:rsidR="009E2D09" w:rsidRPr="00D460A7">
        <w:rPr>
          <w:rFonts w:ascii="Times New Roman" w:hAnsi="Times New Roman"/>
          <w:sz w:val="24"/>
          <w:szCs w:val="24"/>
        </w:rPr>
        <w:t>), мальчика</w:t>
      </w:r>
      <w:r w:rsidR="00547F40" w:rsidRPr="00D460A7">
        <w:rPr>
          <w:rFonts w:ascii="Times New Roman" w:hAnsi="Times New Roman"/>
          <w:sz w:val="24"/>
          <w:szCs w:val="24"/>
        </w:rPr>
        <w:t xml:space="preserve"> Челищева (ок. 1809)</w:t>
      </w:r>
      <w:r w:rsidR="00CD2EEF" w:rsidRPr="00D460A7">
        <w:rPr>
          <w:rFonts w:ascii="Times New Roman" w:hAnsi="Times New Roman"/>
          <w:sz w:val="24"/>
          <w:szCs w:val="24"/>
        </w:rPr>
        <w:t>, воплотившие стремления художника выразить сложные, задумчивые, изменчивые</w:t>
      </w:r>
      <w:r w:rsidR="00B60895" w:rsidRPr="00D460A7">
        <w:rPr>
          <w:rFonts w:ascii="Times New Roman" w:hAnsi="Times New Roman"/>
          <w:sz w:val="24"/>
          <w:szCs w:val="24"/>
        </w:rPr>
        <w:t xml:space="preserve"> в настроения личности человека.</w:t>
      </w:r>
      <w:r w:rsidR="00547F40" w:rsidRPr="00D460A7">
        <w:rPr>
          <w:rFonts w:ascii="Times New Roman" w:hAnsi="Times New Roman"/>
          <w:sz w:val="24"/>
          <w:szCs w:val="24"/>
        </w:rPr>
        <w:t>Романтизм как тема и метод:</w:t>
      </w:r>
      <w:r w:rsidR="00CD2EEF" w:rsidRPr="00D460A7">
        <w:rPr>
          <w:rFonts w:ascii="Times New Roman" w:hAnsi="Times New Roman"/>
          <w:sz w:val="24"/>
          <w:szCs w:val="24"/>
        </w:rPr>
        <w:t>портрет полковника лейб-гусаров Е.В. Давыдова.</w:t>
      </w:r>
      <w:r w:rsidR="00B60895" w:rsidRPr="00D460A7">
        <w:rPr>
          <w:rFonts w:ascii="Times New Roman" w:hAnsi="Times New Roman"/>
          <w:sz w:val="24"/>
          <w:szCs w:val="24"/>
        </w:rPr>
        <w:t xml:space="preserve"> (1809). Графические портреты художника, запечатлевшие генерала Е.И. Чаплица, А.Р. Томилова, П.А. Оленина</w:t>
      </w:r>
      <w:r w:rsidR="00BE573F" w:rsidRPr="00D460A7">
        <w:rPr>
          <w:rFonts w:ascii="Times New Roman" w:hAnsi="Times New Roman"/>
          <w:sz w:val="24"/>
          <w:szCs w:val="24"/>
        </w:rPr>
        <w:t xml:space="preserve"> (все 1813)</w:t>
      </w:r>
      <w:r w:rsidR="00B60895" w:rsidRPr="00D460A7">
        <w:rPr>
          <w:rFonts w:ascii="Times New Roman" w:hAnsi="Times New Roman"/>
          <w:sz w:val="24"/>
          <w:szCs w:val="24"/>
        </w:rPr>
        <w:t xml:space="preserve">. </w:t>
      </w:r>
      <w:r w:rsidR="00C97312" w:rsidRPr="00D460A7">
        <w:rPr>
          <w:rFonts w:ascii="Times New Roman" w:hAnsi="Times New Roman"/>
          <w:sz w:val="24"/>
          <w:szCs w:val="24"/>
        </w:rPr>
        <w:t xml:space="preserve">Произведения первого итальянского периода. Стилизаторские тенденции. Возвращение в Россию. </w:t>
      </w:r>
      <w:r w:rsidR="00B60895" w:rsidRPr="00D460A7">
        <w:rPr>
          <w:rFonts w:ascii="Times New Roman" w:hAnsi="Times New Roman"/>
          <w:sz w:val="24"/>
          <w:szCs w:val="24"/>
        </w:rPr>
        <w:t xml:space="preserve">Портрет А.С. </w:t>
      </w:r>
      <w:r w:rsidR="009E2D09" w:rsidRPr="00D460A7">
        <w:rPr>
          <w:rFonts w:ascii="Times New Roman" w:hAnsi="Times New Roman"/>
          <w:sz w:val="24"/>
          <w:szCs w:val="24"/>
        </w:rPr>
        <w:t>Пушкина (</w:t>
      </w:r>
      <w:r w:rsidR="00B60895" w:rsidRPr="00D460A7">
        <w:rPr>
          <w:rFonts w:ascii="Times New Roman" w:hAnsi="Times New Roman"/>
          <w:sz w:val="24"/>
          <w:szCs w:val="24"/>
        </w:rPr>
        <w:t>1827). По</w:t>
      </w:r>
      <w:r w:rsidR="006A235D" w:rsidRPr="00D460A7">
        <w:rPr>
          <w:rFonts w:ascii="Times New Roman" w:hAnsi="Times New Roman"/>
          <w:sz w:val="24"/>
          <w:szCs w:val="24"/>
        </w:rPr>
        <w:t>здние произведения Кипренского.</w:t>
      </w:r>
    </w:p>
    <w:p w:rsidR="00C97312" w:rsidRPr="00D460A7" w:rsidRDefault="008F056E" w:rsidP="00C97312">
      <w:pPr>
        <w:spacing w:line="360" w:lineRule="auto"/>
        <w:ind w:right="175"/>
        <w:jc w:val="both"/>
        <w:rPr>
          <w:rFonts w:ascii="Times New Roman" w:hAnsi="Times New Roman"/>
          <w:sz w:val="24"/>
          <w:szCs w:val="24"/>
        </w:rPr>
      </w:pPr>
      <w:r w:rsidRPr="00D460A7">
        <w:rPr>
          <w:rFonts w:ascii="Times New Roman" w:hAnsi="Times New Roman"/>
          <w:i/>
          <w:sz w:val="24"/>
          <w:szCs w:val="24"/>
        </w:rPr>
        <w:tab/>
      </w:r>
      <w:r w:rsidR="006A235D" w:rsidRPr="00D460A7">
        <w:rPr>
          <w:rFonts w:ascii="Times New Roman" w:hAnsi="Times New Roman"/>
          <w:i/>
          <w:sz w:val="24"/>
          <w:szCs w:val="24"/>
        </w:rPr>
        <w:t>Самостоятельная работа</w:t>
      </w:r>
      <w:r w:rsidR="006A235D" w:rsidRPr="00D460A7">
        <w:rPr>
          <w:rFonts w:ascii="Times New Roman" w:hAnsi="Times New Roman"/>
          <w:sz w:val="24"/>
          <w:szCs w:val="24"/>
        </w:rPr>
        <w:t>:перечислить названия основных произведений; подготовить сообщение о графических работах художника.</w:t>
      </w:r>
    </w:p>
    <w:p w:rsidR="00F258B3" w:rsidRPr="00D460A7" w:rsidRDefault="00F258B3" w:rsidP="00F258B3">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BA48A3" w:rsidRPr="00D460A7">
        <w:rPr>
          <w:rFonts w:ascii="Times New Roman" w:hAnsi="Times New Roman"/>
          <w:b/>
          <w:sz w:val="24"/>
          <w:szCs w:val="24"/>
        </w:rPr>
        <w:t xml:space="preserve">3.2. </w:t>
      </w:r>
      <w:r w:rsidRPr="00D460A7">
        <w:rPr>
          <w:rFonts w:ascii="Times New Roman" w:hAnsi="Times New Roman"/>
          <w:b/>
          <w:sz w:val="24"/>
          <w:szCs w:val="24"/>
        </w:rPr>
        <w:t>Творчество К. П. Брюллова (1799 – 1852)</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Сформировать представление о русской исторической картине 1830-1840-х годов, в которой на смену исторической условности пришла историческая правда; познакомить с творчеством Карла Павловича Брюллова соединившего в своем творчестве идеалы классической школы и нововведения романтизма.</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Карл Павлович Брюллов (1799-1852) – великий русский художник. Ученические годы: картина «Нарцисс» (1819). Работы на библейские и мифологические сюжеты: «Явление Аврааму </w:t>
      </w:r>
      <w:r w:rsidR="009E2D09" w:rsidRPr="00D460A7">
        <w:rPr>
          <w:rFonts w:ascii="Times New Roman" w:hAnsi="Times New Roman"/>
          <w:sz w:val="24"/>
          <w:szCs w:val="24"/>
        </w:rPr>
        <w:t>трех ангелов</w:t>
      </w:r>
      <w:r w:rsidR="006436E9" w:rsidRPr="00D460A7">
        <w:rPr>
          <w:rFonts w:ascii="Times New Roman" w:hAnsi="Times New Roman"/>
          <w:sz w:val="24"/>
          <w:szCs w:val="24"/>
        </w:rPr>
        <w:t xml:space="preserve"> у дуба Мамврийского» (1821), «Эдип и Антигона» (1821). Тенденции пленэра в работах «Итальянское утро» (1823), «Итальянский полдень» (1827), «Сбор винограда» (1827) «Последний день Помпеи» (1826-1833) - выдающееся произведение русской исторической живописи. Компромисс между классицизмом и романтизмом. </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Портретная живопись как основной вид творчества художника зрелого периода: «Всадница» (1832). «Портрет графини Ю.П. Самойловой с воспитанницей Амацилией» (1838-1842). «Портрет кн. Е.П. Салтыковой» (1837-1838), «Портрет Нестора Кукольника» (1836), «Портрет А.Н. Струговщикова» (1840), «Автопортрет» (1848).  Характерные черты: правдивость, многогранность характеристик, мастерство исполнения. </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Работа над темой русской истории «Осада Пскова польским королем Стефаном Баторием в 1581 </w:t>
      </w:r>
      <w:r w:rsidR="009E2D09" w:rsidRPr="00D460A7">
        <w:rPr>
          <w:rFonts w:ascii="Times New Roman" w:hAnsi="Times New Roman"/>
          <w:sz w:val="24"/>
          <w:szCs w:val="24"/>
        </w:rPr>
        <w:t>году» (</w:t>
      </w:r>
      <w:r w:rsidR="006436E9" w:rsidRPr="00D460A7">
        <w:rPr>
          <w:rFonts w:ascii="Times New Roman" w:hAnsi="Times New Roman"/>
          <w:sz w:val="24"/>
          <w:szCs w:val="24"/>
        </w:rPr>
        <w:t xml:space="preserve">1839-1843). Разработка эскизов и картонов для монументальных </w:t>
      </w:r>
      <w:r w:rsidR="009E2D09" w:rsidRPr="00D460A7">
        <w:rPr>
          <w:rFonts w:ascii="Times New Roman" w:hAnsi="Times New Roman"/>
          <w:sz w:val="24"/>
          <w:szCs w:val="24"/>
        </w:rPr>
        <w:t>росписей вИсаакиевском соборе</w:t>
      </w:r>
      <w:r w:rsidR="006436E9" w:rsidRPr="00D460A7">
        <w:rPr>
          <w:rFonts w:ascii="Times New Roman" w:hAnsi="Times New Roman"/>
          <w:sz w:val="24"/>
          <w:szCs w:val="24"/>
        </w:rPr>
        <w:t xml:space="preserve">. Рисунок и акварель. </w:t>
      </w:r>
    </w:p>
    <w:p w:rsidR="006436E9" w:rsidRPr="00D460A7" w:rsidRDefault="008F056E" w:rsidP="006436E9">
      <w:pPr>
        <w:spacing w:line="360" w:lineRule="auto"/>
        <w:jc w:val="both"/>
        <w:rPr>
          <w:rFonts w:ascii="Times New Roman" w:hAnsi="Times New Roman"/>
          <w:sz w:val="24"/>
          <w:szCs w:val="24"/>
        </w:rPr>
      </w:pPr>
      <w:r w:rsidRPr="00D460A7">
        <w:rPr>
          <w:rFonts w:ascii="Times New Roman" w:hAnsi="Times New Roman"/>
          <w:i/>
          <w:sz w:val="24"/>
          <w:szCs w:val="24"/>
        </w:rPr>
        <w:tab/>
      </w:r>
      <w:r w:rsidR="006436E9" w:rsidRPr="00D460A7">
        <w:rPr>
          <w:rFonts w:ascii="Times New Roman" w:hAnsi="Times New Roman"/>
          <w:i/>
          <w:sz w:val="24"/>
          <w:szCs w:val="24"/>
        </w:rPr>
        <w:t>Самостоятельная работа</w:t>
      </w:r>
      <w:r w:rsidR="006436E9" w:rsidRPr="00D460A7">
        <w:rPr>
          <w:rFonts w:ascii="Times New Roman" w:hAnsi="Times New Roman"/>
          <w:sz w:val="24"/>
          <w:szCs w:val="24"/>
        </w:rPr>
        <w:t xml:space="preserve">: перечислить названия основных произведений художника; подготовить сообщение о работах итальянского периода, проанализировать (по выбору) один из портретов кисти Брюллова. </w:t>
      </w:r>
    </w:p>
    <w:p w:rsidR="000618C3" w:rsidRPr="00D460A7" w:rsidRDefault="000618C3" w:rsidP="006436E9">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10.</w:t>
      </w:r>
      <w:r w:rsidR="00E141BC" w:rsidRPr="00D460A7">
        <w:rPr>
          <w:rFonts w:ascii="Times New Roman" w:hAnsi="Times New Roman"/>
          <w:b/>
          <w:sz w:val="24"/>
          <w:szCs w:val="24"/>
        </w:rPr>
        <w:t>3.3</w:t>
      </w:r>
      <w:r w:rsidRPr="00D460A7">
        <w:rPr>
          <w:rFonts w:ascii="Times New Roman" w:hAnsi="Times New Roman"/>
          <w:b/>
          <w:sz w:val="24"/>
          <w:szCs w:val="24"/>
        </w:rPr>
        <w:t>.</w:t>
      </w:r>
      <w:r w:rsidRPr="00D460A7">
        <w:rPr>
          <w:rFonts w:ascii="Times New Roman" w:hAnsi="Times New Roman"/>
          <w:b/>
          <w:sz w:val="24"/>
          <w:szCs w:val="24"/>
        </w:rPr>
        <w:tab/>
        <w:t>Творчество А. А. Иванова</w:t>
      </w:r>
      <w:r w:rsidR="00B55C91" w:rsidRPr="00D460A7">
        <w:rPr>
          <w:rFonts w:ascii="Times New Roman" w:hAnsi="Times New Roman"/>
          <w:b/>
          <w:sz w:val="24"/>
          <w:szCs w:val="24"/>
        </w:rPr>
        <w:t xml:space="preserve"> (</w:t>
      </w:r>
      <w:r w:rsidR="00E141BC" w:rsidRPr="00D460A7">
        <w:rPr>
          <w:rFonts w:ascii="Times New Roman" w:hAnsi="Times New Roman"/>
          <w:b/>
          <w:sz w:val="24"/>
          <w:szCs w:val="24"/>
        </w:rPr>
        <w:t>1806 – 1858)</w:t>
      </w:r>
    </w:p>
    <w:p w:rsidR="00515474" w:rsidRPr="00D460A7" w:rsidRDefault="008F056E" w:rsidP="00515474">
      <w:pPr>
        <w:spacing w:after="0" w:line="360" w:lineRule="auto"/>
        <w:jc w:val="both"/>
        <w:rPr>
          <w:rFonts w:ascii="Times New Roman" w:hAnsi="Times New Roman"/>
          <w:sz w:val="24"/>
          <w:szCs w:val="24"/>
        </w:rPr>
      </w:pPr>
      <w:r w:rsidRPr="00D460A7">
        <w:rPr>
          <w:rFonts w:ascii="Times New Roman" w:hAnsi="Times New Roman"/>
          <w:sz w:val="24"/>
          <w:szCs w:val="24"/>
        </w:rPr>
        <w:tab/>
      </w:r>
      <w:r w:rsidR="00515474" w:rsidRPr="00D460A7">
        <w:rPr>
          <w:rFonts w:ascii="Times New Roman" w:hAnsi="Times New Roman"/>
          <w:sz w:val="24"/>
          <w:szCs w:val="24"/>
        </w:rPr>
        <w:t>Сформироват</w:t>
      </w:r>
      <w:r w:rsidR="004C3C0B" w:rsidRPr="00D460A7">
        <w:rPr>
          <w:rFonts w:ascii="Times New Roman" w:hAnsi="Times New Roman"/>
          <w:sz w:val="24"/>
          <w:szCs w:val="24"/>
        </w:rPr>
        <w:t>ь представление о творчестве А.</w:t>
      </w:r>
      <w:r w:rsidR="00515474" w:rsidRPr="00D460A7">
        <w:rPr>
          <w:rFonts w:ascii="Times New Roman" w:hAnsi="Times New Roman"/>
          <w:sz w:val="24"/>
          <w:szCs w:val="24"/>
        </w:rPr>
        <w:t xml:space="preserve">А. Иванова, проанализировать основные этапы работы над картиной «Явление Христа народу». </w:t>
      </w:r>
    </w:p>
    <w:p w:rsidR="00515474" w:rsidRPr="00D460A7" w:rsidRDefault="00515474" w:rsidP="00515474">
      <w:pPr>
        <w:spacing w:after="0" w:line="360" w:lineRule="auto"/>
        <w:jc w:val="both"/>
        <w:rPr>
          <w:rFonts w:ascii="Times New Roman" w:hAnsi="Times New Roman"/>
          <w:sz w:val="24"/>
          <w:szCs w:val="24"/>
        </w:rPr>
      </w:pPr>
    </w:p>
    <w:p w:rsidR="00515474" w:rsidRPr="00D460A7" w:rsidRDefault="004C3C0B" w:rsidP="00515474">
      <w:pPr>
        <w:spacing w:after="0" w:line="360" w:lineRule="auto"/>
        <w:jc w:val="both"/>
        <w:rPr>
          <w:rFonts w:ascii="Times New Roman" w:hAnsi="Times New Roman"/>
          <w:sz w:val="24"/>
          <w:szCs w:val="24"/>
        </w:rPr>
      </w:pPr>
      <w:r w:rsidRPr="00D460A7">
        <w:rPr>
          <w:rFonts w:ascii="Times New Roman" w:hAnsi="Times New Roman"/>
          <w:sz w:val="24"/>
          <w:szCs w:val="24"/>
        </w:rPr>
        <w:t xml:space="preserve">Александр Андреевич Иванов (1806-1858) </w:t>
      </w:r>
      <w:r w:rsidR="00515474" w:rsidRPr="00D460A7">
        <w:rPr>
          <w:rFonts w:ascii="Times New Roman" w:hAnsi="Times New Roman"/>
          <w:sz w:val="24"/>
          <w:szCs w:val="24"/>
        </w:rPr>
        <w:t>и его место в русском искусстве. Раннее творчество: «Приа</w:t>
      </w:r>
      <w:r w:rsidRPr="00D460A7">
        <w:rPr>
          <w:rFonts w:ascii="Times New Roman" w:hAnsi="Times New Roman"/>
          <w:sz w:val="24"/>
          <w:szCs w:val="24"/>
        </w:rPr>
        <w:t xml:space="preserve">м, испрашивающий </w:t>
      </w:r>
      <w:r w:rsidR="00515474" w:rsidRPr="00D460A7">
        <w:rPr>
          <w:rFonts w:ascii="Times New Roman" w:hAnsi="Times New Roman"/>
          <w:sz w:val="24"/>
          <w:szCs w:val="24"/>
        </w:rPr>
        <w:t>у Ахиллеса тело Гектора</w:t>
      </w:r>
      <w:r w:rsidRPr="00D460A7">
        <w:rPr>
          <w:rFonts w:ascii="Times New Roman" w:hAnsi="Times New Roman"/>
          <w:sz w:val="24"/>
          <w:szCs w:val="24"/>
        </w:rPr>
        <w:t>» (1824), «Иосиф, толкующий сны</w:t>
      </w:r>
      <w:r w:rsidR="00515474" w:rsidRPr="00D460A7">
        <w:rPr>
          <w:rFonts w:ascii="Times New Roman" w:hAnsi="Times New Roman"/>
          <w:sz w:val="24"/>
          <w:szCs w:val="24"/>
        </w:rPr>
        <w:t xml:space="preserve"> заключенным с </w:t>
      </w:r>
      <w:r w:rsidR="009E2D09" w:rsidRPr="00D460A7">
        <w:rPr>
          <w:rFonts w:ascii="Times New Roman" w:hAnsi="Times New Roman"/>
          <w:sz w:val="24"/>
          <w:szCs w:val="24"/>
        </w:rPr>
        <w:t>ним в</w:t>
      </w:r>
      <w:r w:rsidR="00515474" w:rsidRPr="00D460A7">
        <w:rPr>
          <w:rFonts w:ascii="Times New Roman" w:hAnsi="Times New Roman"/>
          <w:sz w:val="24"/>
          <w:szCs w:val="24"/>
        </w:rPr>
        <w:t xml:space="preserve"> темнице виночерпию и хлебодару» (1827). Работа в Италии (1831-1848). Использование памятников античной скульптуры в картине «Аполлон, Гиацинт и Кипарис, занимающ</w:t>
      </w:r>
      <w:r w:rsidRPr="00D460A7">
        <w:rPr>
          <w:rFonts w:ascii="Times New Roman" w:hAnsi="Times New Roman"/>
          <w:sz w:val="24"/>
          <w:szCs w:val="24"/>
        </w:rPr>
        <w:t>иеся музыкой</w:t>
      </w:r>
      <w:r w:rsidR="00515474" w:rsidRPr="00D460A7">
        <w:rPr>
          <w:rFonts w:ascii="Times New Roman" w:hAnsi="Times New Roman"/>
          <w:sz w:val="24"/>
          <w:szCs w:val="24"/>
        </w:rPr>
        <w:t xml:space="preserve"> и пением» (1831-1834), «Явление Христа Марии Магдалине после воскресения» (1835).  Знакомство с Гоголем. Основные этапы работы над </w:t>
      </w:r>
      <w:r w:rsidR="009E2D09" w:rsidRPr="00D460A7">
        <w:rPr>
          <w:rFonts w:ascii="Times New Roman" w:hAnsi="Times New Roman"/>
          <w:sz w:val="24"/>
          <w:szCs w:val="24"/>
        </w:rPr>
        <w:t>картиной «</w:t>
      </w:r>
      <w:r w:rsidR="00515474" w:rsidRPr="00D460A7">
        <w:rPr>
          <w:rFonts w:ascii="Times New Roman" w:hAnsi="Times New Roman"/>
          <w:sz w:val="24"/>
          <w:szCs w:val="24"/>
        </w:rPr>
        <w:t>Явление Х</w:t>
      </w:r>
      <w:r w:rsidR="000E1EC5">
        <w:rPr>
          <w:rFonts w:ascii="Times New Roman" w:hAnsi="Times New Roman"/>
          <w:sz w:val="24"/>
          <w:szCs w:val="24"/>
        </w:rPr>
        <w:t>риста народу» (1837-1857)</w:t>
      </w:r>
      <w:r w:rsidR="00515474" w:rsidRPr="00D460A7">
        <w:rPr>
          <w:rFonts w:ascii="Times New Roman" w:hAnsi="Times New Roman"/>
          <w:sz w:val="24"/>
          <w:szCs w:val="24"/>
        </w:rPr>
        <w:t>, ее идейный замысел. Вера художника в нравственное преобразование людей, в совершенствование человека. Творческий метод художника в осуществлении творческого замысла. Пленэрные этюды к картине как «энциклопедия» жизни Природы во всех ее проявлениях. Реализм этюдов Иванова. Цикл «пейзажей с мальчиками». Поиск индивидуальных характеристик главных персонажей, портретные этюды. Диссонанс между чертами классицизма (замкнутостью композиции, расположением фигур по принципу барельефа, обращением к античности в трактовке образа Христа) и пленэрным характером живописи. Путь художника от конкретно-реалистической сцены к монументально-эпическому полотну.</w:t>
      </w:r>
    </w:p>
    <w:p w:rsidR="00515474" w:rsidRPr="00D460A7" w:rsidRDefault="008F056E" w:rsidP="00515474">
      <w:pPr>
        <w:spacing w:after="0" w:line="360" w:lineRule="auto"/>
        <w:jc w:val="both"/>
        <w:rPr>
          <w:rFonts w:ascii="Times New Roman" w:hAnsi="Times New Roman"/>
          <w:sz w:val="24"/>
          <w:szCs w:val="24"/>
        </w:rPr>
      </w:pPr>
      <w:r w:rsidRPr="00D460A7">
        <w:rPr>
          <w:rFonts w:ascii="Times New Roman" w:hAnsi="Times New Roman"/>
          <w:sz w:val="24"/>
          <w:szCs w:val="24"/>
        </w:rPr>
        <w:tab/>
      </w:r>
      <w:r w:rsidR="00515474" w:rsidRPr="00D460A7">
        <w:rPr>
          <w:rFonts w:ascii="Times New Roman" w:hAnsi="Times New Roman"/>
          <w:sz w:val="24"/>
          <w:szCs w:val="24"/>
        </w:rPr>
        <w:t>Жан</w:t>
      </w:r>
      <w:r w:rsidR="004C3C0B" w:rsidRPr="00D460A7">
        <w:rPr>
          <w:rFonts w:ascii="Times New Roman" w:hAnsi="Times New Roman"/>
          <w:sz w:val="24"/>
          <w:szCs w:val="24"/>
        </w:rPr>
        <w:t>ровые акварели. Эволюция стиля.</w:t>
      </w:r>
      <w:r w:rsidR="00515474" w:rsidRPr="00D460A7">
        <w:rPr>
          <w:rFonts w:ascii="Times New Roman" w:hAnsi="Times New Roman"/>
          <w:sz w:val="24"/>
          <w:szCs w:val="24"/>
        </w:rPr>
        <w:t xml:space="preserve"> Создание цикла «библейских эскизов» для росписей общественных зданий. Замысел и программа. Наследие Иванова, его выдающееся место в истории мирового искусства.</w:t>
      </w:r>
    </w:p>
    <w:p w:rsidR="00515474" w:rsidRPr="00D460A7" w:rsidRDefault="008F056E" w:rsidP="003E0350">
      <w:pPr>
        <w:spacing w:line="360" w:lineRule="auto"/>
        <w:jc w:val="both"/>
        <w:rPr>
          <w:rFonts w:ascii="Times New Roman" w:hAnsi="Times New Roman"/>
          <w:sz w:val="24"/>
          <w:szCs w:val="24"/>
        </w:rPr>
      </w:pPr>
      <w:r w:rsidRPr="00D460A7">
        <w:rPr>
          <w:rFonts w:ascii="Times New Roman" w:hAnsi="Times New Roman"/>
          <w:i/>
          <w:sz w:val="24"/>
          <w:szCs w:val="24"/>
        </w:rPr>
        <w:tab/>
      </w:r>
      <w:r w:rsidR="00515474" w:rsidRPr="00D460A7">
        <w:rPr>
          <w:rFonts w:ascii="Times New Roman" w:hAnsi="Times New Roman"/>
          <w:i/>
          <w:sz w:val="24"/>
          <w:szCs w:val="24"/>
        </w:rPr>
        <w:t>Самостоятельная работа</w:t>
      </w:r>
      <w:r w:rsidR="00515474" w:rsidRPr="00D460A7">
        <w:rPr>
          <w:rFonts w:ascii="Times New Roman" w:hAnsi="Times New Roman"/>
          <w:sz w:val="24"/>
          <w:szCs w:val="24"/>
        </w:rPr>
        <w:t xml:space="preserve">: записать в тетради </w:t>
      </w:r>
      <w:r w:rsidR="009E2D09" w:rsidRPr="00D460A7">
        <w:rPr>
          <w:rFonts w:ascii="Times New Roman" w:hAnsi="Times New Roman"/>
          <w:sz w:val="24"/>
          <w:szCs w:val="24"/>
        </w:rPr>
        <w:t>названия основных</w:t>
      </w:r>
      <w:r w:rsidR="00515474" w:rsidRPr="00D460A7">
        <w:rPr>
          <w:rFonts w:ascii="Times New Roman" w:hAnsi="Times New Roman"/>
          <w:sz w:val="24"/>
          <w:szCs w:val="24"/>
        </w:rPr>
        <w:t xml:space="preserve"> произведений Александра Иванова, написать краткое сообщение о творчестве. </w:t>
      </w:r>
    </w:p>
    <w:p w:rsidR="000618C3" w:rsidRPr="00D460A7" w:rsidRDefault="000618C3" w:rsidP="003E0350">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0046C1" w:rsidRPr="00D460A7">
        <w:rPr>
          <w:rFonts w:ascii="Times New Roman" w:hAnsi="Times New Roman"/>
          <w:b/>
          <w:sz w:val="24"/>
          <w:szCs w:val="24"/>
        </w:rPr>
        <w:t xml:space="preserve">3.4. </w:t>
      </w:r>
      <w:r w:rsidRPr="00D460A7">
        <w:rPr>
          <w:rFonts w:ascii="Times New Roman" w:hAnsi="Times New Roman"/>
          <w:b/>
          <w:sz w:val="24"/>
          <w:szCs w:val="24"/>
        </w:rPr>
        <w:t>Творчество В. А. Тропинина</w:t>
      </w:r>
      <w:r w:rsidR="000046C1" w:rsidRPr="00D460A7">
        <w:rPr>
          <w:rFonts w:ascii="Times New Roman" w:hAnsi="Times New Roman"/>
          <w:b/>
          <w:sz w:val="24"/>
          <w:szCs w:val="24"/>
        </w:rPr>
        <w:t xml:space="preserve"> (1776 – 1857)</w:t>
      </w:r>
    </w:p>
    <w:p w:rsidR="003E0350"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tab/>
      </w:r>
      <w:r w:rsidR="003E0350" w:rsidRPr="00D460A7">
        <w:rPr>
          <w:rFonts w:ascii="Times New Roman" w:hAnsi="Times New Roman"/>
          <w:sz w:val="24"/>
          <w:szCs w:val="24"/>
        </w:rPr>
        <w:t>Сформировать 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w:t>
      </w:r>
    </w:p>
    <w:p w:rsidR="003E0350"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tab/>
      </w:r>
      <w:r w:rsidR="0050163A" w:rsidRPr="00D460A7">
        <w:rPr>
          <w:rFonts w:ascii="Times New Roman" w:hAnsi="Times New Roman"/>
          <w:sz w:val="24"/>
          <w:szCs w:val="24"/>
        </w:rPr>
        <w:t xml:space="preserve">Происхождение из среды крепостных. </w:t>
      </w:r>
      <w:r w:rsidR="003E0350" w:rsidRPr="00D460A7">
        <w:rPr>
          <w:rFonts w:ascii="Times New Roman" w:hAnsi="Times New Roman"/>
          <w:sz w:val="24"/>
          <w:szCs w:val="24"/>
        </w:rPr>
        <w:t xml:space="preserve">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w:t>
      </w:r>
    </w:p>
    <w:p w:rsidR="0050163A"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3E0350" w:rsidRPr="00D460A7">
        <w:rPr>
          <w:rFonts w:ascii="Times New Roman" w:hAnsi="Times New Roman"/>
          <w:sz w:val="24"/>
          <w:szCs w:val="24"/>
        </w:rPr>
        <w:t xml:space="preserve">Тропинин – создатель жанрового портрета: «Кружевница» (1823). «Пряха» (1820-е г.) и другие. Правдивость характеров </w:t>
      </w:r>
      <w:r w:rsidR="009E2D09" w:rsidRPr="00D460A7">
        <w:rPr>
          <w:rFonts w:ascii="Times New Roman" w:hAnsi="Times New Roman"/>
          <w:sz w:val="24"/>
          <w:szCs w:val="24"/>
        </w:rPr>
        <w:t>изображенных, искренность</w:t>
      </w:r>
      <w:r w:rsidR="003E0350" w:rsidRPr="00D460A7">
        <w:rPr>
          <w:rFonts w:ascii="Times New Roman" w:hAnsi="Times New Roman"/>
          <w:sz w:val="24"/>
          <w:szCs w:val="24"/>
        </w:rPr>
        <w:t xml:space="preserve"> выражения, достоверность бытовых деталей. «Автопортрет на фоне окна с видом на Кремль» (1846)</w:t>
      </w:r>
      <w:r w:rsidR="0050163A" w:rsidRPr="00D460A7">
        <w:rPr>
          <w:rFonts w:ascii="Times New Roman" w:hAnsi="Times New Roman"/>
          <w:sz w:val="24"/>
          <w:szCs w:val="24"/>
        </w:rPr>
        <w:t>.</w:t>
      </w:r>
    </w:p>
    <w:p w:rsidR="003E0350" w:rsidRPr="00D460A7" w:rsidRDefault="003E0350" w:rsidP="00E42278">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перечислить основные произведения художника; подготовить сообщение о его творческом пути.</w:t>
      </w:r>
    </w:p>
    <w:p w:rsidR="000618C3" w:rsidRPr="00D460A7" w:rsidRDefault="000618C3" w:rsidP="00E42278">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8F1AC4" w:rsidRPr="00D460A7">
        <w:rPr>
          <w:rFonts w:ascii="Times New Roman" w:hAnsi="Times New Roman"/>
          <w:b/>
          <w:sz w:val="24"/>
          <w:szCs w:val="24"/>
        </w:rPr>
        <w:t xml:space="preserve">3.5. </w:t>
      </w:r>
      <w:r w:rsidRPr="00D460A7">
        <w:rPr>
          <w:rFonts w:ascii="Times New Roman" w:hAnsi="Times New Roman"/>
          <w:b/>
          <w:sz w:val="24"/>
          <w:szCs w:val="24"/>
        </w:rPr>
        <w:t>Венецианов и его школа</w:t>
      </w:r>
    </w:p>
    <w:p w:rsidR="000618C3" w:rsidRPr="00D460A7" w:rsidRDefault="008F056E" w:rsidP="00E4227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творчестве Алексея Гавриловича Венецианова (1780 – 1847) - родоначальника бытового жанра в русской живописи; рассказать о его педагогической деятельности и художественной школе в Сафонкове, Тверской губернии.</w:t>
      </w:r>
    </w:p>
    <w:p w:rsidR="00E42278" w:rsidRPr="00D460A7" w:rsidRDefault="00E42278" w:rsidP="00E42278">
      <w:pPr>
        <w:spacing w:after="0" w:line="360" w:lineRule="auto"/>
        <w:jc w:val="both"/>
        <w:rPr>
          <w:rFonts w:ascii="Times New Roman" w:hAnsi="Times New Roman"/>
          <w:sz w:val="24"/>
          <w:szCs w:val="24"/>
        </w:rPr>
      </w:pPr>
      <w:r w:rsidRPr="00D460A7">
        <w:rPr>
          <w:rFonts w:ascii="Times New Roman" w:hAnsi="Times New Roman"/>
          <w:sz w:val="24"/>
          <w:szCs w:val="24"/>
        </w:rPr>
        <w:t xml:space="preserve">Начало творческой деятельности. Ранние портреты и офорты. Первые опыты в изображении бытовых сцен. Своеобразие изображения крестьянского мира. Роль пейзажа. Понимание искусства как непосредственного, следующего натуре воспроизведения окружающей действительности. Картина «Гумно» (1822-1823). Создание обобщенного образа сельской жизни. «На пашне. Весна», «На жатве. Лето» (обе 1820-е). Первое в русской живописи правдивое изображение характерных мотивов среднерусского сельского пейзажа. «Спящий пастушок» (1824). Создание галереи крестьянских типов, написанных с натуры: «Девушка с бурачком» (1824), «Захарка» (1825), «Крестьянка с васильками» (1820-е). Поэтизация крестьянской жизни, бесконфликтность творчества. «Утро помещицы» (1823).  Красота русского сельского пейзажа и подлинное единство человека и природы – как основное в работах художника. Значение Венецианова как педагога, родоначальника художественного направления в русской живописи второй трети XIX века. Отрицание академической системы обучения; работа с натуры с первых шагов в искусстве как основа педагогического метода. </w:t>
      </w:r>
    </w:p>
    <w:p w:rsidR="00E42278" w:rsidRPr="00D460A7" w:rsidRDefault="00E42278" w:rsidP="00E42278">
      <w:pPr>
        <w:spacing w:after="0" w:line="360" w:lineRule="auto"/>
        <w:jc w:val="both"/>
        <w:rPr>
          <w:rFonts w:ascii="Times New Roman" w:hAnsi="Times New Roman"/>
          <w:sz w:val="24"/>
          <w:szCs w:val="24"/>
        </w:rPr>
      </w:pPr>
      <w:r w:rsidRPr="00D460A7">
        <w:rPr>
          <w:rFonts w:ascii="Times New Roman" w:hAnsi="Times New Roman"/>
          <w:sz w:val="24"/>
          <w:szCs w:val="24"/>
        </w:rPr>
        <w:t>А.Г. Венецианов и его ученики. Содержание их живописи – внимательное, любовное и поэтическое изображение русской жизни и русской сельской природы. К.А. Зеленцов (1790-1845) «В комнатах» (конец 1820-х), Г.В. Сорока (1823-1864) «Кабинет дома в Островках» (1844), «Рыбаки» (1840-е г.). Н.С. Крылов (1802-1831) «Зима» (1827) – одна из первых «зим» в русской живописи.</w:t>
      </w:r>
    </w:p>
    <w:p w:rsidR="00E42278" w:rsidRPr="00D460A7" w:rsidRDefault="008F056E" w:rsidP="009A32A4">
      <w:pPr>
        <w:spacing w:line="360" w:lineRule="auto"/>
        <w:jc w:val="both"/>
        <w:rPr>
          <w:rFonts w:ascii="Times New Roman" w:hAnsi="Times New Roman"/>
          <w:sz w:val="24"/>
          <w:szCs w:val="24"/>
        </w:rPr>
      </w:pPr>
      <w:r w:rsidRPr="00D460A7">
        <w:rPr>
          <w:rFonts w:ascii="Times New Roman" w:hAnsi="Times New Roman"/>
          <w:i/>
          <w:sz w:val="24"/>
          <w:szCs w:val="24"/>
        </w:rPr>
        <w:tab/>
      </w:r>
      <w:r w:rsidR="00E42278" w:rsidRPr="00D460A7">
        <w:rPr>
          <w:rFonts w:ascii="Times New Roman" w:hAnsi="Times New Roman"/>
          <w:i/>
          <w:sz w:val="24"/>
          <w:szCs w:val="24"/>
        </w:rPr>
        <w:t>Самостоятельная работа</w:t>
      </w:r>
      <w:r w:rsidR="00E42278" w:rsidRPr="00D460A7">
        <w:rPr>
          <w:rFonts w:ascii="Times New Roman" w:hAnsi="Times New Roman"/>
          <w:sz w:val="24"/>
          <w:szCs w:val="24"/>
        </w:rPr>
        <w:t>: перечислить в тетради основные работы Венецианова; подготовить сообщение о художниках школы Венецианова.</w:t>
      </w:r>
    </w:p>
    <w:p w:rsidR="000618C3" w:rsidRPr="00D460A7" w:rsidRDefault="000618C3" w:rsidP="009A32A4">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5845CC" w:rsidRPr="00D460A7">
        <w:rPr>
          <w:rFonts w:ascii="Times New Roman" w:hAnsi="Times New Roman"/>
          <w:b/>
          <w:sz w:val="24"/>
          <w:szCs w:val="24"/>
        </w:rPr>
        <w:t xml:space="preserve">3.6. </w:t>
      </w:r>
      <w:r w:rsidRPr="00D460A7">
        <w:rPr>
          <w:rFonts w:ascii="Times New Roman" w:hAnsi="Times New Roman"/>
          <w:b/>
          <w:sz w:val="24"/>
          <w:szCs w:val="24"/>
        </w:rPr>
        <w:t>Творчество П. А. Федотова</w:t>
      </w:r>
      <w:r w:rsidR="005845CC" w:rsidRPr="00D460A7">
        <w:rPr>
          <w:rFonts w:ascii="Times New Roman" w:hAnsi="Times New Roman"/>
          <w:b/>
          <w:sz w:val="24"/>
          <w:szCs w:val="24"/>
        </w:rPr>
        <w:t xml:space="preserve"> (1815 – 1852)</w:t>
      </w:r>
    </w:p>
    <w:p w:rsidR="009352BB" w:rsidRPr="00D460A7" w:rsidRDefault="008F056E" w:rsidP="009352BB">
      <w:pPr>
        <w:spacing w:after="0" w:line="360" w:lineRule="auto"/>
        <w:jc w:val="both"/>
        <w:rPr>
          <w:rFonts w:ascii="Times New Roman" w:hAnsi="Times New Roman"/>
          <w:sz w:val="24"/>
          <w:szCs w:val="24"/>
        </w:rPr>
      </w:pPr>
      <w:r w:rsidRPr="00D460A7">
        <w:rPr>
          <w:rFonts w:ascii="Times New Roman" w:hAnsi="Times New Roman"/>
          <w:sz w:val="24"/>
          <w:szCs w:val="24"/>
        </w:rPr>
        <w:tab/>
      </w:r>
      <w:r w:rsidR="009352BB" w:rsidRPr="00D460A7">
        <w:rPr>
          <w:rFonts w:ascii="Times New Roman" w:hAnsi="Times New Roman"/>
          <w:sz w:val="24"/>
          <w:szCs w:val="24"/>
        </w:rPr>
        <w:t xml:space="preserve">Сформировать представление о творчестве Павла Андреевича Федотова – первого представителя критического реализма в русской живописи. Показать связи искусства </w:t>
      </w:r>
      <w:r w:rsidR="009352BB" w:rsidRPr="00D460A7">
        <w:rPr>
          <w:rFonts w:ascii="Times New Roman" w:hAnsi="Times New Roman"/>
          <w:sz w:val="24"/>
          <w:szCs w:val="24"/>
        </w:rPr>
        <w:lastRenderedPageBreak/>
        <w:t>Федотова с традициями голландской живописи и творчеством английского художника Хогарта.</w:t>
      </w:r>
    </w:p>
    <w:p w:rsidR="009352BB" w:rsidRPr="00D460A7" w:rsidRDefault="008F056E" w:rsidP="009352BB">
      <w:pPr>
        <w:spacing w:after="0" w:line="360" w:lineRule="auto"/>
        <w:jc w:val="both"/>
        <w:rPr>
          <w:rFonts w:ascii="Times New Roman" w:hAnsi="Times New Roman"/>
          <w:sz w:val="24"/>
          <w:szCs w:val="24"/>
        </w:rPr>
      </w:pPr>
      <w:r w:rsidRPr="00D460A7">
        <w:rPr>
          <w:rFonts w:ascii="Times New Roman" w:hAnsi="Times New Roman"/>
          <w:sz w:val="24"/>
          <w:szCs w:val="24"/>
        </w:rPr>
        <w:tab/>
      </w:r>
      <w:r w:rsidR="009352BB" w:rsidRPr="00D460A7">
        <w:rPr>
          <w:rFonts w:ascii="Times New Roman" w:hAnsi="Times New Roman"/>
          <w:sz w:val="24"/>
          <w:szCs w:val="24"/>
        </w:rPr>
        <w:t xml:space="preserve">Павел Андреевич Федотов (1816-1852) – мастер реалистического искусства. </w:t>
      </w:r>
      <w:r w:rsidR="0011536B" w:rsidRPr="00D460A7">
        <w:rPr>
          <w:rFonts w:ascii="Times New Roman" w:hAnsi="Times New Roman"/>
          <w:sz w:val="24"/>
          <w:szCs w:val="24"/>
        </w:rPr>
        <w:t>Первые живописные</w:t>
      </w:r>
      <w:r w:rsidR="009352BB" w:rsidRPr="00D460A7">
        <w:rPr>
          <w:rFonts w:ascii="Times New Roman" w:hAnsi="Times New Roman"/>
          <w:sz w:val="24"/>
          <w:szCs w:val="24"/>
        </w:rPr>
        <w:t xml:space="preserve"> и графические работы. Сепии середины 1840-х годов, их нравственно-критическая направленность, эволюция от карикатурного образа к трагическому ощущению бессмысленности существования: «Кончина Фидельки» и «Следствие кончины Фидельки» (1844). Концепция бытовой картины и ее отличие от венециановского варианта: «Свежий кавалер. Утро чиновника, получившего первый крестик» (1846), «Разборчивая невеста» (1847), «Сватовство майора» (1848). «Завтрак аристократа» (1849-1851), «Анкор, еще анкор!» (185</w:t>
      </w:r>
      <w:r w:rsidR="004C3C0B" w:rsidRPr="00D460A7">
        <w:rPr>
          <w:rFonts w:ascii="Times New Roman" w:hAnsi="Times New Roman"/>
          <w:sz w:val="24"/>
          <w:szCs w:val="24"/>
        </w:rPr>
        <w:t xml:space="preserve">1-1852). «Вдовушка» (1851). </w:t>
      </w:r>
      <w:r w:rsidR="009352BB" w:rsidRPr="00D460A7">
        <w:rPr>
          <w:rFonts w:ascii="Times New Roman" w:hAnsi="Times New Roman"/>
          <w:sz w:val="24"/>
          <w:szCs w:val="24"/>
        </w:rPr>
        <w:t xml:space="preserve">Метод работы художника: поиск занимательного </w:t>
      </w:r>
      <w:r w:rsidR="0011536B" w:rsidRPr="00D460A7">
        <w:rPr>
          <w:rFonts w:ascii="Times New Roman" w:hAnsi="Times New Roman"/>
          <w:sz w:val="24"/>
          <w:szCs w:val="24"/>
        </w:rPr>
        <w:t>и поучительного</w:t>
      </w:r>
      <w:r w:rsidR="009352BB" w:rsidRPr="00D460A7">
        <w:rPr>
          <w:rFonts w:ascii="Times New Roman" w:hAnsi="Times New Roman"/>
          <w:sz w:val="24"/>
          <w:szCs w:val="24"/>
        </w:rPr>
        <w:t xml:space="preserve"> сюжета, внимание к деталям, следование натуре. Федотов - мастер камерного портрета – «Портрет Н.П. </w:t>
      </w:r>
      <w:r w:rsidR="004C3C0B" w:rsidRPr="00D460A7">
        <w:rPr>
          <w:rFonts w:ascii="Times New Roman" w:hAnsi="Times New Roman"/>
          <w:sz w:val="24"/>
          <w:szCs w:val="24"/>
        </w:rPr>
        <w:t>Жданович за клавесином» (1849).</w:t>
      </w:r>
      <w:r w:rsidR="009352BB" w:rsidRPr="00D460A7">
        <w:rPr>
          <w:rFonts w:ascii="Times New Roman" w:hAnsi="Times New Roman"/>
          <w:sz w:val="24"/>
          <w:szCs w:val="24"/>
        </w:rPr>
        <w:t xml:space="preserve"> Значение Федотова как выдающегося художника-новатора </w:t>
      </w:r>
      <w:r w:rsidR="0011536B" w:rsidRPr="00D460A7">
        <w:rPr>
          <w:rFonts w:ascii="Times New Roman" w:hAnsi="Times New Roman"/>
          <w:sz w:val="24"/>
          <w:szCs w:val="24"/>
        </w:rPr>
        <w:t>и предшественника</w:t>
      </w:r>
      <w:r w:rsidR="009352BB" w:rsidRPr="00D460A7">
        <w:rPr>
          <w:rFonts w:ascii="Times New Roman" w:hAnsi="Times New Roman"/>
          <w:sz w:val="24"/>
          <w:szCs w:val="24"/>
        </w:rPr>
        <w:t xml:space="preserve"> идейного </w:t>
      </w:r>
      <w:r w:rsidR="0011536B" w:rsidRPr="00D460A7">
        <w:rPr>
          <w:rFonts w:ascii="Times New Roman" w:hAnsi="Times New Roman"/>
          <w:sz w:val="24"/>
          <w:szCs w:val="24"/>
        </w:rPr>
        <w:t>критического реализма</w:t>
      </w:r>
      <w:r w:rsidR="009352BB" w:rsidRPr="00D460A7">
        <w:rPr>
          <w:rFonts w:ascii="Times New Roman" w:hAnsi="Times New Roman"/>
          <w:sz w:val="24"/>
          <w:szCs w:val="24"/>
        </w:rPr>
        <w:t xml:space="preserve"> второй половины XIX века.</w:t>
      </w:r>
    </w:p>
    <w:p w:rsidR="009352BB" w:rsidRPr="00D460A7" w:rsidRDefault="008F056E" w:rsidP="009352BB">
      <w:pPr>
        <w:spacing w:line="360" w:lineRule="auto"/>
        <w:jc w:val="both"/>
        <w:rPr>
          <w:rFonts w:ascii="Times New Roman" w:hAnsi="Times New Roman"/>
          <w:sz w:val="24"/>
          <w:szCs w:val="24"/>
        </w:rPr>
      </w:pPr>
      <w:r w:rsidRPr="00D460A7">
        <w:rPr>
          <w:rFonts w:ascii="Times New Roman" w:hAnsi="Times New Roman"/>
          <w:i/>
          <w:sz w:val="24"/>
          <w:szCs w:val="24"/>
        </w:rPr>
        <w:tab/>
      </w:r>
      <w:r w:rsidR="009352BB" w:rsidRPr="00D460A7">
        <w:rPr>
          <w:rFonts w:ascii="Times New Roman" w:hAnsi="Times New Roman"/>
          <w:i/>
          <w:sz w:val="24"/>
          <w:szCs w:val="24"/>
        </w:rPr>
        <w:t>Самостоятельная работа</w:t>
      </w:r>
      <w:r w:rsidR="009352BB" w:rsidRPr="00D460A7">
        <w:rPr>
          <w:rFonts w:ascii="Times New Roman" w:hAnsi="Times New Roman"/>
          <w:sz w:val="24"/>
          <w:szCs w:val="24"/>
        </w:rPr>
        <w:t xml:space="preserve">: указать в тетради основные произведения Федотова; прочитать стихотворение художника, написанное к картине «Сватовство майора» из книги Г. Островского «Рассказ о русской живописи» - М.: Изобразительное искусство, 1990. С. 143–144; прочитать книгу о творчестве художника, </w:t>
      </w:r>
      <w:r w:rsidR="0011536B" w:rsidRPr="00D460A7">
        <w:rPr>
          <w:rFonts w:ascii="Times New Roman" w:hAnsi="Times New Roman"/>
          <w:sz w:val="24"/>
          <w:szCs w:val="24"/>
        </w:rPr>
        <w:t>например,</w:t>
      </w:r>
      <w:r w:rsidR="009352BB" w:rsidRPr="00D460A7">
        <w:rPr>
          <w:rFonts w:ascii="Times New Roman" w:hAnsi="Times New Roman"/>
          <w:sz w:val="24"/>
          <w:szCs w:val="24"/>
        </w:rPr>
        <w:t xml:space="preserve"> Э. Кузнецова «Павел Федотов». - Л.: «Искусство», 1990.</w:t>
      </w:r>
    </w:p>
    <w:p w:rsidR="00AF6299" w:rsidRPr="00D460A7" w:rsidRDefault="000618C3" w:rsidP="009352BB">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11. ИСТОРИЯ РУССКОГО ИСКУССТВА ВТОРОЙ ПОЛОВИНЫ </w:t>
      </w:r>
      <w:r w:rsidR="0011536B" w:rsidRPr="00D460A7">
        <w:rPr>
          <w:rFonts w:ascii="Times New Roman" w:hAnsi="Times New Roman"/>
          <w:b/>
          <w:sz w:val="24"/>
          <w:szCs w:val="24"/>
        </w:rPr>
        <w:t>XIX ВЕКА</w:t>
      </w:r>
    </w:p>
    <w:p w:rsidR="000618C3" w:rsidRPr="00D460A7" w:rsidRDefault="008F056E" w:rsidP="00067971">
      <w:pPr>
        <w:spacing w:line="360" w:lineRule="auto"/>
        <w:jc w:val="both"/>
        <w:rPr>
          <w:rFonts w:ascii="Times New Roman" w:hAnsi="Times New Roman"/>
          <w:b/>
          <w:sz w:val="24"/>
          <w:szCs w:val="24"/>
        </w:rPr>
      </w:pPr>
      <w:r w:rsidRPr="00D460A7">
        <w:rPr>
          <w:rFonts w:ascii="Times New Roman" w:hAnsi="Times New Roman"/>
          <w:sz w:val="24"/>
          <w:szCs w:val="24"/>
        </w:rPr>
        <w:tab/>
      </w:r>
      <w:r w:rsidR="000618C3" w:rsidRPr="00D460A7">
        <w:rPr>
          <w:rFonts w:ascii="Times New Roman" w:hAnsi="Times New Roman"/>
          <w:sz w:val="24"/>
          <w:szCs w:val="24"/>
        </w:rPr>
        <w:t>Общественная жизнь, ее отражение в революционно-демократической эстетике (Н. Г. Чернышевский), литературе и изобразительном искусстве. Развитие метода критического реализма. Борьба прогрессивных художников с академизмом и буржуазным салонным искусством. Значение «бунта 14-ти» в Академии художеств. Расцвет русского реалистического искусства. Общественное и художественное значение деятельности Товарищества передвижников. Идейно-художественная общность их искусства и прогресс русской литературы и музыки во 2-й половине XIX в. Роль В. В. Стасова в развитии русской прогрессивной художественной критики и публицистики и П. М. Третьякова в создании галереи русской национальной живописи.</w:t>
      </w:r>
    </w:p>
    <w:p w:rsidR="000618C3" w:rsidRPr="00D460A7" w:rsidRDefault="000618C3" w:rsidP="00067971">
      <w:pPr>
        <w:spacing w:after="0" w:line="360" w:lineRule="auto"/>
        <w:jc w:val="both"/>
        <w:rPr>
          <w:rFonts w:ascii="Times New Roman" w:hAnsi="Times New Roman"/>
          <w:b/>
          <w:sz w:val="24"/>
          <w:szCs w:val="24"/>
        </w:rPr>
      </w:pPr>
      <w:r w:rsidRPr="00D460A7">
        <w:rPr>
          <w:rFonts w:ascii="Times New Roman" w:hAnsi="Times New Roman"/>
          <w:b/>
          <w:sz w:val="24"/>
          <w:szCs w:val="24"/>
        </w:rPr>
        <w:t>11.1. Русская живопись 60 –х годов XIX века</w:t>
      </w:r>
    </w:p>
    <w:p w:rsidR="00AF6299"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w:t>
      </w:r>
      <w:r w:rsidR="00AF6299" w:rsidRPr="00D460A7">
        <w:rPr>
          <w:rFonts w:ascii="Times New Roman" w:hAnsi="Times New Roman"/>
          <w:sz w:val="24"/>
          <w:szCs w:val="24"/>
        </w:rPr>
        <w:lastRenderedPageBreak/>
        <w:t>второй половины XIX века. Раскрыть ведущее положение жанровой живописи как искусства, непосредственно отражающего современную жизнь.</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Василий Григорьевич Перов (1834-1882) – ведущий художник демократического реализма </w:t>
      </w:r>
      <w:r w:rsidR="0011536B" w:rsidRPr="00D460A7">
        <w:rPr>
          <w:rFonts w:ascii="Times New Roman" w:hAnsi="Times New Roman"/>
          <w:sz w:val="24"/>
          <w:szCs w:val="24"/>
        </w:rPr>
        <w:t>в русской</w:t>
      </w:r>
      <w:r w:rsidR="00AF6299" w:rsidRPr="00D460A7">
        <w:rPr>
          <w:rFonts w:ascii="Times New Roman" w:hAnsi="Times New Roman"/>
          <w:sz w:val="24"/>
          <w:szCs w:val="24"/>
        </w:rPr>
        <w:t xml:space="preserve"> живописи. Антиклерикальный характер произведений: «Проповедь в селе» (1861</w:t>
      </w:r>
      <w:r w:rsidR="0011536B" w:rsidRPr="00D460A7">
        <w:rPr>
          <w:rFonts w:ascii="Times New Roman" w:hAnsi="Times New Roman"/>
          <w:sz w:val="24"/>
          <w:szCs w:val="24"/>
        </w:rPr>
        <w:t>), «</w:t>
      </w:r>
      <w:r w:rsidR="00AF6299" w:rsidRPr="00D460A7">
        <w:rPr>
          <w:rFonts w:ascii="Times New Roman" w:hAnsi="Times New Roman"/>
          <w:sz w:val="24"/>
          <w:szCs w:val="24"/>
        </w:rPr>
        <w:t xml:space="preserve">Сельский крестный ход на Пасхе» (1861), «Чаепитие в Мытищах» (1862), «Монастырская трапезная» (1865). Академическое пенсионерство, знакомство с современными западными мастерами живописи.  Парижский период творчества, основная </w:t>
      </w:r>
      <w:r w:rsidR="0011536B" w:rsidRPr="00D460A7">
        <w:rPr>
          <w:rFonts w:ascii="Times New Roman" w:hAnsi="Times New Roman"/>
          <w:sz w:val="24"/>
          <w:szCs w:val="24"/>
        </w:rPr>
        <w:t>тема -</w:t>
      </w:r>
      <w:r w:rsidR="00AF6299" w:rsidRPr="00D460A7">
        <w:rPr>
          <w:rFonts w:ascii="Times New Roman" w:hAnsi="Times New Roman"/>
          <w:sz w:val="24"/>
          <w:szCs w:val="24"/>
        </w:rPr>
        <w:t xml:space="preserve"> жизнь городской бедноты: «Слепой музыкант» (этюд к картине «Уличная сцена», 1864), «Савояр» (1863-1864).</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Изображение жизни русских крестьян, тема женской судьбы в </w:t>
      </w:r>
      <w:r w:rsidR="0011536B" w:rsidRPr="00D460A7">
        <w:rPr>
          <w:rFonts w:ascii="Times New Roman" w:hAnsi="Times New Roman"/>
          <w:sz w:val="24"/>
          <w:szCs w:val="24"/>
        </w:rPr>
        <w:t>России: «</w:t>
      </w:r>
      <w:r w:rsidR="00AF6299" w:rsidRPr="00D460A7">
        <w:rPr>
          <w:rFonts w:ascii="Times New Roman" w:hAnsi="Times New Roman"/>
          <w:sz w:val="24"/>
          <w:szCs w:val="24"/>
        </w:rPr>
        <w:t xml:space="preserve">Проводы покойника» (1865), «Последний кабак у заставы» (1868); быта городской бедноты - «Приезд гувернантки в купеческий дом» (1866), «Утопленница» (1867).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Детская тема в творчестве В.Г. Перова - «Тройка» (1866).  Роль пейзажа в картинах Перова.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Саврасова (1878).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Жанровые картины Перова 1970-х годов: «Птицелов» (1870), «Охотники на привале» (1871). Связь живописи с литературой той поры, восприятие современниками </w:t>
      </w:r>
      <w:r w:rsidR="0011536B" w:rsidRPr="00D460A7">
        <w:rPr>
          <w:rFonts w:ascii="Times New Roman" w:hAnsi="Times New Roman"/>
          <w:sz w:val="24"/>
          <w:szCs w:val="24"/>
        </w:rPr>
        <w:t>картины «</w:t>
      </w:r>
      <w:r w:rsidR="00AF6299" w:rsidRPr="00D460A7">
        <w:rPr>
          <w:rFonts w:ascii="Times New Roman" w:hAnsi="Times New Roman"/>
          <w:sz w:val="24"/>
          <w:szCs w:val="24"/>
        </w:rPr>
        <w:t>Старики р</w:t>
      </w:r>
      <w:r w:rsidR="004C3C0B" w:rsidRPr="00D460A7">
        <w:rPr>
          <w:rFonts w:ascii="Times New Roman" w:hAnsi="Times New Roman"/>
          <w:sz w:val="24"/>
          <w:szCs w:val="24"/>
        </w:rPr>
        <w:t>одители на могиле сына» (1874)</w:t>
      </w:r>
      <w:r w:rsidR="00AF6299" w:rsidRPr="00D460A7">
        <w:rPr>
          <w:rFonts w:ascii="Times New Roman" w:hAnsi="Times New Roman"/>
          <w:sz w:val="24"/>
          <w:szCs w:val="24"/>
        </w:rPr>
        <w:t xml:space="preserve"> как иллюстрация к роману И.С. Тургенева «Отцы и дети». </w:t>
      </w:r>
    </w:p>
    <w:p w:rsidR="00AF6299" w:rsidRPr="00D86F2B"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w:t>
      </w:r>
      <w:r w:rsidR="0011536B" w:rsidRPr="00D460A7">
        <w:rPr>
          <w:rFonts w:ascii="Times New Roman" w:hAnsi="Times New Roman"/>
          <w:sz w:val="24"/>
          <w:szCs w:val="24"/>
          <w:lang w:val="en-US"/>
        </w:rPr>
        <w:t>XIX</w:t>
      </w:r>
      <w:r w:rsidR="0011536B" w:rsidRPr="00D460A7">
        <w:rPr>
          <w:rFonts w:ascii="Times New Roman" w:hAnsi="Times New Roman"/>
          <w:sz w:val="24"/>
          <w:szCs w:val="24"/>
        </w:rPr>
        <w:t xml:space="preserve"> века</w:t>
      </w:r>
      <w:r w:rsidR="00AF6299" w:rsidRPr="00D460A7">
        <w:rPr>
          <w:rFonts w:ascii="Times New Roman" w:hAnsi="Times New Roman"/>
          <w:sz w:val="24"/>
          <w:szCs w:val="24"/>
        </w:rPr>
        <w:t>.</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Юшанова (1840-1866) – «Проводы начальника» (1864); И.М. Прянишникова (1840-1894) – «Шутники» (1865); В.И. Якоби (1834-1902) «Привал арестантов» (1861); В.В. Пукирева (1832-1890) «Неравный брак» (1862); Н.В. Неврева (1830-1904) «Торг» (1866) и «Воспитанница» (1867).</w:t>
      </w:r>
    </w:p>
    <w:p w:rsidR="00AF6299" w:rsidRPr="00D460A7" w:rsidRDefault="008F056E" w:rsidP="00AF6299">
      <w:pPr>
        <w:spacing w:line="360" w:lineRule="auto"/>
        <w:jc w:val="both"/>
        <w:rPr>
          <w:rFonts w:ascii="Times New Roman" w:hAnsi="Times New Roman"/>
          <w:sz w:val="24"/>
          <w:szCs w:val="24"/>
        </w:rPr>
      </w:pPr>
      <w:r w:rsidRPr="00D460A7">
        <w:rPr>
          <w:rFonts w:ascii="Times New Roman" w:hAnsi="Times New Roman"/>
          <w:i/>
          <w:sz w:val="24"/>
          <w:szCs w:val="24"/>
        </w:rPr>
        <w:tab/>
      </w:r>
      <w:r w:rsidR="00AF6299" w:rsidRPr="00D460A7">
        <w:rPr>
          <w:rFonts w:ascii="Times New Roman" w:hAnsi="Times New Roman"/>
          <w:i/>
          <w:sz w:val="24"/>
          <w:szCs w:val="24"/>
        </w:rPr>
        <w:t>Самостоятельная работа</w:t>
      </w:r>
      <w:r w:rsidR="00AF6299" w:rsidRPr="00D460A7">
        <w:rPr>
          <w:rFonts w:ascii="Times New Roman" w:hAnsi="Times New Roman"/>
          <w:sz w:val="24"/>
          <w:szCs w:val="24"/>
        </w:rPr>
        <w:t>: подготовить сообщение о творчестве художников-шестидесятников.</w:t>
      </w:r>
    </w:p>
    <w:p w:rsidR="000618C3" w:rsidRPr="00D460A7" w:rsidRDefault="000618C3" w:rsidP="00AF6299">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11.2</w:t>
      </w:r>
      <w:r w:rsidRPr="00D460A7">
        <w:rPr>
          <w:rFonts w:ascii="Times New Roman" w:hAnsi="Times New Roman"/>
          <w:b/>
          <w:sz w:val="24"/>
          <w:szCs w:val="24"/>
        </w:rPr>
        <w:tab/>
        <w:t>Роль и значение организации «Товарищества передвижных художественных выставок» в развитии русской живописи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значение деятельности передвижников в развитии русского искусства и воспитании художественных вкусов русского общества.</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Кризис официальной школы – Петербургской Академии художеств. </w:t>
      </w:r>
      <w:r w:rsidR="0011536B" w:rsidRPr="00D460A7">
        <w:rPr>
          <w:rFonts w:ascii="Times New Roman" w:hAnsi="Times New Roman"/>
          <w:sz w:val="24"/>
          <w:szCs w:val="24"/>
        </w:rPr>
        <w:t>Борьба за</w:t>
      </w:r>
      <w:r w:rsidR="00067971" w:rsidRPr="00D460A7">
        <w:rPr>
          <w:rFonts w:ascii="Times New Roman" w:hAnsi="Times New Roman"/>
          <w:sz w:val="24"/>
          <w:szCs w:val="24"/>
        </w:rPr>
        <w:t xml:space="preserve"> право искусства обращаться к реальной жизни. Выход из Академии </w:t>
      </w:r>
      <w:r w:rsidR="0011536B" w:rsidRPr="00D460A7">
        <w:rPr>
          <w:rFonts w:ascii="Times New Roman" w:hAnsi="Times New Roman"/>
          <w:sz w:val="24"/>
          <w:szCs w:val="24"/>
        </w:rPr>
        <w:t>14 выпускников, организация «</w:t>
      </w:r>
      <w:r w:rsidR="00067971" w:rsidRPr="00D460A7">
        <w:rPr>
          <w:rFonts w:ascii="Times New Roman" w:hAnsi="Times New Roman"/>
          <w:sz w:val="24"/>
          <w:szCs w:val="24"/>
        </w:rPr>
        <w:t xml:space="preserve">Петербургской артели художников» под руководством И.М. Крамского.  Роль московского </w:t>
      </w:r>
      <w:r w:rsidR="0011536B" w:rsidRPr="00D460A7">
        <w:rPr>
          <w:rFonts w:ascii="Times New Roman" w:hAnsi="Times New Roman"/>
          <w:sz w:val="24"/>
          <w:szCs w:val="24"/>
        </w:rPr>
        <w:t>Училища живописи</w:t>
      </w:r>
      <w:r w:rsidR="00067971" w:rsidRPr="00D460A7">
        <w:rPr>
          <w:rFonts w:ascii="Times New Roman" w:hAnsi="Times New Roman"/>
          <w:sz w:val="24"/>
          <w:szCs w:val="24"/>
        </w:rPr>
        <w:t xml:space="preserve">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(1870), состав, цели и задачи организации. Идейная программа - отражать </w:t>
      </w:r>
      <w:r w:rsidR="0011536B" w:rsidRPr="00D460A7">
        <w:rPr>
          <w:rFonts w:ascii="Times New Roman" w:hAnsi="Times New Roman"/>
          <w:sz w:val="24"/>
          <w:szCs w:val="24"/>
        </w:rPr>
        <w:t>жизнь со</w:t>
      </w:r>
      <w:r w:rsidR="00067971" w:rsidRPr="00D460A7">
        <w:rPr>
          <w:rFonts w:ascii="Times New Roman" w:hAnsi="Times New Roman"/>
          <w:sz w:val="24"/>
          <w:szCs w:val="24"/>
        </w:rPr>
        <w:t xml:space="preserve">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7971" w:rsidRPr="00D460A7">
        <w:rPr>
          <w:rFonts w:ascii="Times New Roman" w:hAnsi="Times New Roman"/>
          <w:b/>
          <w:sz w:val="24"/>
          <w:szCs w:val="24"/>
        </w:rPr>
        <w:t>Иван Николаевич Крамской</w:t>
      </w:r>
      <w:r w:rsidR="00067971" w:rsidRPr="00314A2F">
        <w:rPr>
          <w:rFonts w:ascii="Times New Roman" w:hAnsi="Times New Roman"/>
          <w:b/>
          <w:sz w:val="24"/>
          <w:szCs w:val="24"/>
        </w:rPr>
        <w:t>(1837-1887)</w:t>
      </w:r>
      <w:r w:rsidR="00067971" w:rsidRPr="00D460A7">
        <w:rPr>
          <w:rFonts w:ascii="Times New Roman" w:hAnsi="Times New Roman"/>
          <w:sz w:val="24"/>
          <w:szCs w:val="24"/>
        </w:rPr>
        <w:t xml:space="preserve"> – вождь, идеолог и организатор передвижничества. Вера в воспитательную </w:t>
      </w:r>
      <w:r w:rsidR="0011536B" w:rsidRPr="00D460A7">
        <w:rPr>
          <w:rFonts w:ascii="Times New Roman" w:hAnsi="Times New Roman"/>
          <w:sz w:val="24"/>
          <w:szCs w:val="24"/>
        </w:rPr>
        <w:t>силу искусства</w:t>
      </w:r>
      <w:r w:rsidR="00067971" w:rsidRPr="00D460A7">
        <w:rPr>
          <w:rFonts w:ascii="Times New Roman" w:hAnsi="Times New Roman"/>
          <w:sz w:val="24"/>
          <w:szCs w:val="24"/>
        </w:rPr>
        <w:t xml:space="preserve">, способного нравственно совершенствовать личность. Связь </w:t>
      </w:r>
      <w:r w:rsidR="0011536B" w:rsidRPr="00D460A7">
        <w:rPr>
          <w:rFonts w:ascii="Times New Roman" w:hAnsi="Times New Roman"/>
          <w:sz w:val="24"/>
          <w:szCs w:val="24"/>
        </w:rPr>
        <w:t>произведений Крамского</w:t>
      </w:r>
      <w:r w:rsidR="00067971" w:rsidRPr="00D460A7">
        <w:rPr>
          <w:rFonts w:ascii="Times New Roman" w:hAnsi="Times New Roman"/>
          <w:sz w:val="24"/>
          <w:szCs w:val="24"/>
        </w:rPr>
        <w:t xml:space="preserve"> с русской литературой: «Майская ночь» (1871), «Лунная ночь» (1880).</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Обращение к евангельским сюжетам. Современность произведения «Христос в пустыне» (1872) для передовой интеллигенции 1870-х годов; выражение идеи раздумий о готовности принести себя в жертву во имя наивысшей цели.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Портретная галерея И.Н. Крамского, стремление запечатлеть высоко духовные личности, выдающихся деятелей русской культуры.  Разработка нового типа - портрета-картины, изображающего портретируемого в привычной и характерной </w:t>
      </w:r>
      <w:r w:rsidR="0011536B" w:rsidRPr="00D460A7">
        <w:rPr>
          <w:rFonts w:ascii="Times New Roman" w:hAnsi="Times New Roman"/>
          <w:sz w:val="24"/>
          <w:szCs w:val="24"/>
        </w:rPr>
        <w:t>для него</w:t>
      </w:r>
      <w:r w:rsidR="00067971" w:rsidRPr="00D460A7">
        <w:rPr>
          <w:rFonts w:ascii="Times New Roman" w:hAnsi="Times New Roman"/>
          <w:sz w:val="24"/>
          <w:szCs w:val="24"/>
        </w:rPr>
        <w:t xml:space="preserve"> обстановке. Создание образов великих русских писателей и художников: Л.Н. Толстого (1973), Н.А. Некрасова (1877-1878), М.Е. Салтыкова-Щедрина (1879). «Автопортрет» (1867) Крамского – пример глубокого образа художника-разночинца, человека своей эпохи. Образы крестьян у Крамского: «Полесовщик» (1874), «Крестьянин с уздечкой» («Мина Моисеев», 1883). Произведения Крамского 1880-х годов: «Неизвестная» (1883). </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Работа Крамского над картиной «Хохот» («Радуйся, царь Иудейский», 1877-1882). </w:t>
      </w:r>
    </w:p>
    <w:p w:rsidR="00067971" w:rsidRPr="00D460A7" w:rsidRDefault="008F056E" w:rsidP="00067971">
      <w:pPr>
        <w:spacing w:line="360" w:lineRule="auto"/>
        <w:jc w:val="both"/>
        <w:rPr>
          <w:rFonts w:ascii="Times New Roman" w:hAnsi="Times New Roman"/>
          <w:sz w:val="24"/>
          <w:szCs w:val="24"/>
        </w:rPr>
      </w:pPr>
      <w:r w:rsidRPr="00D460A7">
        <w:rPr>
          <w:rFonts w:ascii="Times New Roman" w:hAnsi="Times New Roman"/>
          <w:i/>
          <w:sz w:val="24"/>
          <w:szCs w:val="24"/>
        </w:rPr>
        <w:tab/>
      </w:r>
      <w:r w:rsidR="00067971" w:rsidRPr="00D460A7">
        <w:rPr>
          <w:rFonts w:ascii="Times New Roman" w:hAnsi="Times New Roman"/>
          <w:i/>
          <w:sz w:val="24"/>
          <w:szCs w:val="24"/>
        </w:rPr>
        <w:t>Самостоятельная работа</w:t>
      </w:r>
      <w:r w:rsidR="00067971" w:rsidRPr="00D460A7">
        <w:rPr>
          <w:rFonts w:ascii="Times New Roman" w:hAnsi="Times New Roman"/>
          <w:sz w:val="24"/>
          <w:szCs w:val="24"/>
        </w:rPr>
        <w:t xml:space="preserve">: зафиксировать в тетради основные произведения И.Н. Крамского, сделать описание одной из картин (по </w:t>
      </w:r>
      <w:r w:rsidR="0011536B" w:rsidRPr="00D460A7">
        <w:rPr>
          <w:rFonts w:ascii="Times New Roman" w:hAnsi="Times New Roman"/>
          <w:sz w:val="24"/>
          <w:szCs w:val="24"/>
        </w:rPr>
        <w:t>выбору) художника</w:t>
      </w:r>
      <w:r w:rsidR="00067971" w:rsidRPr="00D460A7">
        <w:rPr>
          <w:rFonts w:ascii="Times New Roman" w:hAnsi="Times New Roman"/>
          <w:sz w:val="24"/>
          <w:szCs w:val="24"/>
        </w:rPr>
        <w:t>.</w:t>
      </w:r>
    </w:p>
    <w:p w:rsidR="000618C3" w:rsidRPr="00D460A7" w:rsidRDefault="000618C3" w:rsidP="001C7CAC">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11.3.</w:t>
      </w:r>
      <w:r w:rsidRPr="00D460A7">
        <w:rPr>
          <w:rFonts w:ascii="Times New Roman" w:hAnsi="Times New Roman"/>
          <w:b/>
          <w:sz w:val="24"/>
          <w:szCs w:val="24"/>
        </w:rPr>
        <w:tab/>
        <w:t>Развитие бытового жанра в живописи 70 – 80 годов XIX века</w:t>
      </w:r>
    </w:p>
    <w:p w:rsidR="000618C3" w:rsidRPr="00D460A7" w:rsidRDefault="008F056E" w:rsidP="001C7CAC">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w:t>
      </w:r>
      <w:r w:rsidR="004C3C0B" w:rsidRPr="00D460A7">
        <w:rPr>
          <w:rFonts w:ascii="Times New Roman" w:hAnsi="Times New Roman"/>
          <w:sz w:val="24"/>
          <w:szCs w:val="24"/>
        </w:rPr>
        <w:t>ие</w:t>
      </w:r>
      <w:r w:rsidR="000618C3" w:rsidRPr="00D460A7">
        <w:rPr>
          <w:rFonts w:ascii="Times New Roman" w:hAnsi="Times New Roman"/>
          <w:sz w:val="24"/>
          <w:szCs w:val="24"/>
        </w:rPr>
        <w:t xml:space="preserve"> об идейно-художественной особенности бытовой картины передвижников. </w:t>
      </w:r>
      <w:r w:rsidR="004C3C0B" w:rsidRPr="00D460A7">
        <w:rPr>
          <w:rFonts w:ascii="Times New Roman" w:hAnsi="Times New Roman"/>
          <w:sz w:val="24"/>
          <w:szCs w:val="24"/>
        </w:rPr>
        <w:t>Познакомить с произведениями В.</w:t>
      </w:r>
      <w:r w:rsidR="000618C3" w:rsidRPr="00D460A7">
        <w:rPr>
          <w:rFonts w:ascii="Times New Roman" w:hAnsi="Times New Roman"/>
          <w:sz w:val="24"/>
          <w:szCs w:val="24"/>
        </w:rPr>
        <w:t>М.</w:t>
      </w:r>
      <w:r w:rsidR="004C3C0B" w:rsidRPr="00D460A7">
        <w:rPr>
          <w:rFonts w:ascii="Times New Roman" w:hAnsi="Times New Roman"/>
          <w:sz w:val="24"/>
          <w:szCs w:val="24"/>
        </w:rPr>
        <w:t xml:space="preserve"> Максимова, Г.Г. Мясоедова, К.</w:t>
      </w:r>
      <w:r w:rsidR="000618C3" w:rsidRPr="00D460A7">
        <w:rPr>
          <w:rFonts w:ascii="Times New Roman" w:hAnsi="Times New Roman"/>
          <w:sz w:val="24"/>
          <w:szCs w:val="24"/>
        </w:rPr>
        <w:t>А. Савицкого, Н.А. Ярошенко</w:t>
      </w:r>
      <w:r w:rsidR="0048468E" w:rsidRPr="00D460A7">
        <w:rPr>
          <w:rFonts w:ascii="Times New Roman" w:hAnsi="Times New Roman"/>
          <w:sz w:val="24"/>
          <w:szCs w:val="24"/>
        </w:rPr>
        <w:t>,В. Е. Маковского</w:t>
      </w:r>
      <w:r w:rsidR="000618C3" w:rsidRPr="00D460A7">
        <w:rPr>
          <w:rFonts w:ascii="Times New Roman" w:hAnsi="Times New Roman"/>
          <w:sz w:val="24"/>
          <w:szCs w:val="24"/>
        </w:rPr>
        <w:t>.</w:t>
      </w:r>
    </w:p>
    <w:p w:rsidR="00CD049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CD0499" w:rsidRPr="00D460A7">
        <w:rPr>
          <w:rFonts w:ascii="Times New Roman" w:hAnsi="Times New Roman"/>
          <w:b/>
          <w:sz w:val="24"/>
          <w:szCs w:val="24"/>
        </w:rPr>
        <w:t>Василий Максимович Максимов</w:t>
      </w:r>
      <w:r w:rsidR="006E08A6" w:rsidRPr="00D460A7">
        <w:rPr>
          <w:rFonts w:ascii="Times New Roman" w:hAnsi="Times New Roman"/>
          <w:b/>
          <w:sz w:val="24"/>
          <w:szCs w:val="24"/>
        </w:rPr>
        <w:t xml:space="preserve"> (1844 – 1911). </w:t>
      </w:r>
      <w:r w:rsidR="006E08A6" w:rsidRPr="00D460A7">
        <w:rPr>
          <w:rFonts w:ascii="Times New Roman" w:hAnsi="Times New Roman"/>
          <w:sz w:val="24"/>
          <w:szCs w:val="24"/>
        </w:rPr>
        <w:t xml:space="preserve">Изображение сцен из деревенской жизни, крестьянских обычаев и нравов. «Приход колдуна на крестьянскую свадьбу» (1875), </w:t>
      </w:r>
      <w:r w:rsidR="006336EF" w:rsidRPr="00D460A7">
        <w:rPr>
          <w:rFonts w:ascii="Times New Roman" w:hAnsi="Times New Roman"/>
          <w:sz w:val="24"/>
          <w:szCs w:val="24"/>
        </w:rPr>
        <w:t>«Семейный раздел» (1876), «Лихая свекровь» (1893). Лиризм картины «Все в прошлом» (1889).</w:t>
      </w:r>
    </w:p>
    <w:p w:rsidR="006336E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C3C0B" w:rsidRPr="00D460A7">
        <w:rPr>
          <w:rFonts w:ascii="Times New Roman" w:hAnsi="Times New Roman"/>
          <w:b/>
          <w:sz w:val="24"/>
          <w:szCs w:val="24"/>
        </w:rPr>
        <w:t xml:space="preserve">Григорий Григорьевич </w:t>
      </w:r>
      <w:r w:rsidR="00CD0499" w:rsidRPr="00D460A7">
        <w:rPr>
          <w:rFonts w:ascii="Times New Roman" w:hAnsi="Times New Roman"/>
          <w:b/>
          <w:sz w:val="24"/>
          <w:szCs w:val="24"/>
        </w:rPr>
        <w:t>Мясоедов</w:t>
      </w:r>
      <w:r w:rsidR="006336EF" w:rsidRPr="00D460A7">
        <w:rPr>
          <w:rFonts w:ascii="Times New Roman" w:hAnsi="Times New Roman"/>
          <w:b/>
          <w:sz w:val="24"/>
          <w:szCs w:val="24"/>
        </w:rPr>
        <w:t xml:space="preserve"> (1834 – 1911)</w:t>
      </w:r>
      <w:r w:rsidR="006336EF" w:rsidRPr="00D460A7">
        <w:rPr>
          <w:rFonts w:ascii="Times New Roman" w:hAnsi="Times New Roman"/>
          <w:sz w:val="24"/>
          <w:szCs w:val="24"/>
        </w:rPr>
        <w:t xml:space="preserve"> – од</w:t>
      </w:r>
      <w:r w:rsidR="00CD0499" w:rsidRPr="00D460A7">
        <w:rPr>
          <w:rFonts w:ascii="Times New Roman" w:hAnsi="Times New Roman"/>
          <w:sz w:val="24"/>
          <w:szCs w:val="24"/>
        </w:rPr>
        <w:t xml:space="preserve">ин </w:t>
      </w:r>
      <w:r w:rsidR="006336EF" w:rsidRPr="00D460A7">
        <w:rPr>
          <w:rFonts w:ascii="Times New Roman" w:hAnsi="Times New Roman"/>
          <w:sz w:val="24"/>
          <w:szCs w:val="24"/>
        </w:rPr>
        <w:t xml:space="preserve">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w:t>
      </w:r>
      <w:r w:rsidR="00CD0499" w:rsidRPr="00D460A7">
        <w:rPr>
          <w:rFonts w:ascii="Times New Roman" w:hAnsi="Times New Roman"/>
          <w:sz w:val="24"/>
          <w:szCs w:val="24"/>
        </w:rPr>
        <w:t>(</w:t>
      </w:r>
      <w:r w:rsidR="006336EF" w:rsidRPr="00D460A7">
        <w:rPr>
          <w:rFonts w:ascii="Times New Roman" w:hAnsi="Times New Roman"/>
          <w:sz w:val="24"/>
          <w:szCs w:val="24"/>
        </w:rPr>
        <w:t>«Косцы»</w:t>
      </w:r>
      <w:r w:rsidR="00CD0499" w:rsidRPr="00D460A7">
        <w:rPr>
          <w:rFonts w:ascii="Times New Roman" w:hAnsi="Times New Roman"/>
          <w:sz w:val="24"/>
          <w:szCs w:val="24"/>
        </w:rPr>
        <w:t>, 1887), древних поверий и обычаев («Опахивание», 1876).</w:t>
      </w:r>
    </w:p>
    <w:p w:rsidR="00CD049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CD0499" w:rsidRPr="00D460A7">
        <w:rPr>
          <w:rFonts w:ascii="Times New Roman" w:hAnsi="Times New Roman"/>
          <w:b/>
          <w:sz w:val="24"/>
          <w:szCs w:val="24"/>
        </w:rPr>
        <w:t>Константин Аполлонович Савицкий (1844 – 1905).</w:t>
      </w:r>
      <w:r w:rsidR="00CD0499" w:rsidRPr="00D460A7">
        <w:rPr>
          <w:rFonts w:ascii="Times New Roman" w:hAnsi="Times New Roman"/>
          <w:sz w:val="24"/>
          <w:szCs w:val="24"/>
        </w:rPr>
        <w:t xml:space="preserve"> Стремление к правдивой передаче действительности, интерес к народным типам и характерам </w:t>
      </w:r>
      <w:r w:rsidR="0018233F" w:rsidRPr="00D460A7">
        <w:rPr>
          <w:rFonts w:ascii="Times New Roman" w:hAnsi="Times New Roman"/>
          <w:sz w:val="24"/>
          <w:szCs w:val="24"/>
        </w:rPr>
        <w:t>(</w:t>
      </w:r>
      <w:r w:rsidR="00CD0499" w:rsidRPr="00D460A7">
        <w:rPr>
          <w:rFonts w:ascii="Times New Roman" w:hAnsi="Times New Roman"/>
          <w:sz w:val="24"/>
          <w:szCs w:val="24"/>
        </w:rPr>
        <w:t xml:space="preserve">«Встреча иконы», 1878). </w:t>
      </w:r>
      <w:r w:rsidR="0018233F" w:rsidRPr="00D460A7">
        <w:rPr>
          <w:rFonts w:ascii="Times New Roman" w:hAnsi="Times New Roman"/>
          <w:sz w:val="24"/>
          <w:szCs w:val="24"/>
        </w:rPr>
        <w:t>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6C4BC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B073C1" w:rsidRPr="00D460A7">
        <w:rPr>
          <w:rFonts w:ascii="Times New Roman" w:hAnsi="Times New Roman"/>
          <w:b/>
          <w:sz w:val="24"/>
          <w:szCs w:val="24"/>
        </w:rPr>
        <w:t>Николай Александрович</w:t>
      </w:r>
      <w:r w:rsidR="006C4BCE" w:rsidRPr="00D460A7">
        <w:rPr>
          <w:rFonts w:ascii="Times New Roman" w:hAnsi="Times New Roman"/>
          <w:b/>
          <w:sz w:val="24"/>
          <w:szCs w:val="24"/>
        </w:rPr>
        <w:t xml:space="preserve"> Ярошенко (1846 – 1898)</w:t>
      </w:r>
      <w:r w:rsidR="00B073C1" w:rsidRPr="00D460A7">
        <w:rPr>
          <w:rFonts w:ascii="Times New Roman" w:hAnsi="Times New Roman"/>
          <w:b/>
          <w:sz w:val="24"/>
          <w:szCs w:val="24"/>
        </w:rPr>
        <w:t>.</w:t>
      </w:r>
      <w:r w:rsidR="006C4BCE" w:rsidRPr="00D460A7">
        <w:rPr>
          <w:rFonts w:ascii="Times New Roman" w:hAnsi="Times New Roman"/>
          <w:sz w:val="24"/>
          <w:szCs w:val="24"/>
        </w:rPr>
        <w:t>Социальные мотивы в картине «Всюду жизнь» (1888)</w:t>
      </w:r>
      <w:r w:rsidR="006E08A6" w:rsidRPr="00D460A7">
        <w:rPr>
          <w:rFonts w:ascii="Times New Roman" w:hAnsi="Times New Roman"/>
          <w:sz w:val="24"/>
          <w:szCs w:val="24"/>
        </w:rPr>
        <w:t xml:space="preserve"> и в типичных образах, сочетающих жанровое </w:t>
      </w:r>
      <w:r w:rsidR="00BE1EA9" w:rsidRPr="00D460A7">
        <w:rPr>
          <w:rFonts w:ascii="Times New Roman" w:hAnsi="Times New Roman"/>
          <w:sz w:val="24"/>
          <w:szCs w:val="24"/>
        </w:rPr>
        <w:t>и портретное начало («Кочегар», 1878; «Курсистка», 1883</w:t>
      </w:r>
      <w:r w:rsidR="006E08A6" w:rsidRPr="00D460A7">
        <w:rPr>
          <w:rFonts w:ascii="Times New Roman" w:hAnsi="Times New Roman"/>
          <w:sz w:val="24"/>
          <w:szCs w:val="24"/>
        </w:rPr>
        <w:t>). Образы русской интеллигенции в серии портретов деятелей русской культуры – П.А. Стрепетовой (1884), И. Н. Крамского (1876), Л. Н. Толстого (1894).</w:t>
      </w:r>
    </w:p>
    <w:p w:rsidR="00B073C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B073C1" w:rsidRPr="00D460A7">
        <w:rPr>
          <w:rFonts w:ascii="Times New Roman" w:hAnsi="Times New Roman"/>
          <w:b/>
          <w:sz w:val="24"/>
          <w:szCs w:val="24"/>
        </w:rPr>
        <w:t>Владимир Егорович Маковский (1846 – 1920).</w:t>
      </w:r>
      <w:r w:rsidR="00E0728E" w:rsidRPr="00D460A7">
        <w:rPr>
          <w:rFonts w:ascii="Times New Roman" w:hAnsi="Times New Roman"/>
          <w:sz w:val="24"/>
          <w:szCs w:val="24"/>
        </w:rPr>
        <w:t xml:space="preserve"> Постановка острых вопросов современной жизни в жанре бытовой, р</w:t>
      </w:r>
      <w:r w:rsidR="00D871EE" w:rsidRPr="00D460A7">
        <w:rPr>
          <w:rFonts w:ascii="Times New Roman" w:hAnsi="Times New Roman"/>
          <w:sz w:val="24"/>
          <w:szCs w:val="24"/>
        </w:rPr>
        <w:t>ежиссерски разработанной картины</w:t>
      </w:r>
      <w:r w:rsidR="00E0728E" w:rsidRPr="00D460A7">
        <w:rPr>
          <w:rFonts w:ascii="Times New Roman" w:hAnsi="Times New Roman"/>
          <w:sz w:val="24"/>
          <w:szCs w:val="24"/>
        </w:rPr>
        <w:t>. «Крах банка» (1881), «Свидание» (1883), «На бульваре» (1886 – 1887).</w:t>
      </w:r>
    </w:p>
    <w:p w:rsidR="007509FF" w:rsidRPr="00D460A7" w:rsidRDefault="008F056E" w:rsidP="00890FD0">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сообщение о творчестве художников-передвижников вашего края, области.</w:t>
      </w:r>
    </w:p>
    <w:p w:rsidR="002E5B20" w:rsidRPr="00D460A7" w:rsidRDefault="002E5B20"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8698B" w:rsidRPr="00D460A7">
        <w:rPr>
          <w:rFonts w:ascii="Times New Roman" w:hAnsi="Times New Roman"/>
          <w:b/>
          <w:sz w:val="24"/>
          <w:szCs w:val="24"/>
        </w:rPr>
        <w:t>4</w:t>
      </w:r>
      <w:r w:rsidRPr="00D460A7">
        <w:rPr>
          <w:rFonts w:ascii="Times New Roman" w:hAnsi="Times New Roman"/>
          <w:b/>
          <w:sz w:val="24"/>
          <w:szCs w:val="24"/>
        </w:rPr>
        <w:t>.Батальная живопись</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Сформировать представление о военной теме в творчестве русских художников второй половины XIX в. Познакомить с творчеством В. В. Верещагина. Выявить разоблачение</w:t>
      </w:r>
      <w:r w:rsidR="0068698B" w:rsidRPr="00D460A7">
        <w:rPr>
          <w:rFonts w:ascii="Times New Roman" w:hAnsi="Times New Roman"/>
          <w:sz w:val="24"/>
          <w:szCs w:val="24"/>
        </w:rPr>
        <w:t xml:space="preserve"> войны в его живописных сериях.</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 xml:space="preserve">Творчество Василия Васильевича Верещагина (1842 – 1904) – художника, путешественника, историка искусств, </w:t>
      </w:r>
      <w:r w:rsidR="0011536B" w:rsidRPr="00D460A7">
        <w:rPr>
          <w:rFonts w:ascii="Times New Roman" w:hAnsi="Times New Roman"/>
          <w:sz w:val="24"/>
          <w:szCs w:val="24"/>
        </w:rPr>
        <w:t>археолога, верившего</w:t>
      </w:r>
      <w:r w:rsidR="002E5B20" w:rsidRPr="00D460A7">
        <w:rPr>
          <w:rFonts w:ascii="Times New Roman" w:hAnsi="Times New Roman"/>
          <w:sz w:val="24"/>
          <w:szCs w:val="24"/>
        </w:rPr>
        <w:t xml:space="preserve"> в познавательно-воспитательную силу искусства, с протокольной беспощадностью стремившегося </w:t>
      </w:r>
      <w:r w:rsidR="002E5B20" w:rsidRPr="00D460A7">
        <w:rPr>
          <w:rFonts w:ascii="Times New Roman" w:hAnsi="Times New Roman"/>
          <w:sz w:val="24"/>
          <w:szCs w:val="24"/>
        </w:rPr>
        <w:lastRenderedPageBreak/>
        <w:t>показать ужас войны, насилие захватчиков, религиозный фанатизм. Создание серий картин на одну тему.</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Туркестанская серия (о войне в Средней Азии). Этнографическо-документальный характер зарисовок и картин. Красота Востока («Двери Тимура (Тамерлана)», 1871 – 1872) и сцены зверств («Торжествуют», 1871 – 1872). Выражение ненависти к войне в картине «Апофеоз войны» (1871).</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Серия архитектурных пейзажей Индии. «Мавзолей ТаджМахал в Агре» (1874 – 1876).</w:t>
      </w:r>
    </w:p>
    <w:p w:rsidR="002E5B20" w:rsidRPr="00D460A7" w:rsidRDefault="002E5B20"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«Балканская серия» (1877 – 1881), посвященная русско-турецкой компании на Балканах. Создание героического образа русского солдата. «Шипка – Шейново. Скобелев под Шипкой» (1877 – 1878).</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Последняя серия картин – «1812 год. Наполеон в России» (1877 – 1904); показ разгрома наполеоновской армии и героизма русских партизан.</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2E5B20" w:rsidRPr="00D460A7">
        <w:rPr>
          <w:rFonts w:ascii="Times New Roman" w:hAnsi="Times New Roman"/>
          <w:i/>
          <w:sz w:val="24"/>
          <w:szCs w:val="24"/>
        </w:rPr>
        <w:t>Самостоятельная работа</w:t>
      </w:r>
      <w:r w:rsidR="002E5B20" w:rsidRPr="00D460A7">
        <w:rPr>
          <w:rFonts w:ascii="Times New Roman" w:hAnsi="Times New Roman"/>
          <w:sz w:val="24"/>
          <w:szCs w:val="24"/>
        </w:rPr>
        <w:t xml:space="preserve">: подготовить сообщение о </w:t>
      </w:r>
      <w:r w:rsidR="0068698B" w:rsidRPr="00D460A7">
        <w:rPr>
          <w:rFonts w:ascii="Times New Roman" w:hAnsi="Times New Roman"/>
          <w:sz w:val="24"/>
          <w:szCs w:val="24"/>
        </w:rPr>
        <w:t>творчестве художника, перечислить основные произведения, анализ одной композиции.</w:t>
      </w:r>
    </w:p>
    <w:p w:rsidR="000618C3" w:rsidRPr="00D460A7" w:rsidRDefault="007509FF" w:rsidP="00890F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BD2368" w:rsidRPr="00D460A7">
        <w:rPr>
          <w:rFonts w:ascii="Times New Roman" w:hAnsi="Times New Roman"/>
          <w:b/>
          <w:sz w:val="24"/>
          <w:szCs w:val="24"/>
        </w:rPr>
        <w:t>5</w:t>
      </w:r>
      <w:r w:rsidR="000618C3" w:rsidRPr="00D460A7">
        <w:rPr>
          <w:rFonts w:ascii="Times New Roman" w:hAnsi="Times New Roman"/>
          <w:b/>
          <w:sz w:val="24"/>
          <w:szCs w:val="24"/>
        </w:rPr>
        <w:t>.</w:t>
      </w:r>
      <w:r w:rsidR="000618C3" w:rsidRPr="00D460A7">
        <w:rPr>
          <w:rFonts w:ascii="Times New Roman" w:hAnsi="Times New Roman"/>
          <w:b/>
          <w:sz w:val="24"/>
          <w:szCs w:val="24"/>
        </w:rPr>
        <w:tab/>
        <w:t>Развитие пейзажного жанра 2-й половины XIX века</w:t>
      </w:r>
    </w:p>
    <w:p w:rsidR="007509FF"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Саврасова</w:t>
      </w:r>
      <w:r w:rsidR="009C2129" w:rsidRPr="00D460A7">
        <w:rPr>
          <w:rFonts w:ascii="Times New Roman" w:hAnsi="Times New Roman"/>
          <w:sz w:val="24"/>
          <w:szCs w:val="24"/>
        </w:rPr>
        <w:t xml:space="preserve">, </w:t>
      </w:r>
      <w:r w:rsidR="002C1221" w:rsidRPr="00D460A7">
        <w:rPr>
          <w:rFonts w:ascii="Times New Roman" w:hAnsi="Times New Roman"/>
          <w:sz w:val="24"/>
          <w:szCs w:val="24"/>
        </w:rPr>
        <w:t>И. И. Шишкина</w:t>
      </w:r>
      <w:r w:rsidR="009C2129" w:rsidRPr="00D460A7">
        <w:rPr>
          <w:rFonts w:ascii="Times New Roman" w:hAnsi="Times New Roman"/>
          <w:sz w:val="24"/>
          <w:szCs w:val="24"/>
        </w:rPr>
        <w:t>, Ф. А. Васильева,</w:t>
      </w:r>
      <w:r w:rsidR="000618C3" w:rsidRPr="00D460A7">
        <w:rPr>
          <w:rFonts w:ascii="Times New Roman" w:hAnsi="Times New Roman"/>
          <w:sz w:val="24"/>
          <w:szCs w:val="24"/>
        </w:rPr>
        <w:t xml:space="preserve"> А. И. Куинджи)</w:t>
      </w:r>
      <w:r w:rsidR="007509FF" w:rsidRPr="00D460A7">
        <w:rPr>
          <w:rFonts w:ascii="Times New Roman" w:hAnsi="Times New Roman"/>
          <w:sz w:val="24"/>
          <w:szCs w:val="24"/>
        </w:rPr>
        <w:t>.</w:t>
      </w:r>
    </w:p>
    <w:p w:rsidR="007509FF"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C66015" w:rsidRPr="00D460A7">
        <w:rPr>
          <w:rFonts w:ascii="Times New Roman" w:hAnsi="Times New Roman"/>
          <w:sz w:val="24"/>
          <w:szCs w:val="24"/>
        </w:rPr>
        <w:t>Обращение русских пейзажистов второй половины XIX века к образам родной природы.</w:t>
      </w:r>
    </w:p>
    <w:p w:rsidR="00C66015"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C66015" w:rsidRPr="00D460A7">
        <w:rPr>
          <w:rFonts w:ascii="Times New Roman" w:hAnsi="Times New Roman"/>
          <w:b/>
          <w:sz w:val="24"/>
          <w:szCs w:val="24"/>
        </w:rPr>
        <w:t>Иван Константинович Айвазовский</w:t>
      </w:r>
      <w:r w:rsidR="00C66015" w:rsidRPr="00314A2F">
        <w:rPr>
          <w:rFonts w:ascii="Times New Roman" w:hAnsi="Times New Roman"/>
          <w:b/>
          <w:sz w:val="24"/>
          <w:szCs w:val="24"/>
        </w:rPr>
        <w:t>(Гайвазовский; 1817 – 1900),</w:t>
      </w:r>
      <w:r w:rsidR="00C66015" w:rsidRPr="00D460A7">
        <w:rPr>
          <w:rFonts w:ascii="Times New Roman" w:hAnsi="Times New Roman"/>
          <w:sz w:val="24"/>
          <w:szCs w:val="24"/>
        </w:rPr>
        <w:t xml:space="preserve"> живописец, маринист. Романтизм в ранних произведениях: «Девятый вал» (</w:t>
      </w:r>
      <w:r w:rsidR="009729EA" w:rsidRPr="00D460A7">
        <w:rPr>
          <w:rFonts w:ascii="Times New Roman" w:hAnsi="Times New Roman"/>
          <w:sz w:val="24"/>
          <w:szCs w:val="24"/>
        </w:rPr>
        <w:t>1850), «Радуга» (1873). Возрастающий реализм в его более поздних произведениях («Черное море», 1881).</w:t>
      </w:r>
    </w:p>
    <w:p w:rsidR="00C66015"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C66015" w:rsidRPr="00D460A7">
        <w:rPr>
          <w:rFonts w:ascii="Times New Roman" w:hAnsi="Times New Roman"/>
          <w:b/>
          <w:sz w:val="24"/>
          <w:szCs w:val="24"/>
        </w:rPr>
        <w:t>Алексей Кондратьевич Саврасов (1830 – 1897);</w:t>
      </w:r>
      <w:r w:rsidR="00C66015" w:rsidRPr="00D460A7">
        <w:rPr>
          <w:rFonts w:ascii="Times New Roman" w:hAnsi="Times New Roman"/>
          <w:sz w:val="24"/>
          <w:szCs w:val="24"/>
        </w:rPr>
        <w:t xml:space="preserve"> основоположник русского лирического пейзажа. Воплощение живописного новаторства в картине «Грачи прилетели</w:t>
      </w:r>
      <w:r w:rsidR="009729EA" w:rsidRPr="00D460A7">
        <w:rPr>
          <w:rFonts w:ascii="Times New Roman" w:hAnsi="Times New Roman"/>
          <w:sz w:val="24"/>
          <w:szCs w:val="24"/>
        </w:rPr>
        <w:t>»</w:t>
      </w:r>
      <w:r w:rsidR="00C66015" w:rsidRPr="00D460A7">
        <w:rPr>
          <w:rFonts w:ascii="Times New Roman" w:hAnsi="Times New Roman"/>
          <w:sz w:val="24"/>
          <w:szCs w:val="24"/>
        </w:rPr>
        <w:t xml:space="preserve"> (1871). Обусловленная пленэрным решением смелость живописного языка картины «Проселок» (1873). </w:t>
      </w:r>
      <w:r w:rsidR="009729EA" w:rsidRPr="00D460A7">
        <w:rPr>
          <w:rFonts w:ascii="Times New Roman" w:hAnsi="Times New Roman"/>
          <w:sz w:val="24"/>
          <w:szCs w:val="24"/>
        </w:rPr>
        <w:t xml:space="preserve">Камерный, интимный характер пейзажа. </w:t>
      </w:r>
      <w:r w:rsidR="00C66015" w:rsidRPr="00D460A7">
        <w:rPr>
          <w:rFonts w:ascii="Times New Roman" w:hAnsi="Times New Roman"/>
          <w:sz w:val="24"/>
          <w:szCs w:val="24"/>
        </w:rPr>
        <w:t>Графика художника.</w:t>
      </w:r>
    </w:p>
    <w:p w:rsidR="009729EA"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9729EA" w:rsidRPr="00D460A7">
        <w:rPr>
          <w:rFonts w:ascii="Times New Roman" w:hAnsi="Times New Roman"/>
          <w:b/>
          <w:sz w:val="24"/>
          <w:szCs w:val="24"/>
        </w:rPr>
        <w:t>Иван Иванович Шишкин (1832 – 1898)</w:t>
      </w:r>
      <w:r w:rsidR="00BE44C8" w:rsidRPr="00D460A7">
        <w:rPr>
          <w:rFonts w:ascii="Times New Roman" w:hAnsi="Times New Roman"/>
          <w:b/>
          <w:sz w:val="24"/>
          <w:szCs w:val="24"/>
        </w:rPr>
        <w:t xml:space="preserve">. </w:t>
      </w:r>
      <w:r w:rsidR="00BE44C8" w:rsidRPr="00D460A7">
        <w:rPr>
          <w:rFonts w:ascii="Times New Roman" w:hAnsi="Times New Roman"/>
          <w:sz w:val="24"/>
          <w:szCs w:val="24"/>
        </w:rPr>
        <w:t xml:space="preserve">Тяготение к монументальным размерам, к приоритету светотени и рисунка над цветом, </w:t>
      </w:r>
      <w:r w:rsidR="00BE44C8" w:rsidRPr="002256B4">
        <w:rPr>
          <w:rFonts w:ascii="Times New Roman" w:hAnsi="Times New Roman"/>
          <w:sz w:val="24"/>
          <w:szCs w:val="24"/>
        </w:rPr>
        <w:t>стремление к</w:t>
      </w:r>
      <w:r w:rsidR="0011536B" w:rsidRPr="00D460A7">
        <w:rPr>
          <w:rFonts w:ascii="Times New Roman" w:hAnsi="Times New Roman"/>
          <w:sz w:val="24"/>
          <w:szCs w:val="24"/>
        </w:rPr>
        <w:t>созданию общего</w:t>
      </w:r>
      <w:r w:rsidR="00BE44C8" w:rsidRPr="00D460A7">
        <w:rPr>
          <w:rFonts w:ascii="Times New Roman" w:hAnsi="Times New Roman"/>
          <w:sz w:val="24"/>
          <w:szCs w:val="24"/>
        </w:rPr>
        <w:t xml:space="preserve"> впечатления могущества, силы, величия русской природы.</w:t>
      </w:r>
      <w:r w:rsidR="009729EA" w:rsidRPr="00D460A7">
        <w:rPr>
          <w:rFonts w:ascii="Times New Roman" w:hAnsi="Times New Roman"/>
          <w:sz w:val="24"/>
          <w:szCs w:val="24"/>
        </w:rPr>
        <w:t xml:space="preserve"> Эпические пейзажи </w:t>
      </w:r>
      <w:r w:rsidR="00BE44C8" w:rsidRPr="00D460A7">
        <w:rPr>
          <w:rFonts w:ascii="Times New Roman" w:hAnsi="Times New Roman"/>
          <w:sz w:val="24"/>
          <w:szCs w:val="24"/>
        </w:rPr>
        <w:t xml:space="preserve">«Сосновый бор. Мачтовый лес в Вятской губернии» (1972); «Рожь» (1878), </w:t>
      </w:r>
      <w:r w:rsidR="00C44AD9" w:rsidRPr="00D460A7">
        <w:rPr>
          <w:rFonts w:ascii="Times New Roman" w:hAnsi="Times New Roman"/>
          <w:sz w:val="24"/>
          <w:szCs w:val="24"/>
        </w:rPr>
        <w:t xml:space="preserve">«Утро в сосновом лесу» (1889), </w:t>
      </w:r>
      <w:r w:rsidR="009729EA" w:rsidRPr="00D460A7">
        <w:rPr>
          <w:rFonts w:ascii="Times New Roman" w:hAnsi="Times New Roman"/>
          <w:sz w:val="24"/>
          <w:szCs w:val="24"/>
        </w:rPr>
        <w:lastRenderedPageBreak/>
        <w:t>«Корабельная роща»</w:t>
      </w:r>
      <w:r w:rsidR="00BE44C8" w:rsidRPr="00D460A7">
        <w:rPr>
          <w:rFonts w:ascii="Times New Roman" w:hAnsi="Times New Roman"/>
          <w:sz w:val="24"/>
          <w:szCs w:val="24"/>
        </w:rPr>
        <w:t xml:space="preserve"> (1898). Ясность и цельность видения формы. Использование фотографии для лучшего изучения природных форм. Графика художника.</w:t>
      </w:r>
    </w:p>
    <w:p w:rsidR="001C7CAC" w:rsidRPr="00D460A7" w:rsidRDefault="008F056E" w:rsidP="00D826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1C7CAC" w:rsidRPr="00D460A7">
        <w:rPr>
          <w:rFonts w:ascii="Times New Roman" w:hAnsi="Times New Roman"/>
          <w:b/>
          <w:sz w:val="24"/>
          <w:szCs w:val="24"/>
        </w:rPr>
        <w:t xml:space="preserve">Федор Александрович Васильев (1850-1873). </w:t>
      </w:r>
      <w:r w:rsidR="001C7CAC" w:rsidRPr="00D460A7">
        <w:rPr>
          <w:rFonts w:ascii="Times New Roman" w:hAnsi="Times New Roman"/>
          <w:sz w:val="24"/>
          <w:szCs w:val="24"/>
        </w:rPr>
        <w:t xml:space="preserve">Лиризм картины «После дождя» (1869), близость </w:t>
      </w:r>
      <w:r w:rsidR="00D826CB" w:rsidRPr="00D460A7">
        <w:rPr>
          <w:rFonts w:ascii="Times New Roman" w:hAnsi="Times New Roman"/>
          <w:sz w:val="24"/>
          <w:szCs w:val="24"/>
        </w:rPr>
        <w:t>к искусству А.К.</w:t>
      </w:r>
      <w:r w:rsidR="001C7CAC" w:rsidRPr="00D460A7">
        <w:rPr>
          <w:rFonts w:ascii="Times New Roman" w:hAnsi="Times New Roman"/>
          <w:sz w:val="24"/>
          <w:szCs w:val="24"/>
        </w:rPr>
        <w:t xml:space="preserve"> Саврасова. Тонкая поэтичность и романтическая взволнованность полотен «Оттепель» (1871) и «Мокрый луг» (1872). Использование тончайших цветовых отношений.</w:t>
      </w:r>
    </w:p>
    <w:p w:rsidR="001C7CAC" w:rsidRPr="00D460A7" w:rsidRDefault="008F056E" w:rsidP="00D826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1C7CAC" w:rsidRPr="00D460A7">
        <w:rPr>
          <w:rFonts w:ascii="Times New Roman" w:hAnsi="Times New Roman"/>
          <w:b/>
          <w:sz w:val="24"/>
          <w:szCs w:val="24"/>
        </w:rPr>
        <w:t>Архип Иванович Куинджи (</w:t>
      </w:r>
      <w:r w:rsidR="0011536B" w:rsidRPr="00D460A7">
        <w:rPr>
          <w:rFonts w:ascii="Times New Roman" w:hAnsi="Times New Roman"/>
          <w:b/>
          <w:sz w:val="24"/>
          <w:szCs w:val="24"/>
        </w:rPr>
        <w:t>1842? -</w:t>
      </w:r>
      <w:r w:rsidR="001C7CAC" w:rsidRPr="00D460A7">
        <w:rPr>
          <w:rFonts w:ascii="Times New Roman" w:hAnsi="Times New Roman"/>
          <w:b/>
          <w:sz w:val="24"/>
          <w:szCs w:val="24"/>
        </w:rPr>
        <w:t xml:space="preserve">1910) – </w:t>
      </w:r>
      <w:r w:rsidR="001C7CAC" w:rsidRPr="00D460A7">
        <w:rPr>
          <w:rFonts w:ascii="Times New Roman" w:hAnsi="Times New Roman"/>
          <w:sz w:val="24"/>
          <w:szCs w:val="24"/>
        </w:rPr>
        <w:t xml:space="preserve">художник романтического пейзажа. Декоративные искания художника, эффекты </w:t>
      </w:r>
      <w:r w:rsidR="0011536B" w:rsidRPr="00D460A7">
        <w:rPr>
          <w:rFonts w:ascii="Times New Roman" w:hAnsi="Times New Roman"/>
          <w:sz w:val="24"/>
          <w:szCs w:val="24"/>
        </w:rPr>
        <w:t>освещения, цветовые</w:t>
      </w:r>
      <w:r w:rsidR="001C7CAC" w:rsidRPr="00D460A7">
        <w:rPr>
          <w:rFonts w:ascii="Times New Roman" w:hAnsi="Times New Roman"/>
          <w:sz w:val="24"/>
          <w:szCs w:val="24"/>
        </w:rPr>
        <w:t xml:space="preserve"> контрасты, романтиче</w:t>
      </w:r>
      <w:r w:rsidR="004C3C0B" w:rsidRPr="00D460A7">
        <w:rPr>
          <w:rFonts w:ascii="Times New Roman" w:hAnsi="Times New Roman"/>
          <w:sz w:val="24"/>
          <w:szCs w:val="24"/>
        </w:rPr>
        <w:t xml:space="preserve">ская театрализация композиций. </w:t>
      </w:r>
      <w:r w:rsidR="001C7CAC" w:rsidRPr="00D460A7">
        <w:rPr>
          <w:rFonts w:ascii="Times New Roman" w:hAnsi="Times New Roman"/>
          <w:sz w:val="24"/>
          <w:szCs w:val="24"/>
        </w:rPr>
        <w:t>Новое понимание роли света в работах: «Украинская ночь» (1876), «Березовая роща» (1879), «Ночь на Днепре» (1880).</w:t>
      </w:r>
    </w:p>
    <w:p w:rsidR="000618C3" w:rsidRPr="00D460A7" w:rsidRDefault="008F056E" w:rsidP="002C12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b/>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о творчестве худо</w:t>
      </w:r>
      <w:r w:rsidR="00EC3976" w:rsidRPr="00D460A7">
        <w:rPr>
          <w:rFonts w:ascii="Times New Roman" w:hAnsi="Times New Roman"/>
          <w:sz w:val="24"/>
          <w:szCs w:val="24"/>
        </w:rPr>
        <w:t>жников-пейзажистов</w:t>
      </w:r>
      <w:r w:rsidR="000618C3" w:rsidRPr="00D460A7">
        <w:rPr>
          <w:rFonts w:ascii="Times New Roman" w:hAnsi="Times New Roman"/>
          <w:sz w:val="24"/>
          <w:szCs w:val="24"/>
        </w:rPr>
        <w:t>.</w:t>
      </w:r>
    </w:p>
    <w:p w:rsidR="009178A1" w:rsidRPr="00D460A7" w:rsidRDefault="009178A1" w:rsidP="009178A1">
      <w:pPr>
        <w:spacing w:after="0" w:line="360" w:lineRule="auto"/>
        <w:jc w:val="both"/>
        <w:rPr>
          <w:rFonts w:ascii="Times New Roman" w:hAnsi="Times New Roman"/>
          <w:b/>
          <w:sz w:val="24"/>
          <w:szCs w:val="24"/>
        </w:rPr>
      </w:pPr>
      <w:r w:rsidRPr="00D460A7">
        <w:rPr>
          <w:rFonts w:ascii="Times New Roman" w:hAnsi="Times New Roman"/>
          <w:b/>
          <w:sz w:val="24"/>
          <w:szCs w:val="24"/>
        </w:rPr>
        <w:t>11.</w:t>
      </w:r>
      <w:r w:rsidR="00695E6B" w:rsidRPr="00D460A7">
        <w:rPr>
          <w:rFonts w:ascii="Times New Roman" w:hAnsi="Times New Roman"/>
          <w:b/>
          <w:sz w:val="24"/>
          <w:szCs w:val="24"/>
        </w:rPr>
        <w:t>6.</w:t>
      </w:r>
      <w:r w:rsidRPr="00D460A7">
        <w:rPr>
          <w:rFonts w:ascii="Times New Roman" w:hAnsi="Times New Roman"/>
          <w:b/>
          <w:sz w:val="24"/>
          <w:szCs w:val="24"/>
        </w:rPr>
        <w:tab/>
        <w:t>Творчество В. Д. Поленова (1844-1927)</w:t>
      </w:r>
    </w:p>
    <w:p w:rsidR="00B25FC6" w:rsidRPr="00D460A7" w:rsidRDefault="008F056E" w:rsidP="00B25F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25FC6" w:rsidRPr="00D460A7">
        <w:rPr>
          <w:rFonts w:ascii="Times New Roman" w:hAnsi="Times New Roman"/>
          <w:sz w:val="24"/>
          <w:szCs w:val="24"/>
        </w:rPr>
        <w:t>Сформировать представление о творчестве В.Д. Поленова. Раскрыть значение его деятельности в развитии национального пейзажа. Рассказать о работе над картинами на евангельские темы и пейзажными этюдами к ним. Познакомить с педагогической деятельностью художника</w:t>
      </w:r>
      <w:r w:rsidR="004C3C0B" w:rsidRPr="00D460A7">
        <w:rPr>
          <w:rFonts w:ascii="Times New Roman" w:hAnsi="Times New Roman"/>
          <w:sz w:val="24"/>
          <w:szCs w:val="24"/>
        </w:rPr>
        <w:t>. Рассказать о музее-усадьбе В.</w:t>
      </w:r>
      <w:r w:rsidR="00B25FC6" w:rsidRPr="00D460A7">
        <w:rPr>
          <w:rFonts w:ascii="Times New Roman" w:hAnsi="Times New Roman"/>
          <w:sz w:val="24"/>
          <w:szCs w:val="24"/>
        </w:rPr>
        <w:t>Д. Поленова.</w:t>
      </w:r>
    </w:p>
    <w:p w:rsidR="00B25FC6" w:rsidRPr="00D460A7" w:rsidRDefault="008F056E" w:rsidP="00B25F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25FC6" w:rsidRPr="00D460A7">
        <w:rPr>
          <w:rFonts w:ascii="Times New Roman" w:hAnsi="Times New Roman"/>
          <w:sz w:val="24"/>
          <w:szCs w:val="24"/>
        </w:rPr>
        <w:t xml:space="preserve">Василий Дмитриевич Поленов (1844-1927) – яркий представитель русской реалистической школы второй половины XIX века. Ранние произведения на религиозную </w:t>
      </w:r>
      <w:r w:rsidR="0011536B" w:rsidRPr="00D460A7">
        <w:rPr>
          <w:rFonts w:ascii="Times New Roman" w:hAnsi="Times New Roman"/>
          <w:sz w:val="24"/>
          <w:szCs w:val="24"/>
        </w:rPr>
        <w:t>и историческую</w:t>
      </w:r>
      <w:r w:rsidR="00B25FC6" w:rsidRPr="00D460A7">
        <w:rPr>
          <w:rFonts w:ascii="Times New Roman" w:hAnsi="Times New Roman"/>
          <w:sz w:val="24"/>
          <w:szCs w:val="24"/>
        </w:rPr>
        <w:t xml:space="preserve"> темы: «Воскрешение дочери Иаира» (1871), «Право господина» (1874), «</w:t>
      </w:r>
      <w:r w:rsidR="0011536B" w:rsidRPr="00D460A7">
        <w:rPr>
          <w:rFonts w:ascii="Times New Roman" w:hAnsi="Times New Roman"/>
          <w:sz w:val="24"/>
          <w:szCs w:val="24"/>
        </w:rPr>
        <w:t>Арест гугенотки</w:t>
      </w:r>
      <w:r w:rsidR="00B25FC6" w:rsidRPr="00D460A7">
        <w:rPr>
          <w:rFonts w:ascii="Times New Roman" w:hAnsi="Times New Roman"/>
          <w:sz w:val="24"/>
          <w:szCs w:val="24"/>
        </w:rPr>
        <w:t xml:space="preserve"> графини Д, Этремон» (1875). Значение картины В.Д. Поленова «Московский </w:t>
      </w:r>
      <w:r w:rsidR="0011536B" w:rsidRPr="00D460A7">
        <w:rPr>
          <w:rFonts w:ascii="Times New Roman" w:hAnsi="Times New Roman"/>
          <w:sz w:val="24"/>
          <w:szCs w:val="24"/>
        </w:rPr>
        <w:t>дворик» (</w:t>
      </w:r>
      <w:r w:rsidR="00B25FC6" w:rsidRPr="00D460A7">
        <w:rPr>
          <w:rFonts w:ascii="Times New Roman" w:hAnsi="Times New Roman"/>
          <w:sz w:val="24"/>
          <w:szCs w:val="24"/>
        </w:rPr>
        <w:t xml:space="preserve">1878) в русском искусстве, где </w:t>
      </w:r>
      <w:r w:rsidR="0011536B" w:rsidRPr="00D460A7">
        <w:rPr>
          <w:rFonts w:ascii="Times New Roman" w:hAnsi="Times New Roman"/>
          <w:sz w:val="24"/>
          <w:szCs w:val="24"/>
        </w:rPr>
        <w:t>автор ввел</w:t>
      </w:r>
      <w:r w:rsidR="00B25FC6" w:rsidRPr="00D460A7">
        <w:rPr>
          <w:rFonts w:ascii="Times New Roman" w:hAnsi="Times New Roman"/>
          <w:sz w:val="24"/>
          <w:szCs w:val="24"/>
        </w:rPr>
        <w:t xml:space="preserve"> в русскую живопись принципы пленэризма: чистые и более открытые краски, цветные тени, свободный мазок.  Роль этюда как </w:t>
      </w:r>
      <w:r w:rsidR="0011536B" w:rsidRPr="00D460A7">
        <w:rPr>
          <w:rFonts w:ascii="Times New Roman" w:hAnsi="Times New Roman"/>
          <w:sz w:val="24"/>
          <w:szCs w:val="24"/>
        </w:rPr>
        <w:t>самостоятельного художественного</w:t>
      </w:r>
      <w:r w:rsidR="00B25FC6" w:rsidRPr="00D460A7">
        <w:rPr>
          <w:rFonts w:ascii="Times New Roman" w:hAnsi="Times New Roman"/>
          <w:sz w:val="24"/>
          <w:szCs w:val="24"/>
        </w:rPr>
        <w:t xml:space="preserve"> произведения в творчестве В.Д. Поленова. Тема угасающих </w:t>
      </w:r>
      <w:r w:rsidR="0011536B" w:rsidRPr="00D460A7">
        <w:rPr>
          <w:rFonts w:ascii="Times New Roman" w:hAnsi="Times New Roman"/>
          <w:sz w:val="24"/>
          <w:szCs w:val="24"/>
        </w:rPr>
        <w:t>дворянских гнезд</w:t>
      </w:r>
      <w:r w:rsidR="00B25FC6" w:rsidRPr="00D460A7">
        <w:rPr>
          <w:rFonts w:ascii="Times New Roman" w:hAnsi="Times New Roman"/>
          <w:sz w:val="24"/>
          <w:szCs w:val="24"/>
        </w:rPr>
        <w:t xml:space="preserve"> в произведениях «Бабушкин сад» (1878), «Заросший пруд» (1879). Работа В.Д. </w:t>
      </w:r>
      <w:r w:rsidR="0011536B" w:rsidRPr="00D460A7">
        <w:rPr>
          <w:rFonts w:ascii="Times New Roman" w:hAnsi="Times New Roman"/>
          <w:sz w:val="24"/>
          <w:szCs w:val="24"/>
        </w:rPr>
        <w:t>Поленова надкартиной «</w:t>
      </w:r>
      <w:r w:rsidR="00B25FC6" w:rsidRPr="00D460A7">
        <w:rPr>
          <w:rFonts w:ascii="Times New Roman" w:hAnsi="Times New Roman"/>
          <w:sz w:val="24"/>
          <w:szCs w:val="24"/>
        </w:rPr>
        <w:t xml:space="preserve">Христос и грешница» («Кто без греха?», 1888). Стремление изобразить Иисуса нравственно совершенным, идеальным, но одновременно и просто человеком в конкретной исторической обстановке среди реального пейзажа. </w:t>
      </w:r>
      <w:r w:rsidR="0011536B" w:rsidRPr="00D460A7">
        <w:rPr>
          <w:rFonts w:ascii="Times New Roman" w:hAnsi="Times New Roman"/>
          <w:sz w:val="24"/>
          <w:szCs w:val="24"/>
        </w:rPr>
        <w:t>Цикл пейзажныхэтюдов к</w:t>
      </w:r>
      <w:r w:rsidR="00B25FC6" w:rsidRPr="00D460A7">
        <w:rPr>
          <w:rFonts w:ascii="Times New Roman" w:hAnsi="Times New Roman"/>
          <w:sz w:val="24"/>
          <w:szCs w:val="24"/>
        </w:rPr>
        <w:t xml:space="preserve"> картине, работы серии «</w:t>
      </w:r>
      <w:r w:rsidR="004C3C0B" w:rsidRPr="00D460A7">
        <w:rPr>
          <w:rFonts w:ascii="Times New Roman" w:hAnsi="Times New Roman"/>
          <w:sz w:val="24"/>
          <w:szCs w:val="24"/>
        </w:rPr>
        <w:t>Из жизни Христа» (1899 -1909).</w:t>
      </w:r>
      <w:r w:rsidR="00B25FC6" w:rsidRPr="00D460A7">
        <w:rPr>
          <w:rFonts w:ascii="Times New Roman" w:hAnsi="Times New Roman"/>
          <w:sz w:val="24"/>
          <w:szCs w:val="24"/>
        </w:rPr>
        <w:t xml:space="preserve"> Театрально-декорационные работы Поленова.</w:t>
      </w:r>
    </w:p>
    <w:p w:rsidR="00B25FC6" w:rsidRPr="00D460A7" w:rsidRDefault="008F056E"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B25FC6" w:rsidRPr="00D460A7">
        <w:rPr>
          <w:rFonts w:ascii="Times New Roman" w:hAnsi="Times New Roman"/>
          <w:i/>
          <w:sz w:val="24"/>
          <w:szCs w:val="24"/>
        </w:rPr>
        <w:t>Самостоятельная работа</w:t>
      </w:r>
      <w:r w:rsidR="00B25FC6" w:rsidRPr="00D460A7">
        <w:rPr>
          <w:rFonts w:ascii="Times New Roman" w:hAnsi="Times New Roman"/>
          <w:sz w:val="24"/>
          <w:szCs w:val="24"/>
        </w:rPr>
        <w:t>: подготовить сообщение о творчестве В.Д. Поленова.</w:t>
      </w:r>
    </w:p>
    <w:p w:rsidR="009178A1" w:rsidRPr="00D460A7" w:rsidRDefault="009178A1"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95E6B" w:rsidRPr="00D460A7">
        <w:rPr>
          <w:rFonts w:ascii="Times New Roman" w:hAnsi="Times New Roman"/>
          <w:b/>
          <w:sz w:val="24"/>
          <w:szCs w:val="24"/>
        </w:rPr>
        <w:t>7</w:t>
      </w:r>
      <w:r w:rsidRPr="00D460A7">
        <w:rPr>
          <w:rFonts w:ascii="Times New Roman" w:hAnsi="Times New Roman"/>
          <w:b/>
          <w:sz w:val="24"/>
          <w:szCs w:val="24"/>
        </w:rPr>
        <w:t>.</w:t>
      </w:r>
      <w:r w:rsidRPr="00D460A7">
        <w:rPr>
          <w:rFonts w:ascii="Times New Roman" w:hAnsi="Times New Roman"/>
          <w:b/>
          <w:sz w:val="24"/>
          <w:szCs w:val="24"/>
        </w:rPr>
        <w:tab/>
        <w:t>Творчество И. И. Левитана (1860 – 1900)</w:t>
      </w:r>
    </w:p>
    <w:p w:rsidR="009178A1" w:rsidRPr="00D460A7" w:rsidRDefault="008F056E"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9178A1" w:rsidRPr="00D460A7">
        <w:rPr>
          <w:rFonts w:ascii="Times New Roman" w:hAnsi="Times New Roman"/>
          <w:sz w:val="24"/>
          <w:szCs w:val="24"/>
        </w:rPr>
        <w:t xml:space="preserve">Сформировать представление о творчестве Исаака Ильича Левитана – </w:t>
      </w:r>
      <w:r w:rsidR="007B7DB7" w:rsidRPr="00D460A7">
        <w:rPr>
          <w:rFonts w:ascii="Times New Roman" w:hAnsi="Times New Roman"/>
          <w:sz w:val="24"/>
          <w:szCs w:val="24"/>
        </w:rPr>
        <w:t xml:space="preserve">вершине в развитии русского лирического </w:t>
      </w:r>
      <w:r w:rsidR="003F43AD" w:rsidRPr="00D460A7">
        <w:rPr>
          <w:rFonts w:ascii="Times New Roman" w:hAnsi="Times New Roman"/>
          <w:sz w:val="24"/>
          <w:szCs w:val="24"/>
        </w:rPr>
        <w:t>пейзажа-настроения.</w:t>
      </w:r>
      <w:r w:rsidR="009178A1" w:rsidRPr="00D460A7">
        <w:rPr>
          <w:rFonts w:ascii="Times New Roman" w:hAnsi="Times New Roman"/>
          <w:sz w:val="24"/>
          <w:szCs w:val="24"/>
        </w:rPr>
        <w:t xml:space="preserve">Рассмотреть этапы творческого </w:t>
      </w:r>
      <w:r w:rsidR="009178A1" w:rsidRPr="00D460A7">
        <w:rPr>
          <w:rFonts w:ascii="Times New Roman" w:hAnsi="Times New Roman"/>
          <w:sz w:val="24"/>
          <w:szCs w:val="24"/>
        </w:rPr>
        <w:lastRenderedPageBreak/>
        <w:t>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w:t>
      </w:r>
      <w:r w:rsidR="007B7DB7" w:rsidRPr="00D460A7">
        <w:rPr>
          <w:rFonts w:ascii="Times New Roman" w:hAnsi="Times New Roman"/>
          <w:sz w:val="24"/>
          <w:szCs w:val="24"/>
        </w:rPr>
        <w:t xml:space="preserve"> развитие пейзажной живописи XX </w:t>
      </w:r>
      <w:r w:rsidR="009178A1" w:rsidRPr="00D460A7">
        <w:rPr>
          <w:rFonts w:ascii="Times New Roman" w:hAnsi="Times New Roman"/>
          <w:sz w:val="24"/>
          <w:szCs w:val="24"/>
        </w:rPr>
        <w:t>в.</w:t>
      </w:r>
      <w:r w:rsidR="007B7DB7" w:rsidRPr="00D460A7">
        <w:rPr>
          <w:rFonts w:ascii="Times New Roman" w:hAnsi="Times New Roman"/>
          <w:sz w:val="24"/>
          <w:szCs w:val="24"/>
        </w:rPr>
        <w:t xml:space="preserve"> Основные произведения:«Осенний день. Сокольники» (1879), «Березовая роща» (1889), </w:t>
      </w:r>
      <w:r w:rsidR="009178A1" w:rsidRPr="00D460A7">
        <w:rPr>
          <w:rFonts w:ascii="Times New Roman" w:hAnsi="Times New Roman"/>
          <w:sz w:val="24"/>
          <w:szCs w:val="24"/>
        </w:rPr>
        <w:t>«Владимировка» (1892), «Над вечным покоем» (1894), «Вечерний звон» (1892),</w:t>
      </w:r>
      <w:r w:rsidR="007B7DB7" w:rsidRPr="00D460A7">
        <w:rPr>
          <w:rFonts w:ascii="Times New Roman" w:hAnsi="Times New Roman"/>
          <w:sz w:val="24"/>
          <w:szCs w:val="24"/>
        </w:rPr>
        <w:t xml:space="preserve"> «У омута» (1892), «Март» (1895), «Золотая осень» (1895),</w:t>
      </w:r>
      <w:r w:rsidR="009178A1" w:rsidRPr="00D460A7">
        <w:rPr>
          <w:rFonts w:ascii="Times New Roman" w:hAnsi="Times New Roman"/>
          <w:sz w:val="24"/>
          <w:szCs w:val="24"/>
        </w:rPr>
        <w:t xml:space="preserve"> «С</w:t>
      </w:r>
      <w:r w:rsidR="003F43AD" w:rsidRPr="00D460A7">
        <w:rPr>
          <w:rFonts w:ascii="Times New Roman" w:hAnsi="Times New Roman"/>
          <w:sz w:val="24"/>
          <w:szCs w:val="24"/>
        </w:rPr>
        <w:t xml:space="preserve">умерки. Стога» (1899), «Озеро. </w:t>
      </w:r>
      <w:r w:rsidR="009178A1" w:rsidRPr="00D460A7">
        <w:rPr>
          <w:rFonts w:ascii="Times New Roman" w:hAnsi="Times New Roman"/>
          <w:sz w:val="24"/>
          <w:szCs w:val="24"/>
        </w:rPr>
        <w:t>Русь» (1900)</w:t>
      </w:r>
      <w:r w:rsidR="003F43AD" w:rsidRPr="00D460A7">
        <w:rPr>
          <w:rFonts w:ascii="Times New Roman" w:hAnsi="Times New Roman"/>
          <w:sz w:val="24"/>
          <w:szCs w:val="24"/>
        </w:rPr>
        <w:t>,«Летний вечер» (1900).</w:t>
      </w:r>
    </w:p>
    <w:p w:rsidR="009178A1"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9178A1" w:rsidRPr="00D460A7">
        <w:rPr>
          <w:rFonts w:ascii="Times New Roman" w:hAnsi="Times New Roman"/>
          <w:i/>
          <w:sz w:val="24"/>
          <w:szCs w:val="24"/>
        </w:rPr>
        <w:t>Самостоятельная работа</w:t>
      </w:r>
      <w:r w:rsidR="009178A1" w:rsidRPr="00D460A7">
        <w:rPr>
          <w:rFonts w:ascii="Times New Roman" w:hAnsi="Times New Roman"/>
          <w:sz w:val="24"/>
          <w:szCs w:val="24"/>
        </w:rPr>
        <w:t>: подготовить сообщение о творчестве художника; подобрать иллюстративный материал.</w:t>
      </w:r>
    </w:p>
    <w:p w:rsidR="000618C3" w:rsidRPr="00D460A7" w:rsidRDefault="00F3054F"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95E6B" w:rsidRPr="00D460A7">
        <w:rPr>
          <w:rFonts w:ascii="Times New Roman" w:hAnsi="Times New Roman"/>
          <w:b/>
          <w:sz w:val="24"/>
          <w:szCs w:val="24"/>
        </w:rPr>
        <w:t>8</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И. Е. Репина</w:t>
      </w:r>
      <w:r w:rsidR="00890FD0" w:rsidRPr="00D460A7">
        <w:rPr>
          <w:rFonts w:ascii="Times New Roman" w:hAnsi="Times New Roman"/>
          <w:b/>
          <w:sz w:val="24"/>
          <w:szCs w:val="24"/>
        </w:rPr>
        <w:t xml:space="preserve"> (1844 – 1930)</w:t>
      </w:r>
    </w:p>
    <w:p w:rsidR="000618C3"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творчестве Ил</w:t>
      </w:r>
      <w:r w:rsidR="00890FD0" w:rsidRPr="00D460A7">
        <w:rPr>
          <w:rFonts w:ascii="Times New Roman" w:hAnsi="Times New Roman"/>
          <w:sz w:val="24"/>
          <w:szCs w:val="24"/>
        </w:rPr>
        <w:t xml:space="preserve">ьи Ефимовича Репина </w:t>
      </w:r>
      <w:r w:rsidR="000618C3" w:rsidRPr="00D460A7">
        <w:rPr>
          <w:rFonts w:ascii="Times New Roman" w:hAnsi="Times New Roman"/>
          <w:sz w:val="24"/>
          <w:szCs w:val="24"/>
        </w:rPr>
        <w:t>- вершине русского ре</w:t>
      </w:r>
      <w:r w:rsidR="00B76035" w:rsidRPr="00D460A7">
        <w:rPr>
          <w:rFonts w:ascii="Times New Roman" w:hAnsi="Times New Roman"/>
          <w:sz w:val="24"/>
          <w:szCs w:val="24"/>
        </w:rPr>
        <w:t>алистического искусства XIX в</w:t>
      </w:r>
      <w:r w:rsidR="002175E2" w:rsidRPr="00D460A7">
        <w:rPr>
          <w:rFonts w:ascii="Times New Roman" w:hAnsi="Times New Roman"/>
          <w:sz w:val="24"/>
          <w:szCs w:val="24"/>
        </w:rPr>
        <w:t>ека</w:t>
      </w:r>
      <w:r w:rsidR="003056E2" w:rsidRPr="00D460A7">
        <w:rPr>
          <w:rFonts w:ascii="Times New Roman" w:hAnsi="Times New Roman"/>
          <w:sz w:val="24"/>
          <w:szCs w:val="24"/>
        </w:rPr>
        <w:t>.</w:t>
      </w:r>
      <w:r w:rsidR="005B1D5E" w:rsidRPr="00D460A7">
        <w:rPr>
          <w:rFonts w:ascii="Times New Roman" w:hAnsi="Times New Roman"/>
          <w:sz w:val="24"/>
          <w:szCs w:val="24"/>
        </w:rPr>
        <w:t>Выявить самое яркое качество личности – жажду познания жизни во всех ее проявлениях</w:t>
      </w:r>
      <w:r w:rsidR="00F33758" w:rsidRPr="00D460A7">
        <w:rPr>
          <w:rFonts w:ascii="Times New Roman" w:hAnsi="Times New Roman"/>
          <w:sz w:val="24"/>
          <w:szCs w:val="24"/>
        </w:rPr>
        <w:t xml:space="preserve"> и полное совпадение со своим временем в творчестве. </w:t>
      </w:r>
      <w:r w:rsidR="000618C3" w:rsidRPr="00D460A7">
        <w:rPr>
          <w:rFonts w:ascii="Times New Roman" w:hAnsi="Times New Roman"/>
          <w:sz w:val="24"/>
          <w:szCs w:val="24"/>
        </w:rPr>
        <w:t>Познакомить с произведениями бытового, исторического жанра. Обратить внимание н</w:t>
      </w:r>
      <w:r w:rsidR="005B1D5E" w:rsidRPr="00D460A7">
        <w:rPr>
          <w:rFonts w:ascii="Times New Roman" w:hAnsi="Times New Roman"/>
          <w:sz w:val="24"/>
          <w:szCs w:val="24"/>
        </w:rPr>
        <w:t>а портретное творчество Репина (</w:t>
      </w:r>
      <w:r w:rsidR="000618C3" w:rsidRPr="00D460A7">
        <w:rPr>
          <w:rFonts w:ascii="Times New Roman" w:hAnsi="Times New Roman"/>
          <w:sz w:val="24"/>
          <w:szCs w:val="24"/>
        </w:rPr>
        <w:t xml:space="preserve">жизненную правду, художественную силу и </w:t>
      </w:r>
      <w:r w:rsidR="002A0A79" w:rsidRPr="00D460A7">
        <w:rPr>
          <w:rFonts w:ascii="Times New Roman" w:hAnsi="Times New Roman"/>
          <w:sz w:val="24"/>
          <w:szCs w:val="24"/>
        </w:rPr>
        <w:t>яркость образных характеристик</w:t>
      </w:r>
      <w:r w:rsidR="005B1D5E" w:rsidRPr="00D460A7">
        <w:rPr>
          <w:rFonts w:ascii="Times New Roman" w:hAnsi="Times New Roman"/>
          <w:sz w:val="24"/>
          <w:szCs w:val="24"/>
        </w:rPr>
        <w:t>)</w:t>
      </w:r>
      <w:r w:rsidR="002A0A79" w:rsidRPr="00D460A7">
        <w:rPr>
          <w:rFonts w:ascii="Times New Roman" w:hAnsi="Times New Roman"/>
          <w:sz w:val="24"/>
          <w:szCs w:val="24"/>
        </w:rPr>
        <w:t>.</w:t>
      </w:r>
    </w:p>
    <w:p w:rsidR="00B76035"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76035" w:rsidRPr="00D460A7">
        <w:rPr>
          <w:rFonts w:ascii="Times New Roman" w:hAnsi="Times New Roman"/>
          <w:sz w:val="24"/>
          <w:szCs w:val="24"/>
        </w:rPr>
        <w:t>Начало творческого пути.  «Воскрешение дочери Иаира» (</w:t>
      </w:r>
      <w:r w:rsidR="002175E2" w:rsidRPr="00D460A7">
        <w:rPr>
          <w:rFonts w:ascii="Times New Roman" w:hAnsi="Times New Roman"/>
          <w:sz w:val="24"/>
          <w:szCs w:val="24"/>
        </w:rPr>
        <w:t>1871</w:t>
      </w:r>
      <w:r w:rsidR="00B76035" w:rsidRPr="00D460A7">
        <w:rPr>
          <w:rFonts w:ascii="Times New Roman" w:hAnsi="Times New Roman"/>
          <w:sz w:val="24"/>
          <w:szCs w:val="24"/>
        </w:rPr>
        <w:t>). «Бурлаки на Волге» (1870 – 1873), идейный смысл картины, история создания.</w:t>
      </w:r>
      <w:r w:rsidR="002A0A79" w:rsidRPr="00D460A7">
        <w:rPr>
          <w:rFonts w:ascii="Times New Roman" w:hAnsi="Times New Roman"/>
          <w:sz w:val="24"/>
          <w:szCs w:val="24"/>
        </w:rPr>
        <w:t xml:space="preserve"> Поездка во Францию, освоение пленэрной живописи. Рождение замысла картины «Садко»</w:t>
      </w:r>
      <w:r w:rsidR="009C10D6" w:rsidRPr="00D460A7">
        <w:rPr>
          <w:rFonts w:ascii="Times New Roman" w:hAnsi="Times New Roman"/>
          <w:sz w:val="24"/>
          <w:szCs w:val="24"/>
        </w:rPr>
        <w:t xml:space="preserve"> и получение звание академика в 1976</w:t>
      </w:r>
      <w:r w:rsidR="003056E2" w:rsidRPr="00D460A7">
        <w:rPr>
          <w:rFonts w:ascii="Times New Roman" w:hAnsi="Times New Roman"/>
          <w:sz w:val="24"/>
          <w:szCs w:val="24"/>
        </w:rPr>
        <w:t xml:space="preserve">. </w:t>
      </w:r>
      <w:r w:rsidR="009C10D6" w:rsidRPr="00D460A7">
        <w:rPr>
          <w:rFonts w:ascii="Times New Roman" w:hAnsi="Times New Roman"/>
          <w:sz w:val="24"/>
          <w:szCs w:val="24"/>
        </w:rPr>
        <w:t xml:space="preserve">Возвращение на Родину. </w:t>
      </w:r>
      <w:r w:rsidR="0011536B" w:rsidRPr="00D460A7">
        <w:rPr>
          <w:rFonts w:ascii="Times New Roman" w:hAnsi="Times New Roman"/>
          <w:sz w:val="24"/>
          <w:szCs w:val="24"/>
        </w:rPr>
        <w:t>Отражение в</w:t>
      </w:r>
      <w:r w:rsidR="009C10D6" w:rsidRPr="00D460A7">
        <w:rPr>
          <w:rFonts w:ascii="Times New Roman" w:hAnsi="Times New Roman"/>
          <w:sz w:val="24"/>
          <w:szCs w:val="24"/>
        </w:rPr>
        <w:t xml:space="preserve"> творчестве всего самого характерного и существенного в русской жизни тех лет. </w:t>
      </w:r>
      <w:r w:rsidR="00ED51B6" w:rsidRPr="00D460A7">
        <w:rPr>
          <w:rFonts w:ascii="Times New Roman" w:hAnsi="Times New Roman"/>
          <w:sz w:val="24"/>
          <w:szCs w:val="24"/>
        </w:rPr>
        <w:t>Тема народной доли</w:t>
      </w:r>
      <w:r w:rsidR="00B140B5" w:rsidRPr="00D460A7">
        <w:rPr>
          <w:rFonts w:ascii="Times New Roman" w:hAnsi="Times New Roman"/>
          <w:sz w:val="24"/>
          <w:szCs w:val="24"/>
        </w:rPr>
        <w:t xml:space="preserve">, социальных границ общества </w:t>
      </w:r>
      <w:r w:rsidR="00ED51B6" w:rsidRPr="00D460A7">
        <w:rPr>
          <w:rFonts w:ascii="Times New Roman" w:hAnsi="Times New Roman"/>
          <w:sz w:val="24"/>
          <w:szCs w:val="24"/>
        </w:rPr>
        <w:t>(</w:t>
      </w:r>
      <w:r w:rsidR="00B76035" w:rsidRPr="00D460A7">
        <w:rPr>
          <w:rFonts w:ascii="Times New Roman" w:hAnsi="Times New Roman"/>
          <w:sz w:val="24"/>
          <w:szCs w:val="24"/>
        </w:rPr>
        <w:t>«Крестный ход в Курской губернии»</w:t>
      </w:r>
      <w:r w:rsidR="00ED51B6" w:rsidRPr="00D460A7">
        <w:rPr>
          <w:rFonts w:ascii="Times New Roman" w:hAnsi="Times New Roman"/>
          <w:sz w:val="24"/>
          <w:szCs w:val="24"/>
        </w:rPr>
        <w:t xml:space="preserve">, </w:t>
      </w:r>
      <w:r w:rsidR="00B76035" w:rsidRPr="00D460A7">
        <w:rPr>
          <w:rFonts w:ascii="Times New Roman" w:hAnsi="Times New Roman"/>
          <w:sz w:val="24"/>
          <w:szCs w:val="24"/>
        </w:rPr>
        <w:t xml:space="preserve">1880 – 1883). </w:t>
      </w:r>
      <w:r w:rsidR="00ED51B6" w:rsidRPr="00D460A7">
        <w:rPr>
          <w:rFonts w:ascii="Times New Roman" w:hAnsi="Times New Roman"/>
          <w:sz w:val="24"/>
          <w:szCs w:val="24"/>
        </w:rPr>
        <w:t>Судьба личности, прошедшей мучительный путь народовольца (</w:t>
      </w:r>
      <w:r w:rsidR="002A0A79" w:rsidRPr="00D460A7">
        <w:rPr>
          <w:rFonts w:ascii="Times New Roman" w:hAnsi="Times New Roman"/>
          <w:sz w:val="24"/>
          <w:szCs w:val="24"/>
        </w:rPr>
        <w:t>«Арест пропагандиста»</w:t>
      </w:r>
      <w:r w:rsidR="00ED51B6" w:rsidRPr="00D460A7">
        <w:rPr>
          <w:rFonts w:ascii="Times New Roman" w:hAnsi="Times New Roman"/>
          <w:sz w:val="24"/>
          <w:szCs w:val="24"/>
        </w:rPr>
        <w:t xml:space="preserve">,1880 – </w:t>
      </w:r>
      <w:r w:rsidR="009C10D6" w:rsidRPr="00D460A7">
        <w:rPr>
          <w:rFonts w:ascii="Times New Roman" w:hAnsi="Times New Roman"/>
          <w:sz w:val="24"/>
          <w:szCs w:val="24"/>
        </w:rPr>
        <w:t>1891</w:t>
      </w:r>
      <w:r w:rsidR="00ED51B6" w:rsidRPr="00D460A7">
        <w:rPr>
          <w:rFonts w:ascii="Times New Roman" w:hAnsi="Times New Roman"/>
          <w:sz w:val="24"/>
          <w:szCs w:val="24"/>
        </w:rPr>
        <w:t xml:space="preserve">;«Отказ от исповеди», 1879 – 1885; </w:t>
      </w:r>
      <w:r w:rsidR="002A0A79" w:rsidRPr="00D460A7">
        <w:rPr>
          <w:rFonts w:ascii="Times New Roman" w:hAnsi="Times New Roman"/>
          <w:sz w:val="24"/>
          <w:szCs w:val="24"/>
        </w:rPr>
        <w:t>«Не ждали»</w:t>
      </w:r>
      <w:r w:rsidR="00ED51B6" w:rsidRPr="00D460A7">
        <w:rPr>
          <w:rFonts w:ascii="Times New Roman" w:hAnsi="Times New Roman"/>
          <w:sz w:val="24"/>
          <w:szCs w:val="24"/>
        </w:rPr>
        <w:t>,</w:t>
      </w:r>
      <w:r w:rsidR="002A0A79" w:rsidRPr="00D460A7">
        <w:rPr>
          <w:rFonts w:ascii="Times New Roman" w:hAnsi="Times New Roman"/>
          <w:sz w:val="24"/>
          <w:szCs w:val="24"/>
        </w:rPr>
        <w:t>1884</w:t>
      </w:r>
      <w:r w:rsidR="009C10D6" w:rsidRPr="00D460A7">
        <w:rPr>
          <w:rFonts w:ascii="Times New Roman" w:hAnsi="Times New Roman"/>
          <w:sz w:val="24"/>
          <w:szCs w:val="24"/>
        </w:rPr>
        <w:t xml:space="preserve"> - 1888</w:t>
      </w:r>
      <w:r w:rsidR="002A0A79" w:rsidRPr="00D460A7">
        <w:rPr>
          <w:rFonts w:ascii="Times New Roman" w:hAnsi="Times New Roman"/>
          <w:sz w:val="24"/>
          <w:szCs w:val="24"/>
        </w:rPr>
        <w:t xml:space="preserve">). </w:t>
      </w:r>
      <w:r w:rsidR="00ED51B6" w:rsidRPr="00D460A7">
        <w:rPr>
          <w:rFonts w:ascii="Times New Roman" w:hAnsi="Times New Roman"/>
          <w:sz w:val="24"/>
          <w:szCs w:val="24"/>
        </w:rPr>
        <w:t>Драматические моменты российской истории</w:t>
      </w:r>
      <w:r w:rsidR="00E7579F" w:rsidRPr="00D460A7">
        <w:rPr>
          <w:rFonts w:ascii="Times New Roman" w:hAnsi="Times New Roman"/>
          <w:sz w:val="24"/>
          <w:szCs w:val="24"/>
        </w:rPr>
        <w:t xml:space="preserve"> (</w:t>
      </w:r>
      <w:r w:rsidR="009C10D6" w:rsidRPr="00D460A7">
        <w:rPr>
          <w:rFonts w:ascii="Times New Roman" w:hAnsi="Times New Roman"/>
          <w:sz w:val="24"/>
          <w:szCs w:val="24"/>
        </w:rPr>
        <w:t>«Царевна Софья»</w:t>
      </w:r>
      <w:r w:rsidR="00E7579F" w:rsidRPr="00D460A7">
        <w:rPr>
          <w:rFonts w:ascii="Times New Roman" w:hAnsi="Times New Roman"/>
          <w:sz w:val="24"/>
          <w:szCs w:val="24"/>
        </w:rPr>
        <w:t>,1879;</w:t>
      </w:r>
      <w:r w:rsidR="002A0A79" w:rsidRPr="00D460A7">
        <w:rPr>
          <w:rFonts w:ascii="Times New Roman" w:hAnsi="Times New Roman"/>
          <w:sz w:val="24"/>
          <w:szCs w:val="24"/>
        </w:rPr>
        <w:t>«Иван Грозный и сын его Иван</w:t>
      </w:r>
      <w:r w:rsidR="00ED51B6" w:rsidRPr="00D460A7">
        <w:rPr>
          <w:rFonts w:ascii="Times New Roman" w:hAnsi="Times New Roman"/>
          <w:sz w:val="24"/>
          <w:szCs w:val="24"/>
        </w:rPr>
        <w:t xml:space="preserve"> 16 ноября 1581 года</w:t>
      </w:r>
      <w:r w:rsidR="002A0A79" w:rsidRPr="00D460A7">
        <w:rPr>
          <w:rFonts w:ascii="Times New Roman" w:hAnsi="Times New Roman"/>
          <w:sz w:val="24"/>
          <w:szCs w:val="24"/>
        </w:rPr>
        <w:t>»</w:t>
      </w:r>
      <w:r w:rsidR="00E7579F" w:rsidRPr="00D460A7">
        <w:rPr>
          <w:rFonts w:ascii="Times New Roman" w:hAnsi="Times New Roman"/>
          <w:sz w:val="24"/>
          <w:szCs w:val="24"/>
        </w:rPr>
        <w:t xml:space="preserve">, </w:t>
      </w:r>
      <w:r w:rsidR="00ED51B6" w:rsidRPr="00D460A7">
        <w:rPr>
          <w:rFonts w:ascii="Times New Roman" w:hAnsi="Times New Roman"/>
          <w:sz w:val="24"/>
          <w:szCs w:val="24"/>
        </w:rPr>
        <w:t>1885)</w:t>
      </w:r>
      <w:r w:rsidR="00B140B5" w:rsidRPr="00D460A7">
        <w:rPr>
          <w:rFonts w:ascii="Times New Roman" w:hAnsi="Times New Roman"/>
          <w:sz w:val="24"/>
          <w:szCs w:val="24"/>
        </w:rPr>
        <w:t xml:space="preserve">. Гимн свободолюбию, находчивости, «симфония смеха» - историческое полотно </w:t>
      </w:r>
      <w:r w:rsidR="002A0A79" w:rsidRPr="00D460A7">
        <w:rPr>
          <w:rFonts w:ascii="Times New Roman" w:hAnsi="Times New Roman"/>
          <w:sz w:val="24"/>
          <w:szCs w:val="24"/>
        </w:rPr>
        <w:t>«Запорожцы</w:t>
      </w:r>
      <w:r w:rsidR="00ED51B6" w:rsidRPr="00D460A7">
        <w:rPr>
          <w:rFonts w:ascii="Times New Roman" w:hAnsi="Times New Roman"/>
          <w:sz w:val="24"/>
          <w:szCs w:val="24"/>
        </w:rPr>
        <w:t xml:space="preserve"> пишут письмо турецкому султану</w:t>
      </w:r>
      <w:r w:rsidR="002A0A79" w:rsidRPr="00D460A7">
        <w:rPr>
          <w:rFonts w:ascii="Times New Roman" w:hAnsi="Times New Roman"/>
          <w:sz w:val="24"/>
          <w:szCs w:val="24"/>
        </w:rPr>
        <w:t>» (</w:t>
      </w:r>
      <w:r w:rsidR="00ED51B6" w:rsidRPr="00D460A7">
        <w:rPr>
          <w:rFonts w:ascii="Times New Roman" w:hAnsi="Times New Roman"/>
          <w:sz w:val="24"/>
          <w:szCs w:val="24"/>
        </w:rPr>
        <w:t>1880 - 1891</w:t>
      </w:r>
      <w:r w:rsidR="00B140B5" w:rsidRPr="00D460A7">
        <w:rPr>
          <w:rFonts w:ascii="Times New Roman" w:hAnsi="Times New Roman"/>
          <w:sz w:val="24"/>
          <w:szCs w:val="24"/>
        </w:rPr>
        <w:t>).Мотив радостного приятия жизни, полной света и красоты</w:t>
      </w:r>
      <w:r w:rsidR="00E7579F" w:rsidRPr="00D460A7">
        <w:rPr>
          <w:rFonts w:ascii="Times New Roman" w:hAnsi="Times New Roman"/>
          <w:sz w:val="24"/>
          <w:szCs w:val="24"/>
        </w:rPr>
        <w:t xml:space="preserve"> в картине «Осенний букет» (1892) – одном из лучших пленэрных портретов в русской живописи. </w:t>
      </w:r>
      <w:r w:rsidR="002A0A79" w:rsidRPr="00D460A7">
        <w:rPr>
          <w:rFonts w:ascii="Times New Roman" w:hAnsi="Times New Roman"/>
          <w:sz w:val="24"/>
          <w:szCs w:val="24"/>
        </w:rPr>
        <w:t xml:space="preserve">Портреты </w:t>
      </w:r>
      <w:r w:rsidR="0020690F" w:rsidRPr="00D460A7">
        <w:rPr>
          <w:rFonts w:ascii="Times New Roman" w:hAnsi="Times New Roman"/>
          <w:sz w:val="24"/>
          <w:szCs w:val="24"/>
        </w:rPr>
        <w:t xml:space="preserve">М.П. </w:t>
      </w:r>
      <w:r w:rsidR="002A0A79" w:rsidRPr="00D460A7">
        <w:rPr>
          <w:rFonts w:ascii="Times New Roman" w:hAnsi="Times New Roman"/>
          <w:sz w:val="24"/>
          <w:szCs w:val="24"/>
        </w:rPr>
        <w:t>Мусоргского</w:t>
      </w:r>
      <w:r w:rsidR="00ED51B6" w:rsidRPr="00D460A7">
        <w:rPr>
          <w:rFonts w:ascii="Times New Roman" w:hAnsi="Times New Roman"/>
          <w:sz w:val="24"/>
          <w:szCs w:val="24"/>
        </w:rPr>
        <w:t xml:space="preserve"> (1881)</w:t>
      </w:r>
      <w:r w:rsidR="002A0A79" w:rsidRPr="00D460A7">
        <w:rPr>
          <w:rFonts w:ascii="Times New Roman" w:hAnsi="Times New Roman"/>
          <w:sz w:val="24"/>
          <w:szCs w:val="24"/>
        </w:rPr>
        <w:t xml:space="preserve">, </w:t>
      </w:r>
      <w:r w:rsidR="00E7579F" w:rsidRPr="00D460A7">
        <w:rPr>
          <w:rFonts w:ascii="Times New Roman" w:hAnsi="Times New Roman"/>
          <w:sz w:val="24"/>
          <w:szCs w:val="24"/>
        </w:rPr>
        <w:t xml:space="preserve">В. В. </w:t>
      </w:r>
      <w:r w:rsidR="002A0A79" w:rsidRPr="00D460A7">
        <w:rPr>
          <w:rFonts w:ascii="Times New Roman" w:hAnsi="Times New Roman"/>
          <w:sz w:val="24"/>
          <w:szCs w:val="24"/>
        </w:rPr>
        <w:t>Стасова</w:t>
      </w:r>
      <w:r w:rsidR="00B140B5" w:rsidRPr="00D460A7">
        <w:rPr>
          <w:rFonts w:ascii="Times New Roman" w:hAnsi="Times New Roman"/>
          <w:sz w:val="24"/>
          <w:szCs w:val="24"/>
        </w:rPr>
        <w:t xml:space="preserve"> (1883)</w:t>
      </w:r>
      <w:r w:rsidR="002A0A79" w:rsidRPr="00D460A7">
        <w:rPr>
          <w:rFonts w:ascii="Times New Roman" w:hAnsi="Times New Roman"/>
          <w:sz w:val="24"/>
          <w:szCs w:val="24"/>
        </w:rPr>
        <w:t xml:space="preserve">, </w:t>
      </w:r>
      <w:r w:rsidR="00E7579F" w:rsidRPr="00D460A7">
        <w:rPr>
          <w:rFonts w:ascii="Times New Roman" w:hAnsi="Times New Roman"/>
          <w:sz w:val="24"/>
          <w:szCs w:val="24"/>
        </w:rPr>
        <w:t>Л. Н. Толстого (1887)</w:t>
      </w:r>
      <w:r w:rsidR="002A0A79" w:rsidRPr="00D460A7">
        <w:rPr>
          <w:rFonts w:ascii="Times New Roman" w:hAnsi="Times New Roman"/>
          <w:sz w:val="24"/>
          <w:szCs w:val="24"/>
        </w:rPr>
        <w:t>. «Заседание Государственного совета». Рисунки Репина. Значение творчества Репина для русского искусства.</w:t>
      </w:r>
    </w:p>
    <w:p w:rsidR="005D40CA"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0618C3" w:rsidRPr="00D460A7" w:rsidRDefault="00AC41D2"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11.9</w:t>
      </w:r>
      <w:r w:rsidR="000618C3" w:rsidRPr="00D460A7">
        <w:rPr>
          <w:rFonts w:ascii="Times New Roman" w:hAnsi="Times New Roman"/>
          <w:b/>
          <w:sz w:val="24"/>
          <w:szCs w:val="24"/>
        </w:rPr>
        <w:t>.</w:t>
      </w:r>
      <w:r w:rsidR="000618C3" w:rsidRPr="00D460A7">
        <w:rPr>
          <w:rFonts w:ascii="Times New Roman" w:hAnsi="Times New Roman"/>
          <w:b/>
          <w:sz w:val="24"/>
          <w:szCs w:val="24"/>
        </w:rPr>
        <w:tab/>
      </w:r>
      <w:r w:rsidR="0011536B" w:rsidRPr="00D460A7">
        <w:rPr>
          <w:rFonts w:ascii="Times New Roman" w:hAnsi="Times New Roman"/>
          <w:b/>
          <w:sz w:val="24"/>
          <w:szCs w:val="24"/>
        </w:rPr>
        <w:t>Историческая живопись</w:t>
      </w:r>
      <w:r w:rsidR="000618C3" w:rsidRPr="00D460A7">
        <w:rPr>
          <w:rFonts w:ascii="Times New Roman" w:hAnsi="Times New Roman"/>
          <w:b/>
          <w:sz w:val="24"/>
          <w:szCs w:val="24"/>
        </w:rPr>
        <w:t xml:space="preserve"> 70 – 90-х гг. </w:t>
      </w:r>
      <w:r w:rsidR="000618C3" w:rsidRPr="00D460A7">
        <w:rPr>
          <w:rFonts w:ascii="Times New Roman" w:hAnsi="Times New Roman"/>
          <w:b/>
          <w:sz w:val="24"/>
          <w:szCs w:val="24"/>
          <w:lang w:val="en-US"/>
        </w:rPr>
        <w:t>XIX</w:t>
      </w:r>
      <w:r w:rsidR="000618C3" w:rsidRPr="00D460A7">
        <w:rPr>
          <w:rFonts w:ascii="Times New Roman" w:hAnsi="Times New Roman"/>
          <w:b/>
          <w:sz w:val="24"/>
          <w:szCs w:val="24"/>
        </w:rPr>
        <w:t xml:space="preserve"> века. Творчество В. И. Сурикова</w:t>
      </w:r>
      <w:r w:rsidR="002542C4" w:rsidRPr="00D460A7">
        <w:rPr>
          <w:rFonts w:ascii="Times New Roman" w:hAnsi="Times New Roman"/>
          <w:b/>
          <w:sz w:val="24"/>
          <w:szCs w:val="24"/>
        </w:rPr>
        <w:t>.</w:t>
      </w:r>
    </w:p>
    <w:p w:rsidR="002C5B03"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исторической живописи в 70-90-х годах XIX в. Рассказать о двух направлениях её развития. Обратить внимание на характер исторической живописи передвижнико</w:t>
      </w:r>
      <w:r w:rsidR="002C5B03" w:rsidRPr="00D460A7">
        <w:rPr>
          <w:rFonts w:ascii="Times New Roman" w:hAnsi="Times New Roman"/>
          <w:sz w:val="24"/>
          <w:szCs w:val="24"/>
        </w:rPr>
        <w:t xml:space="preserve">в. </w:t>
      </w:r>
    </w:p>
    <w:p w:rsidR="002C5B03"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2542C4" w:rsidRPr="00D460A7">
        <w:rPr>
          <w:rFonts w:ascii="Times New Roman" w:hAnsi="Times New Roman"/>
          <w:b/>
          <w:sz w:val="24"/>
          <w:szCs w:val="24"/>
        </w:rPr>
        <w:t xml:space="preserve">Николай Николаевич </w:t>
      </w:r>
      <w:r w:rsidR="00ED1BDA" w:rsidRPr="00D460A7">
        <w:rPr>
          <w:rFonts w:ascii="Times New Roman" w:hAnsi="Times New Roman"/>
          <w:b/>
          <w:sz w:val="24"/>
          <w:szCs w:val="24"/>
        </w:rPr>
        <w:t>Ге</w:t>
      </w:r>
      <w:r w:rsidR="000618C3" w:rsidRPr="00D460A7">
        <w:rPr>
          <w:rFonts w:ascii="Times New Roman" w:hAnsi="Times New Roman"/>
          <w:b/>
          <w:sz w:val="24"/>
          <w:szCs w:val="24"/>
        </w:rPr>
        <w:t>(1831-1894).</w:t>
      </w:r>
      <w:r w:rsidR="005A080D" w:rsidRPr="00D460A7">
        <w:rPr>
          <w:rFonts w:ascii="Times New Roman" w:hAnsi="Times New Roman"/>
          <w:sz w:val="24"/>
          <w:szCs w:val="24"/>
        </w:rPr>
        <w:t>С</w:t>
      </w:r>
      <w:r w:rsidR="000618C3" w:rsidRPr="00D460A7">
        <w:rPr>
          <w:rFonts w:ascii="Times New Roman" w:hAnsi="Times New Roman"/>
          <w:sz w:val="24"/>
          <w:szCs w:val="24"/>
        </w:rPr>
        <w:t>вязь живописи</w:t>
      </w:r>
      <w:r w:rsidR="00ED1BDA" w:rsidRPr="00D460A7">
        <w:rPr>
          <w:rFonts w:ascii="Times New Roman" w:hAnsi="Times New Roman"/>
          <w:sz w:val="24"/>
          <w:szCs w:val="24"/>
        </w:rPr>
        <w:t xml:space="preserve"> Н. Н. </w:t>
      </w:r>
      <w:r w:rsidR="000618C3" w:rsidRPr="00D460A7">
        <w:rPr>
          <w:rFonts w:ascii="Times New Roman" w:hAnsi="Times New Roman"/>
          <w:sz w:val="24"/>
          <w:szCs w:val="24"/>
        </w:rPr>
        <w:t xml:space="preserve"> Ге с традициями К. Брюллова и А. Иванова. </w:t>
      </w:r>
      <w:r w:rsidR="005A080D" w:rsidRPr="00D460A7">
        <w:rPr>
          <w:rFonts w:ascii="Times New Roman" w:hAnsi="Times New Roman"/>
          <w:sz w:val="24"/>
          <w:szCs w:val="24"/>
        </w:rPr>
        <w:t>В</w:t>
      </w:r>
      <w:r w:rsidR="000618C3" w:rsidRPr="00D460A7">
        <w:rPr>
          <w:rFonts w:ascii="Times New Roman" w:hAnsi="Times New Roman"/>
          <w:sz w:val="24"/>
          <w:szCs w:val="24"/>
        </w:rPr>
        <w:t xml:space="preserve">ысокий драматизм, эмоциональная выразительность темы страдания в евангельских сюжетах. </w:t>
      </w:r>
      <w:r w:rsidR="002C5B03" w:rsidRPr="00D460A7">
        <w:rPr>
          <w:rFonts w:ascii="Times New Roman" w:hAnsi="Times New Roman"/>
          <w:sz w:val="24"/>
          <w:szCs w:val="24"/>
        </w:rPr>
        <w:t xml:space="preserve">Основные работы: «Тайная вечеря» (1863), «Петр </w:t>
      </w:r>
      <w:r w:rsidR="002C5B03" w:rsidRPr="00D460A7">
        <w:rPr>
          <w:rFonts w:ascii="Times New Roman" w:hAnsi="Times New Roman"/>
          <w:sz w:val="24"/>
          <w:szCs w:val="24"/>
          <w:lang w:val="en-US"/>
        </w:rPr>
        <w:t>I</w:t>
      </w:r>
      <w:r w:rsidR="002C5B03" w:rsidRPr="00D460A7">
        <w:rPr>
          <w:rFonts w:ascii="Times New Roman" w:hAnsi="Times New Roman"/>
          <w:sz w:val="24"/>
          <w:szCs w:val="24"/>
        </w:rPr>
        <w:t xml:space="preserve"> допрашивает царевича Алексея в Петергофе» (1871)</w:t>
      </w:r>
      <w:r w:rsidR="000B266C" w:rsidRPr="00D460A7">
        <w:rPr>
          <w:rFonts w:ascii="Times New Roman" w:hAnsi="Times New Roman"/>
          <w:sz w:val="24"/>
          <w:szCs w:val="24"/>
        </w:rPr>
        <w:t xml:space="preserve">. Страстной цикл: «Выход Христа с учениками с Тайной </w:t>
      </w:r>
      <w:r w:rsidR="0011536B" w:rsidRPr="00D460A7">
        <w:rPr>
          <w:rFonts w:ascii="Times New Roman" w:hAnsi="Times New Roman"/>
          <w:sz w:val="24"/>
          <w:szCs w:val="24"/>
        </w:rPr>
        <w:t>вечери в</w:t>
      </w:r>
      <w:r w:rsidR="000B266C" w:rsidRPr="00D460A7">
        <w:rPr>
          <w:rFonts w:ascii="Times New Roman" w:hAnsi="Times New Roman"/>
          <w:sz w:val="24"/>
          <w:szCs w:val="24"/>
        </w:rPr>
        <w:t xml:space="preserve"> Гефсиманский сад», 1889; «Что есть истина? Христос и Пилат»,1890; «Совесть. Иуда», 1891; «Суд синадриона. «Повинен в смерти!», 1892; «Распятие»,1892; «Голгофа», 1893.</w:t>
      </w:r>
    </w:p>
    <w:p w:rsidR="002C7A04" w:rsidRPr="00D460A7" w:rsidRDefault="008F056E" w:rsidP="002C7A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2C5B03" w:rsidRPr="00D460A7">
        <w:rPr>
          <w:rFonts w:ascii="Times New Roman" w:hAnsi="Times New Roman"/>
          <w:b/>
          <w:sz w:val="24"/>
          <w:szCs w:val="24"/>
        </w:rPr>
        <w:t>Т</w:t>
      </w:r>
      <w:r w:rsidR="000618C3" w:rsidRPr="00D460A7">
        <w:rPr>
          <w:rFonts w:ascii="Times New Roman" w:hAnsi="Times New Roman"/>
          <w:b/>
          <w:sz w:val="24"/>
          <w:szCs w:val="24"/>
        </w:rPr>
        <w:t>ворчеств</w:t>
      </w:r>
      <w:r w:rsidR="002C5B03" w:rsidRPr="00D460A7">
        <w:rPr>
          <w:rFonts w:ascii="Times New Roman" w:hAnsi="Times New Roman"/>
          <w:b/>
          <w:sz w:val="24"/>
          <w:szCs w:val="24"/>
        </w:rPr>
        <w:t>о</w:t>
      </w:r>
      <w:r w:rsidR="000618C3" w:rsidRPr="00D460A7">
        <w:rPr>
          <w:rFonts w:ascii="Times New Roman" w:hAnsi="Times New Roman"/>
          <w:b/>
          <w:sz w:val="24"/>
          <w:szCs w:val="24"/>
        </w:rPr>
        <w:t xml:space="preserve"> Василия Ивановича Сурикова</w:t>
      </w:r>
      <w:r w:rsidR="005A080D" w:rsidRPr="00D460A7">
        <w:rPr>
          <w:rFonts w:ascii="Times New Roman" w:hAnsi="Times New Roman"/>
          <w:b/>
          <w:sz w:val="24"/>
          <w:szCs w:val="24"/>
        </w:rPr>
        <w:t xml:space="preserve"> (1848 – 1916)</w:t>
      </w:r>
      <w:r w:rsidR="002011A3" w:rsidRPr="00D460A7">
        <w:rPr>
          <w:rFonts w:ascii="Times New Roman" w:hAnsi="Times New Roman"/>
          <w:b/>
          <w:sz w:val="24"/>
          <w:szCs w:val="24"/>
        </w:rPr>
        <w:t xml:space="preserve">, </w:t>
      </w:r>
      <w:r w:rsidR="002011A3" w:rsidRPr="00D460A7">
        <w:rPr>
          <w:rFonts w:ascii="Times New Roman" w:hAnsi="Times New Roman"/>
          <w:sz w:val="24"/>
          <w:szCs w:val="24"/>
        </w:rPr>
        <w:t xml:space="preserve">исторического живописца, тончайшего мастера пейзажного этюда, создателя красивых по колориту полотен. </w:t>
      </w:r>
      <w:r w:rsidR="00F4386E" w:rsidRPr="00D460A7">
        <w:rPr>
          <w:rFonts w:ascii="Times New Roman" w:hAnsi="Times New Roman"/>
          <w:sz w:val="24"/>
          <w:szCs w:val="24"/>
        </w:rPr>
        <w:t>П</w:t>
      </w:r>
      <w:r w:rsidR="000618C3" w:rsidRPr="00D460A7">
        <w:rPr>
          <w:rFonts w:ascii="Times New Roman" w:hAnsi="Times New Roman"/>
          <w:sz w:val="24"/>
          <w:szCs w:val="24"/>
        </w:rPr>
        <w:t>роисхождение Сурикова из среды казаков,</w:t>
      </w:r>
      <w:r w:rsidR="00F4386E" w:rsidRPr="00D460A7">
        <w:rPr>
          <w:rFonts w:ascii="Times New Roman" w:hAnsi="Times New Roman"/>
          <w:sz w:val="24"/>
          <w:szCs w:val="24"/>
        </w:rPr>
        <w:t xml:space="preserve"> осваивавших сибирские просторы</w:t>
      </w:r>
      <w:r w:rsidR="00BC49E1" w:rsidRPr="00D460A7">
        <w:rPr>
          <w:rFonts w:ascii="Times New Roman" w:hAnsi="Times New Roman"/>
          <w:sz w:val="24"/>
          <w:szCs w:val="24"/>
        </w:rPr>
        <w:t>. Роль детских впечатлений в формировании мировоззрения</w:t>
      </w:r>
      <w:r w:rsidR="000618C3" w:rsidRPr="00D460A7">
        <w:rPr>
          <w:rFonts w:ascii="Times New Roman" w:hAnsi="Times New Roman"/>
          <w:sz w:val="24"/>
          <w:szCs w:val="24"/>
        </w:rPr>
        <w:t xml:space="preserve"> художника и </w:t>
      </w:r>
      <w:r w:rsidR="00BC49E1" w:rsidRPr="00D460A7">
        <w:rPr>
          <w:rFonts w:ascii="Times New Roman" w:hAnsi="Times New Roman"/>
          <w:sz w:val="24"/>
          <w:szCs w:val="24"/>
        </w:rPr>
        <w:t>становлении</w:t>
      </w:r>
      <w:r w:rsidR="000618C3" w:rsidRPr="00D460A7">
        <w:rPr>
          <w:rFonts w:ascii="Times New Roman" w:hAnsi="Times New Roman"/>
          <w:sz w:val="24"/>
          <w:szCs w:val="24"/>
        </w:rPr>
        <w:t xml:space="preserve"> его творчества. </w:t>
      </w:r>
      <w:r w:rsidR="002011A3" w:rsidRPr="00D460A7">
        <w:rPr>
          <w:rFonts w:ascii="Times New Roman" w:hAnsi="Times New Roman"/>
          <w:sz w:val="24"/>
          <w:szCs w:val="24"/>
        </w:rPr>
        <w:t xml:space="preserve">Учеба в Академии художеств у П. П. Чистякова. </w:t>
      </w:r>
      <w:r w:rsidR="00BC49E1" w:rsidRPr="00D460A7">
        <w:rPr>
          <w:rFonts w:ascii="Times New Roman" w:hAnsi="Times New Roman"/>
          <w:sz w:val="24"/>
          <w:szCs w:val="24"/>
        </w:rPr>
        <w:t>Реализм, драматическая глубина</w:t>
      </w:r>
      <w:r w:rsidR="000618C3" w:rsidRPr="00D460A7">
        <w:rPr>
          <w:rFonts w:ascii="Times New Roman" w:hAnsi="Times New Roman"/>
          <w:sz w:val="24"/>
          <w:szCs w:val="24"/>
        </w:rPr>
        <w:t xml:space="preserve"> и народность </w:t>
      </w:r>
      <w:r w:rsidR="00BC49E1" w:rsidRPr="00D460A7">
        <w:rPr>
          <w:rFonts w:ascii="Times New Roman" w:hAnsi="Times New Roman"/>
          <w:sz w:val="24"/>
          <w:szCs w:val="24"/>
        </w:rPr>
        <w:t>его полотен;</w:t>
      </w:r>
      <w:r w:rsidR="00F33758" w:rsidRPr="00D460A7">
        <w:rPr>
          <w:rFonts w:ascii="Times New Roman" w:hAnsi="Times New Roman"/>
          <w:sz w:val="24"/>
          <w:szCs w:val="24"/>
        </w:rPr>
        <w:t xml:space="preserve"> способность четко видеть поворотные моменты, основные вехи истории.</w:t>
      </w:r>
      <w:r w:rsidR="00ED1BDA" w:rsidRPr="00D460A7">
        <w:rPr>
          <w:rFonts w:ascii="Times New Roman" w:hAnsi="Times New Roman"/>
          <w:sz w:val="24"/>
          <w:szCs w:val="24"/>
        </w:rPr>
        <w:t xml:space="preserve">Постепенная </w:t>
      </w:r>
      <w:r w:rsidR="0011536B" w:rsidRPr="00D460A7">
        <w:rPr>
          <w:rFonts w:ascii="Times New Roman" w:hAnsi="Times New Roman"/>
          <w:sz w:val="24"/>
          <w:szCs w:val="24"/>
        </w:rPr>
        <w:t>замена в</w:t>
      </w:r>
      <w:r w:rsidR="00ED1BDA" w:rsidRPr="00D460A7">
        <w:rPr>
          <w:rFonts w:ascii="Times New Roman" w:hAnsi="Times New Roman"/>
          <w:sz w:val="24"/>
          <w:szCs w:val="24"/>
        </w:rPr>
        <w:t xml:space="preserve"> его творчестве истории</w:t>
      </w:r>
      <w:r w:rsidR="002C7A04" w:rsidRPr="00D460A7">
        <w:rPr>
          <w:rFonts w:ascii="Times New Roman" w:hAnsi="Times New Roman"/>
          <w:sz w:val="24"/>
          <w:szCs w:val="24"/>
        </w:rPr>
        <w:t xml:space="preserve"> действительности </w:t>
      </w:r>
      <w:r w:rsidR="00ED1BDA" w:rsidRPr="00D460A7">
        <w:rPr>
          <w:rFonts w:ascii="Times New Roman" w:hAnsi="Times New Roman"/>
          <w:sz w:val="24"/>
          <w:szCs w:val="24"/>
        </w:rPr>
        <w:t>историей</w:t>
      </w:r>
      <w:r w:rsidR="002C7A04" w:rsidRPr="00D460A7">
        <w:rPr>
          <w:rFonts w:ascii="Times New Roman" w:hAnsi="Times New Roman"/>
          <w:sz w:val="24"/>
          <w:szCs w:val="24"/>
        </w:rPr>
        <w:t xml:space="preserve"> легендарной, фольклорно-песенной.</w:t>
      </w:r>
      <w:r w:rsidR="0011536B" w:rsidRPr="00D460A7">
        <w:rPr>
          <w:rFonts w:ascii="Times New Roman" w:hAnsi="Times New Roman"/>
          <w:sz w:val="24"/>
          <w:szCs w:val="24"/>
        </w:rPr>
        <w:t>Значение творчества</w:t>
      </w:r>
      <w:r w:rsidR="000618C3" w:rsidRPr="00D460A7">
        <w:rPr>
          <w:rFonts w:ascii="Times New Roman" w:hAnsi="Times New Roman"/>
          <w:sz w:val="24"/>
          <w:szCs w:val="24"/>
        </w:rPr>
        <w:t xml:space="preserve"> Сурикова в развитии русской исторической живописи.</w:t>
      </w:r>
      <w:r w:rsidR="00F33758"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 «Утро стрелецкой казни» (1881), «Меньшиков в Березове» (1883), «Боярыня Морозова» (1887),</w:t>
      </w:r>
      <w:r w:rsidR="002011A3" w:rsidRPr="00D460A7">
        <w:rPr>
          <w:rFonts w:ascii="Times New Roman" w:hAnsi="Times New Roman"/>
          <w:sz w:val="24"/>
          <w:szCs w:val="24"/>
        </w:rPr>
        <w:t xml:space="preserve"> «Взятие снежного городка» (1991</w:t>
      </w:r>
      <w:r w:rsidR="0011536B" w:rsidRPr="00D460A7">
        <w:rPr>
          <w:rFonts w:ascii="Times New Roman" w:hAnsi="Times New Roman"/>
          <w:sz w:val="24"/>
          <w:szCs w:val="24"/>
        </w:rPr>
        <w:t>), «</w:t>
      </w:r>
      <w:r w:rsidR="000618C3" w:rsidRPr="00D460A7">
        <w:rPr>
          <w:rFonts w:ascii="Times New Roman" w:hAnsi="Times New Roman"/>
          <w:sz w:val="24"/>
          <w:szCs w:val="24"/>
        </w:rPr>
        <w:t>Покорение Сибири Ермаком» (1895), «Переход Суворова через Альпы» (1899), «Степан Разин» (1907).</w:t>
      </w:r>
    </w:p>
    <w:p w:rsidR="000618C3" w:rsidRPr="00D460A7" w:rsidRDefault="008F056E" w:rsidP="00836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перечислить в тетради основные произведения художника; сделать </w:t>
      </w:r>
      <w:r w:rsidR="002011A3" w:rsidRPr="00D460A7">
        <w:rPr>
          <w:rFonts w:ascii="Times New Roman" w:hAnsi="Times New Roman"/>
          <w:sz w:val="24"/>
          <w:szCs w:val="24"/>
        </w:rPr>
        <w:t>описание понравившейся картины.</w:t>
      </w:r>
    </w:p>
    <w:p w:rsidR="000618C3" w:rsidRPr="00D460A7" w:rsidRDefault="00AC41D2" w:rsidP="008360B8">
      <w:pPr>
        <w:spacing w:after="0" w:line="360" w:lineRule="auto"/>
        <w:jc w:val="both"/>
        <w:rPr>
          <w:rFonts w:ascii="Times New Roman" w:hAnsi="Times New Roman"/>
          <w:b/>
          <w:sz w:val="24"/>
          <w:szCs w:val="24"/>
        </w:rPr>
      </w:pPr>
      <w:r w:rsidRPr="00D460A7">
        <w:rPr>
          <w:rFonts w:ascii="Times New Roman" w:hAnsi="Times New Roman"/>
          <w:b/>
          <w:sz w:val="24"/>
          <w:szCs w:val="24"/>
        </w:rPr>
        <w:t>11.10</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В. М. Васнецова</w:t>
      </w:r>
      <w:r w:rsidR="00890FD0" w:rsidRPr="00D460A7">
        <w:rPr>
          <w:rFonts w:ascii="Times New Roman" w:hAnsi="Times New Roman"/>
          <w:b/>
          <w:sz w:val="24"/>
          <w:szCs w:val="24"/>
        </w:rPr>
        <w:t xml:space="preserve"> (1848 – 1926)</w:t>
      </w:r>
    </w:p>
    <w:p w:rsidR="000618C3" w:rsidRPr="00D460A7" w:rsidRDefault="008F056E" w:rsidP="008360B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w:t>
      </w:r>
      <w:r w:rsidR="0011536B" w:rsidRPr="00D460A7">
        <w:rPr>
          <w:rFonts w:ascii="Times New Roman" w:hAnsi="Times New Roman"/>
          <w:sz w:val="24"/>
          <w:szCs w:val="24"/>
        </w:rPr>
        <w:t>творчестве Виктора</w:t>
      </w:r>
      <w:r w:rsidR="0087023F" w:rsidRPr="00D460A7">
        <w:rPr>
          <w:rFonts w:ascii="Times New Roman" w:hAnsi="Times New Roman"/>
          <w:sz w:val="24"/>
          <w:szCs w:val="24"/>
        </w:rPr>
        <w:t xml:space="preserve"> Михайловича Васнецова. Раскрыть роль отца в формировании личности художника. </w:t>
      </w:r>
      <w:r w:rsidR="000618C3" w:rsidRPr="00D460A7">
        <w:rPr>
          <w:rFonts w:ascii="Times New Roman" w:hAnsi="Times New Roman"/>
          <w:sz w:val="24"/>
          <w:szCs w:val="24"/>
        </w:rPr>
        <w:t xml:space="preserve">Рассказать об обращении </w:t>
      </w:r>
      <w:r w:rsidR="0087023F" w:rsidRPr="00D460A7">
        <w:rPr>
          <w:rFonts w:ascii="Times New Roman" w:hAnsi="Times New Roman"/>
          <w:sz w:val="24"/>
          <w:szCs w:val="24"/>
        </w:rPr>
        <w:t xml:space="preserve">мастера </w:t>
      </w:r>
      <w:r w:rsidR="000618C3" w:rsidRPr="00D460A7">
        <w:rPr>
          <w:rFonts w:ascii="Times New Roman" w:hAnsi="Times New Roman"/>
          <w:sz w:val="24"/>
          <w:szCs w:val="24"/>
        </w:rPr>
        <w:t xml:space="preserve">к темам народного эпоса и сказки. Познакомить с монументальными и театрально-декорационными работами. </w:t>
      </w:r>
      <w:r w:rsidR="0087023F" w:rsidRPr="00D460A7">
        <w:rPr>
          <w:rFonts w:ascii="Times New Roman" w:hAnsi="Times New Roman"/>
          <w:sz w:val="24"/>
          <w:szCs w:val="24"/>
        </w:rPr>
        <w:t>Выявить</w:t>
      </w:r>
      <w:r w:rsidR="000618C3" w:rsidRPr="00D460A7">
        <w:rPr>
          <w:rFonts w:ascii="Times New Roman" w:hAnsi="Times New Roman"/>
          <w:sz w:val="24"/>
          <w:szCs w:val="24"/>
        </w:rPr>
        <w:t xml:space="preserve"> значение деятельности </w:t>
      </w:r>
      <w:r w:rsidR="007D3E68" w:rsidRPr="00D460A7">
        <w:rPr>
          <w:rFonts w:ascii="Times New Roman" w:hAnsi="Times New Roman"/>
          <w:sz w:val="24"/>
          <w:szCs w:val="24"/>
        </w:rPr>
        <w:t xml:space="preserve">В. М. Васнецова </w:t>
      </w:r>
      <w:r w:rsidR="000618C3" w:rsidRPr="00D460A7">
        <w:rPr>
          <w:rFonts w:ascii="Times New Roman" w:hAnsi="Times New Roman"/>
          <w:sz w:val="24"/>
          <w:szCs w:val="24"/>
        </w:rPr>
        <w:t>для русского искусства.</w:t>
      </w:r>
    </w:p>
    <w:p w:rsidR="000F4C7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8360B8"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«Книжная лавочка» (1876), «После побоища Игоря Святославича с половцами» (1880), «Аленушка» (1881), </w:t>
      </w:r>
      <w:r w:rsidR="008360B8" w:rsidRPr="00D460A7">
        <w:rPr>
          <w:rFonts w:ascii="Times New Roman" w:hAnsi="Times New Roman"/>
          <w:sz w:val="24"/>
          <w:szCs w:val="24"/>
        </w:rPr>
        <w:t>«Витязь на распутье» (1882), «Богатыри» (1898),«Иван-царевич на Сером Волке» (1889),</w:t>
      </w:r>
      <w:r w:rsidR="001D0A36" w:rsidRPr="00D460A7">
        <w:rPr>
          <w:rFonts w:ascii="Times New Roman" w:hAnsi="Times New Roman"/>
          <w:sz w:val="24"/>
          <w:szCs w:val="24"/>
        </w:rPr>
        <w:t xml:space="preserve"> «Сирин и Алконост. Песнь </w:t>
      </w:r>
      <w:r w:rsidR="001D0A36" w:rsidRPr="00D460A7">
        <w:rPr>
          <w:rFonts w:ascii="Times New Roman" w:hAnsi="Times New Roman"/>
          <w:sz w:val="24"/>
          <w:szCs w:val="24"/>
        </w:rPr>
        <w:lastRenderedPageBreak/>
        <w:t>радости и печали» (1896),</w:t>
      </w:r>
      <w:r w:rsidR="008360B8" w:rsidRPr="00D460A7">
        <w:rPr>
          <w:rFonts w:ascii="Times New Roman" w:hAnsi="Times New Roman"/>
          <w:sz w:val="24"/>
          <w:szCs w:val="24"/>
        </w:rPr>
        <w:t>«Царь Иван Васильевич Грозный» (1897).  Росписи и иконы Владимирского собора в Киеве (80 – 90-е гг.); фриз «Каменный век» (1880 – 1883) для Исторического музея в Москве.Эскизы костюмов и декораций к спектаклю «Снегурочк</w:t>
      </w:r>
      <w:r w:rsidR="004C3C0B" w:rsidRPr="00D460A7">
        <w:rPr>
          <w:rFonts w:ascii="Times New Roman" w:hAnsi="Times New Roman"/>
          <w:sz w:val="24"/>
          <w:szCs w:val="24"/>
        </w:rPr>
        <w:t>а» А.Н. Островского и опере Н.</w:t>
      </w:r>
      <w:r w:rsidR="008360B8" w:rsidRPr="00D460A7">
        <w:rPr>
          <w:rFonts w:ascii="Times New Roman" w:hAnsi="Times New Roman"/>
          <w:sz w:val="24"/>
          <w:szCs w:val="24"/>
        </w:rPr>
        <w:t>А. Рим</w:t>
      </w:r>
      <w:r w:rsidR="000F4C78" w:rsidRPr="00D460A7">
        <w:rPr>
          <w:rFonts w:ascii="Times New Roman" w:hAnsi="Times New Roman"/>
          <w:sz w:val="24"/>
          <w:szCs w:val="24"/>
        </w:rPr>
        <w:t>ского-Корсакова (1881 – 1885).</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перечислить в тетради основные произведения художника; </w:t>
      </w:r>
      <w:r w:rsidR="00E91A3D" w:rsidRPr="00D460A7">
        <w:rPr>
          <w:rFonts w:ascii="Times New Roman" w:hAnsi="Times New Roman"/>
          <w:sz w:val="24"/>
          <w:szCs w:val="24"/>
        </w:rPr>
        <w:t>подготовить сообщение о творчестве Аполлинария Михайловича Васнецова (1856 – 1933), брата В. М. Васнецова.</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11.11</w:t>
      </w:r>
      <w:r w:rsidR="000618C3" w:rsidRPr="00D460A7">
        <w:rPr>
          <w:rFonts w:ascii="Times New Roman" w:hAnsi="Times New Roman"/>
          <w:b/>
          <w:sz w:val="24"/>
          <w:szCs w:val="24"/>
        </w:rPr>
        <w:t>. Архитектура и скульптура второй половины XIX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кризисном положении архитектуры и скульптуры второй половины XIX века, проявившемся в </w:t>
      </w:r>
      <w:r w:rsidR="0011536B" w:rsidRPr="00D460A7">
        <w:rPr>
          <w:rFonts w:ascii="Times New Roman" w:hAnsi="Times New Roman"/>
          <w:sz w:val="24"/>
          <w:szCs w:val="24"/>
        </w:rPr>
        <w:t>развитии «</w:t>
      </w:r>
      <w:r w:rsidR="000618C3" w:rsidRPr="00D460A7">
        <w:rPr>
          <w:rFonts w:ascii="Times New Roman" w:hAnsi="Times New Roman"/>
          <w:sz w:val="24"/>
          <w:szCs w:val="24"/>
        </w:rPr>
        <w:t xml:space="preserve">эклектики» в архитектуре, господстве псевдорусского стиля, связанного с идеей развития национальной </w:t>
      </w:r>
      <w:r w:rsidR="0011536B" w:rsidRPr="00D460A7">
        <w:rPr>
          <w:rFonts w:ascii="Times New Roman" w:hAnsi="Times New Roman"/>
          <w:sz w:val="24"/>
          <w:szCs w:val="24"/>
        </w:rPr>
        <w:t>самобытности в</w:t>
      </w:r>
      <w:r w:rsidR="000618C3" w:rsidRPr="00D460A7">
        <w:rPr>
          <w:rFonts w:ascii="Times New Roman" w:hAnsi="Times New Roman"/>
          <w:sz w:val="24"/>
          <w:szCs w:val="24"/>
        </w:rPr>
        <w:t xml:space="preserve"> искусстве. Познакомить с особенностями развития различных жанров станковой и монументальной скульптуры. </w:t>
      </w:r>
      <w:r w:rsidR="00EF7934" w:rsidRPr="00D460A7">
        <w:rPr>
          <w:rFonts w:ascii="Times New Roman" w:hAnsi="Times New Roman"/>
          <w:sz w:val="24"/>
          <w:szCs w:val="24"/>
        </w:rPr>
        <w:t xml:space="preserve">Раскрыть зависимость </w:t>
      </w:r>
      <w:r w:rsidR="0011536B" w:rsidRPr="00D460A7">
        <w:rPr>
          <w:rFonts w:ascii="Times New Roman" w:hAnsi="Times New Roman"/>
          <w:sz w:val="24"/>
          <w:szCs w:val="24"/>
        </w:rPr>
        <w:t>станковой скульптуры</w:t>
      </w:r>
      <w:r w:rsidR="00EF7934" w:rsidRPr="00D460A7">
        <w:rPr>
          <w:rFonts w:ascii="Times New Roman" w:hAnsi="Times New Roman"/>
          <w:sz w:val="24"/>
          <w:szCs w:val="24"/>
        </w:rPr>
        <w:t xml:space="preserve"> от современной ей живописи, которая выразилась в имитации средствами пластики подробностей сюжетного рассказа.</w:t>
      </w:r>
      <w:r w:rsidR="004C3C0B" w:rsidRPr="00D460A7">
        <w:rPr>
          <w:rFonts w:ascii="Times New Roman" w:hAnsi="Times New Roman"/>
          <w:sz w:val="24"/>
          <w:szCs w:val="24"/>
        </w:rPr>
        <w:t xml:space="preserve">Рассказать о творчестве М.М. </w:t>
      </w:r>
      <w:r w:rsidR="00EF7934" w:rsidRPr="00D460A7">
        <w:rPr>
          <w:rFonts w:ascii="Times New Roman" w:hAnsi="Times New Roman"/>
          <w:sz w:val="24"/>
          <w:szCs w:val="24"/>
        </w:rPr>
        <w:t xml:space="preserve">Антокольского, М.О. Микешина, А.М. Опекушина; развитии бытового </w:t>
      </w:r>
      <w:r w:rsidR="0011536B" w:rsidRPr="00D460A7">
        <w:rPr>
          <w:rFonts w:ascii="Times New Roman" w:hAnsi="Times New Roman"/>
          <w:sz w:val="24"/>
          <w:szCs w:val="24"/>
        </w:rPr>
        <w:t>жанра М.А.</w:t>
      </w:r>
      <w:r w:rsidR="00EF7934" w:rsidRPr="00D460A7">
        <w:rPr>
          <w:rFonts w:ascii="Times New Roman" w:hAnsi="Times New Roman"/>
          <w:sz w:val="24"/>
          <w:szCs w:val="24"/>
        </w:rPr>
        <w:t xml:space="preserve"> Чижовым и анималистического жанра Е.А. Лансере.</w:t>
      </w:r>
    </w:p>
    <w:p w:rsidR="00EF7934"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b/>
          <w:sz w:val="24"/>
          <w:szCs w:val="24"/>
        </w:rPr>
        <w:t>Архитектура</w:t>
      </w:r>
      <w:r w:rsidRPr="00D460A7">
        <w:rPr>
          <w:rFonts w:ascii="Times New Roman" w:hAnsi="Times New Roman"/>
          <w:sz w:val="24"/>
          <w:szCs w:val="24"/>
        </w:rPr>
        <w:t>.</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4E254C" w:rsidRPr="00D460A7">
        <w:rPr>
          <w:rFonts w:ascii="Times New Roman" w:hAnsi="Times New Roman"/>
          <w:sz w:val="24"/>
          <w:szCs w:val="24"/>
        </w:rPr>
        <w:t>Парланд</w:t>
      </w:r>
      <w:r w:rsidR="00EF7934" w:rsidRPr="00D460A7">
        <w:rPr>
          <w:rFonts w:ascii="Times New Roman" w:hAnsi="Times New Roman"/>
          <w:sz w:val="24"/>
          <w:szCs w:val="24"/>
        </w:rPr>
        <w:t xml:space="preserve"> Альфред Александрович</w:t>
      </w:r>
      <w:r w:rsidR="004E254C" w:rsidRPr="00D460A7">
        <w:rPr>
          <w:rFonts w:ascii="Times New Roman" w:hAnsi="Times New Roman"/>
          <w:sz w:val="24"/>
          <w:szCs w:val="24"/>
        </w:rPr>
        <w:t xml:space="preserve"> (1842 - 1920): храм </w:t>
      </w:r>
      <w:r w:rsidR="000618C3" w:rsidRPr="00D460A7">
        <w:rPr>
          <w:rFonts w:ascii="Times New Roman" w:hAnsi="Times New Roman"/>
          <w:sz w:val="24"/>
          <w:szCs w:val="24"/>
        </w:rPr>
        <w:t xml:space="preserve">Воскресения </w:t>
      </w:r>
      <w:r w:rsidR="004E254C" w:rsidRPr="00D460A7">
        <w:rPr>
          <w:rFonts w:ascii="Times New Roman" w:hAnsi="Times New Roman"/>
          <w:sz w:val="24"/>
          <w:szCs w:val="24"/>
        </w:rPr>
        <w:t>Христова (Спас на крови)</w:t>
      </w:r>
      <w:r w:rsidR="000618C3" w:rsidRPr="00D460A7">
        <w:rPr>
          <w:rFonts w:ascii="Times New Roman" w:hAnsi="Times New Roman"/>
          <w:sz w:val="24"/>
          <w:szCs w:val="24"/>
        </w:rPr>
        <w:t xml:space="preserve"> в Петербурге (188</w:t>
      </w:r>
      <w:r w:rsidR="004E254C" w:rsidRPr="00D460A7">
        <w:rPr>
          <w:rFonts w:ascii="Times New Roman" w:hAnsi="Times New Roman"/>
          <w:sz w:val="24"/>
          <w:szCs w:val="24"/>
        </w:rPr>
        <w:t>3 – 1907).</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96A44" w:rsidRPr="00D460A7">
        <w:rPr>
          <w:rFonts w:ascii="Times New Roman" w:hAnsi="Times New Roman"/>
          <w:sz w:val="24"/>
          <w:szCs w:val="24"/>
        </w:rPr>
        <w:t>Шервуд</w:t>
      </w:r>
      <w:r w:rsidR="00EF7934" w:rsidRPr="00D460A7">
        <w:rPr>
          <w:rFonts w:ascii="Times New Roman" w:hAnsi="Times New Roman"/>
          <w:sz w:val="24"/>
          <w:szCs w:val="24"/>
        </w:rPr>
        <w:t>Владимир Иосифович</w:t>
      </w:r>
      <w:r w:rsidR="00A96A44" w:rsidRPr="00D460A7">
        <w:rPr>
          <w:rFonts w:ascii="Times New Roman" w:hAnsi="Times New Roman"/>
          <w:sz w:val="24"/>
          <w:szCs w:val="24"/>
        </w:rPr>
        <w:t xml:space="preserve"> (1832 –</w:t>
      </w:r>
      <w:r w:rsidRPr="00D460A7">
        <w:rPr>
          <w:rFonts w:ascii="Times New Roman" w:hAnsi="Times New Roman"/>
          <w:sz w:val="24"/>
          <w:szCs w:val="24"/>
        </w:rPr>
        <w:t xml:space="preserve"> 1897) совместно с инженером А.</w:t>
      </w:r>
      <w:r w:rsidR="00A96A44" w:rsidRPr="00D460A7">
        <w:rPr>
          <w:rFonts w:ascii="Times New Roman" w:hAnsi="Times New Roman"/>
          <w:sz w:val="24"/>
          <w:szCs w:val="24"/>
        </w:rPr>
        <w:t>А. Семеновым:</w:t>
      </w:r>
      <w:r w:rsidR="000618C3" w:rsidRPr="00D460A7">
        <w:rPr>
          <w:rFonts w:ascii="Times New Roman" w:hAnsi="Times New Roman"/>
          <w:sz w:val="24"/>
          <w:szCs w:val="24"/>
        </w:rPr>
        <w:t xml:space="preserve"> здание И</w:t>
      </w:r>
      <w:r w:rsidR="00A96A44" w:rsidRPr="00D460A7">
        <w:rPr>
          <w:rFonts w:ascii="Times New Roman" w:hAnsi="Times New Roman"/>
          <w:sz w:val="24"/>
          <w:szCs w:val="24"/>
        </w:rPr>
        <w:t>сторического музея в Москве (1876 – 1881).</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96A44" w:rsidRPr="00D460A7">
        <w:rPr>
          <w:rFonts w:ascii="Times New Roman" w:hAnsi="Times New Roman"/>
          <w:sz w:val="24"/>
          <w:szCs w:val="24"/>
        </w:rPr>
        <w:t xml:space="preserve">Померанцев </w:t>
      </w:r>
      <w:r w:rsidR="00EF7934" w:rsidRPr="00D460A7">
        <w:rPr>
          <w:rFonts w:ascii="Times New Roman" w:hAnsi="Times New Roman"/>
          <w:sz w:val="24"/>
          <w:szCs w:val="24"/>
        </w:rPr>
        <w:t xml:space="preserve">Александр Никанорович </w:t>
      </w:r>
      <w:r w:rsidR="00A96A44" w:rsidRPr="00D460A7">
        <w:rPr>
          <w:rFonts w:ascii="Times New Roman" w:hAnsi="Times New Roman"/>
          <w:sz w:val="24"/>
          <w:szCs w:val="24"/>
        </w:rPr>
        <w:t xml:space="preserve">(1849 – 1918): </w:t>
      </w:r>
      <w:r w:rsidR="000618C3" w:rsidRPr="00D460A7">
        <w:rPr>
          <w:rFonts w:ascii="Times New Roman" w:hAnsi="Times New Roman"/>
          <w:sz w:val="24"/>
          <w:szCs w:val="24"/>
        </w:rPr>
        <w:t xml:space="preserve">Верхние торговые ряды </w:t>
      </w:r>
      <w:r w:rsidR="00A96A44" w:rsidRPr="00D460A7">
        <w:rPr>
          <w:rFonts w:ascii="Times New Roman" w:hAnsi="Times New Roman"/>
          <w:sz w:val="24"/>
          <w:szCs w:val="24"/>
        </w:rPr>
        <w:t xml:space="preserve">в Москве </w:t>
      </w:r>
      <w:r w:rsidR="000618C3" w:rsidRPr="00D460A7">
        <w:rPr>
          <w:rFonts w:ascii="Times New Roman" w:hAnsi="Times New Roman"/>
          <w:sz w:val="24"/>
          <w:szCs w:val="24"/>
        </w:rPr>
        <w:t>(1889 – 1893</w:t>
      </w:r>
      <w:r w:rsidR="00A96A44" w:rsidRPr="00D460A7">
        <w:rPr>
          <w:rFonts w:ascii="Times New Roman" w:hAnsi="Times New Roman"/>
          <w:sz w:val="24"/>
          <w:szCs w:val="24"/>
        </w:rPr>
        <w:t>)</w:t>
      </w:r>
      <w:r w:rsidR="00EF7934" w:rsidRPr="00D460A7">
        <w:rPr>
          <w:rFonts w:ascii="Times New Roman" w:hAnsi="Times New Roman"/>
          <w:sz w:val="24"/>
          <w:szCs w:val="24"/>
        </w:rPr>
        <w:t>.</w:t>
      </w:r>
    </w:p>
    <w:p w:rsidR="00EF7934"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b/>
          <w:sz w:val="24"/>
          <w:szCs w:val="24"/>
        </w:rPr>
        <w:t>Скульптура.</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Микешин</w:t>
      </w:r>
      <w:r w:rsidR="00EF7934" w:rsidRPr="00D460A7">
        <w:rPr>
          <w:rFonts w:ascii="Times New Roman" w:hAnsi="Times New Roman"/>
          <w:sz w:val="24"/>
          <w:szCs w:val="24"/>
        </w:rPr>
        <w:t>Михаил Осипович</w:t>
      </w:r>
      <w:r w:rsidR="00AA1ACD" w:rsidRPr="00D460A7">
        <w:rPr>
          <w:rFonts w:ascii="Times New Roman" w:hAnsi="Times New Roman"/>
          <w:sz w:val="24"/>
          <w:szCs w:val="24"/>
        </w:rPr>
        <w:t xml:space="preserve"> (1835 – 1896)</w:t>
      </w:r>
      <w:r w:rsidR="000618C3" w:rsidRPr="00D460A7">
        <w:rPr>
          <w:rFonts w:ascii="Times New Roman" w:hAnsi="Times New Roman"/>
          <w:sz w:val="24"/>
          <w:szCs w:val="24"/>
        </w:rPr>
        <w:t>: памятник «Тысячелетию России» в Великом Новгороде (1862) - отметить излишнюю натуралистичность деталей, дробность силуэта.</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Опекушин</w:t>
      </w:r>
      <w:r w:rsidR="00EF7934" w:rsidRPr="00D460A7">
        <w:rPr>
          <w:rFonts w:ascii="Times New Roman" w:hAnsi="Times New Roman"/>
          <w:sz w:val="24"/>
          <w:szCs w:val="24"/>
        </w:rPr>
        <w:t>Александр Михайлович</w:t>
      </w:r>
      <w:r w:rsidR="00AA1ACD" w:rsidRPr="00D460A7">
        <w:rPr>
          <w:rFonts w:ascii="Times New Roman" w:hAnsi="Times New Roman"/>
          <w:sz w:val="24"/>
          <w:szCs w:val="24"/>
        </w:rPr>
        <w:t xml:space="preserve"> (1838 – 1923)</w:t>
      </w:r>
      <w:r w:rsidR="000618C3" w:rsidRPr="00D460A7">
        <w:rPr>
          <w:rFonts w:ascii="Times New Roman" w:hAnsi="Times New Roman"/>
          <w:sz w:val="24"/>
          <w:szCs w:val="24"/>
        </w:rPr>
        <w:t>: памятник</w:t>
      </w:r>
      <w:r w:rsidR="00EF7934" w:rsidRPr="00D460A7">
        <w:rPr>
          <w:rFonts w:ascii="Times New Roman" w:hAnsi="Times New Roman"/>
          <w:sz w:val="24"/>
          <w:szCs w:val="24"/>
        </w:rPr>
        <w:t xml:space="preserve"> А.С. Пушкину в Москве (1880).</w:t>
      </w:r>
    </w:p>
    <w:p w:rsidR="001373E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Антокольский</w:t>
      </w:r>
      <w:r w:rsidR="001373EB" w:rsidRPr="00D460A7">
        <w:rPr>
          <w:rFonts w:ascii="Times New Roman" w:hAnsi="Times New Roman"/>
          <w:sz w:val="24"/>
          <w:szCs w:val="24"/>
        </w:rPr>
        <w:t xml:space="preserve">Марк (Мордух) </w:t>
      </w:r>
      <w:r w:rsidR="0011536B" w:rsidRPr="00D460A7">
        <w:rPr>
          <w:rFonts w:ascii="Times New Roman" w:hAnsi="Times New Roman"/>
          <w:sz w:val="24"/>
          <w:szCs w:val="24"/>
        </w:rPr>
        <w:t>Матвеевич (</w:t>
      </w:r>
      <w:r w:rsidR="00AA1ACD" w:rsidRPr="00D460A7">
        <w:rPr>
          <w:rFonts w:ascii="Times New Roman" w:hAnsi="Times New Roman"/>
          <w:sz w:val="24"/>
          <w:szCs w:val="24"/>
        </w:rPr>
        <w:t xml:space="preserve">1843 – 1902) </w:t>
      </w:r>
      <w:r w:rsidR="000618C3" w:rsidRPr="00D460A7">
        <w:rPr>
          <w:rFonts w:ascii="Times New Roman" w:hAnsi="Times New Roman"/>
          <w:sz w:val="24"/>
          <w:szCs w:val="24"/>
        </w:rPr>
        <w:t>«Иван Грозный» (1871)</w:t>
      </w:r>
      <w:r w:rsidR="00985C9E" w:rsidRPr="00D460A7">
        <w:rPr>
          <w:rFonts w:ascii="Times New Roman" w:hAnsi="Times New Roman"/>
          <w:sz w:val="24"/>
          <w:szCs w:val="24"/>
        </w:rPr>
        <w:t xml:space="preserve">, «Петр </w:t>
      </w:r>
      <w:r w:rsidR="00985C9E" w:rsidRPr="00D460A7">
        <w:rPr>
          <w:rFonts w:ascii="Times New Roman" w:hAnsi="Times New Roman"/>
          <w:sz w:val="24"/>
          <w:szCs w:val="24"/>
          <w:lang w:val="en-US"/>
        </w:rPr>
        <w:t>I</w:t>
      </w:r>
      <w:r w:rsidR="00985C9E" w:rsidRPr="00D460A7">
        <w:rPr>
          <w:rFonts w:ascii="Times New Roman" w:hAnsi="Times New Roman"/>
          <w:sz w:val="24"/>
          <w:szCs w:val="24"/>
        </w:rPr>
        <w:t>» (1872), «Нестор-летописец» (1890)</w:t>
      </w:r>
      <w:r w:rsidR="001373EB" w:rsidRPr="00D460A7">
        <w:rPr>
          <w:rFonts w:ascii="Times New Roman" w:hAnsi="Times New Roman"/>
          <w:sz w:val="24"/>
          <w:szCs w:val="24"/>
        </w:rPr>
        <w:t>.</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AA1ACD" w:rsidRPr="00D460A7">
        <w:rPr>
          <w:rFonts w:ascii="Times New Roman" w:hAnsi="Times New Roman"/>
          <w:sz w:val="24"/>
          <w:szCs w:val="24"/>
        </w:rPr>
        <w:t xml:space="preserve">Чижов </w:t>
      </w:r>
      <w:r w:rsidR="001373EB" w:rsidRPr="00D460A7">
        <w:rPr>
          <w:rFonts w:ascii="Times New Roman" w:hAnsi="Times New Roman"/>
          <w:sz w:val="24"/>
          <w:szCs w:val="24"/>
        </w:rPr>
        <w:t xml:space="preserve">Матвей Афанасьевич </w:t>
      </w:r>
      <w:r w:rsidR="00AA1ACD" w:rsidRPr="00D460A7">
        <w:rPr>
          <w:rFonts w:ascii="Times New Roman" w:hAnsi="Times New Roman"/>
          <w:sz w:val="24"/>
          <w:szCs w:val="24"/>
        </w:rPr>
        <w:t>(1838 – 1916)</w:t>
      </w:r>
      <w:r w:rsidR="000618C3" w:rsidRPr="00D460A7">
        <w:rPr>
          <w:rFonts w:ascii="Times New Roman" w:hAnsi="Times New Roman"/>
          <w:sz w:val="24"/>
          <w:szCs w:val="24"/>
        </w:rPr>
        <w:t xml:space="preserve"> «Крестьянин в беде» (1872).  </w:t>
      </w:r>
      <w:r w:rsidR="000F5F68" w:rsidRPr="00D460A7">
        <w:rPr>
          <w:rFonts w:ascii="Times New Roman" w:hAnsi="Times New Roman"/>
          <w:sz w:val="24"/>
          <w:szCs w:val="24"/>
        </w:rPr>
        <w:t xml:space="preserve">Лансере </w:t>
      </w:r>
      <w:r w:rsidR="001373EB" w:rsidRPr="00D460A7">
        <w:rPr>
          <w:rFonts w:ascii="Times New Roman" w:hAnsi="Times New Roman"/>
          <w:sz w:val="24"/>
          <w:szCs w:val="24"/>
        </w:rPr>
        <w:t xml:space="preserve">Евгений Александрович </w:t>
      </w:r>
      <w:r w:rsidR="000F5F68" w:rsidRPr="00D460A7">
        <w:rPr>
          <w:rFonts w:ascii="Times New Roman" w:hAnsi="Times New Roman"/>
          <w:sz w:val="24"/>
          <w:szCs w:val="24"/>
        </w:rPr>
        <w:t>(1848 – 1886) «Ловля дикой лошади» (1878), «Киргизский косяк на отдыхе» (1879).</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памятники архитектуры и скульптуры; найти сохранившиеся постройки в псевдорусском стиле в своем городе (области).</w:t>
      </w:r>
    </w:p>
    <w:p w:rsidR="000618C3" w:rsidRPr="00D460A7" w:rsidRDefault="000618C3" w:rsidP="00890FD0">
      <w:pPr>
        <w:spacing w:after="0" w:line="360" w:lineRule="auto"/>
        <w:jc w:val="both"/>
        <w:rPr>
          <w:rFonts w:ascii="Times New Roman" w:hAnsi="Times New Roman"/>
          <w:b/>
          <w:sz w:val="24"/>
          <w:szCs w:val="24"/>
        </w:rPr>
      </w:pPr>
      <w:r w:rsidRPr="00D460A7">
        <w:rPr>
          <w:rFonts w:ascii="Times New Roman" w:hAnsi="Times New Roman"/>
          <w:b/>
          <w:sz w:val="24"/>
          <w:szCs w:val="24"/>
        </w:rPr>
        <w:tab/>
        <w:t>РАЗДЕЛ 12. ИСТОРИЯ РУССКОГО ИСКУССТВА КОНЦАXIX - НАЧАЛА XX ВВ.</w:t>
      </w:r>
    </w:p>
    <w:p w:rsidR="0030004F" w:rsidRPr="00D460A7" w:rsidRDefault="008F056E" w:rsidP="00890FD0">
      <w:pPr>
        <w:spacing w:after="0" w:line="360" w:lineRule="auto"/>
        <w:jc w:val="both"/>
        <w:rPr>
          <w:rFonts w:ascii="Times New Roman" w:hAnsi="Times New Roman"/>
          <w:sz w:val="24"/>
          <w:szCs w:val="24"/>
        </w:rPr>
      </w:pPr>
      <w:r w:rsidRPr="00D460A7">
        <w:rPr>
          <w:rFonts w:ascii="Times New Roman" w:hAnsi="Times New Roman"/>
          <w:sz w:val="24"/>
          <w:szCs w:val="24"/>
        </w:rPr>
        <w:tab/>
      </w:r>
      <w:r w:rsidR="0030004F" w:rsidRPr="00D460A7">
        <w:rPr>
          <w:rFonts w:ascii="Times New Roman" w:hAnsi="Times New Roman"/>
          <w:sz w:val="24"/>
          <w:szCs w:val="24"/>
        </w:rPr>
        <w:t xml:space="preserve">Конец XIX - начала XX столетия – переломная эпоха во всех сферах социальной, политической и духовной жизни. </w:t>
      </w:r>
      <w:r w:rsidR="00310AA5" w:rsidRPr="00D460A7">
        <w:rPr>
          <w:rFonts w:ascii="Times New Roman" w:hAnsi="Times New Roman"/>
          <w:sz w:val="24"/>
          <w:szCs w:val="24"/>
        </w:rPr>
        <w:t>С кризисом народнического движения изживает себя «аналитический метод реализма» XIX века. Сложные жизненные процессы обусловили многообразие форм художественной деятельности этих лет. Все виды искусства выступили за обновление художественного языка, за высокий профессионализм. Художники видят свою миссию в</w:t>
      </w:r>
      <w:r w:rsidR="008E68F6" w:rsidRPr="00D460A7">
        <w:rPr>
          <w:rFonts w:ascii="Times New Roman" w:hAnsi="Times New Roman"/>
          <w:sz w:val="24"/>
          <w:szCs w:val="24"/>
        </w:rPr>
        <w:t xml:space="preserve"> воспитании чувства прекрасного; в</w:t>
      </w:r>
      <w:r w:rsidR="00C847A4" w:rsidRPr="00D460A7">
        <w:rPr>
          <w:rFonts w:ascii="Times New Roman" w:hAnsi="Times New Roman"/>
          <w:sz w:val="24"/>
          <w:szCs w:val="24"/>
        </w:rPr>
        <w:t xml:space="preserve"> поисках гармонии пробуют себя в разных техниках и видах искусства – от монументальной живописи и </w:t>
      </w:r>
      <w:r w:rsidR="0011536B" w:rsidRPr="00D460A7">
        <w:rPr>
          <w:rFonts w:ascii="Times New Roman" w:hAnsi="Times New Roman"/>
          <w:sz w:val="24"/>
          <w:szCs w:val="24"/>
        </w:rPr>
        <w:t>театральной декорации до оформления книги,</w:t>
      </w:r>
      <w:r w:rsidR="00C847A4" w:rsidRPr="00D460A7">
        <w:rPr>
          <w:rFonts w:ascii="Times New Roman" w:hAnsi="Times New Roman"/>
          <w:sz w:val="24"/>
          <w:szCs w:val="24"/>
        </w:rPr>
        <w:t xml:space="preserve"> и дек</w:t>
      </w:r>
      <w:r w:rsidR="008E68F6" w:rsidRPr="00D460A7">
        <w:rPr>
          <w:rFonts w:ascii="Times New Roman" w:hAnsi="Times New Roman"/>
          <w:sz w:val="24"/>
          <w:szCs w:val="24"/>
        </w:rPr>
        <w:t xml:space="preserve">оративно-прикладного искусства. </w:t>
      </w:r>
      <w:r w:rsidR="00310AA5" w:rsidRPr="00D460A7">
        <w:rPr>
          <w:rFonts w:ascii="Times New Roman" w:hAnsi="Times New Roman"/>
          <w:sz w:val="24"/>
          <w:szCs w:val="24"/>
        </w:rPr>
        <w:t xml:space="preserve">Время ожидания перемен в общественной жизни породило множество течений, объединений, группировок, столкновение разных мировоззрений и вкусов. Огромное влияние на искусство оказала революция 1905 – 1907 годов. </w:t>
      </w:r>
      <w:r w:rsidR="00C847A4" w:rsidRPr="00D460A7">
        <w:rPr>
          <w:rFonts w:ascii="Times New Roman" w:hAnsi="Times New Roman"/>
          <w:sz w:val="24"/>
          <w:szCs w:val="24"/>
        </w:rPr>
        <w:t>Она поляризовала художественные силы, четко определила позиции многих художников.</w:t>
      </w:r>
    </w:p>
    <w:p w:rsidR="00C847A4" w:rsidRPr="00D460A7" w:rsidRDefault="008F056E" w:rsidP="009F685F">
      <w:pPr>
        <w:spacing w:line="360" w:lineRule="auto"/>
        <w:jc w:val="both"/>
        <w:rPr>
          <w:rFonts w:ascii="Times New Roman" w:hAnsi="Times New Roman"/>
          <w:sz w:val="24"/>
          <w:szCs w:val="24"/>
        </w:rPr>
      </w:pPr>
      <w:r w:rsidRPr="00D460A7">
        <w:rPr>
          <w:rFonts w:ascii="Times New Roman" w:hAnsi="Times New Roman"/>
          <w:sz w:val="24"/>
          <w:szCs w:val="24"/>
        </w:rPr>
        <w:tab/>
      </w:r>
      <w:r w:rsidR="00C847A4" w:rsidRPr="00D460A7">
        <w:rPr>
          <w:rFonts w:ascii="Times New Roman" w:hAnsi="Times New Roman"/>
          <w:sz w:val="24"/>
          <w:szCs w:val="24"/>
        </w:rPr>
        <w:t xml:space="preserve">На рубеже веков в России распространился стиль модерн, затронувший все пластические виды искусства, начиная с архитектуры и кончая графикой. В изобразительном искусстве модерн проявил себя: в скульптуре – текучестью форм, особой выразительностью силуэта, </w:t>
      </w:r>
      <w:r w:rsidR="00C847A4" w:rsidRPr="00C918AA">
        <w:rPr>
          <w:rFonts w:ascii="Times New Roman" w:hAnsi="Times New Roman"/>
          <w:sz w:val="24"/>
          <w:szCs w:val="24"/>
        </w:rPr>
        <w:t>динамичност</w:t>
      </w:r>
      <w:r w:rsidR="00C918AA" w:rsidRPr="00C918AA">
        <w:rPr>
          <w:rFonts w:ascii="Times New Roman" w:hAnsi="Times New Roman"/>
          <w:sz w:val="24"/>
          <w:szCs w:val="24"/>
        </w:rPr>
        <w:t>ью</w:t>
      </w:r>
      <w:r w:rsidR="00C847A4" w:rsidRPr="00D460A7">
        <w:rPr>
          <w:rFonts w:ascii="Times New Roman" w:hAnsi="Times New Roman"/>
          <w:sz w:val="24"/>
          <w:szCs w:val="24"/>
        </w:rPr>
        <w:t xml:space="preserve"> композиций; в живописи – символикой образов, пристрастием к иносказаниям.</w:t>
      </w:r>
    </w:p>
    <w:p w:rsidR="009F685F" w:rsidRPr="00D460A7" w:rsidRDefault="009F685F" w:rsidP="009F685F">
      <w:pPr>
        <w:spacing w:after="0" w:line="360" w:lineRule="auto"/>
        <w:jc w:val="both"/>
        <w:rPr>
          <w:rFonts w:ascii="Times New Roman" w:hAnsi="Times New Roman"/>
          <w:b/>
          <w:sz w:val="24"/>
          <w:szCs w:val="24"/>
        </w:rPr>
      </w:pPr>
      <w:r w:rsidRPr="00D460A7">
        <w:rPr>
          <w:rFonts w:ascii="Times New Roman" w:hAnsi="Times New Roman"/>
          <w:b/>
          <w:sz w:val="24"/>
          <w:szCs w:val="24"/>
        </w:rPr>
        <w:t>12.1. Живопись конца XIX - начала XX веков</w:t>
      </w:r>
    </w:p>
    <w:p w:rsidR="004C6AB0" w:rsidRPr="00D460A7" w:rsidRDefault="004C6AB0" w:rsidP="004C6AB0">
      <w:pPr>
        <w:spacing w:after="0" w:line="360" w:lineRule="auto"/>
        <w:jc w:val="both"/>
        <w:rPr>
          <w:rFonts w:ascii="Times New Roman" w:hAnsi="Times New Roman"/>
          <w:b/>
          <w:sz w:val="24"/>
          <w:szCs w:val="24"/>
        </w:rPr>
      </w:pPr>
      <w:r w:rsidRPr="00D460A7">
        <w:rPr>
          <w:rFonts w:ascii="Times New Roman" w:hAnsi="Times New Roman"/>
          <w:b/>
          <w:sz w:val="24"/>
          <w:szCs w:val="24"/>
        </w:rPr>
        <w:t>12.1.1.</w:t>
      </w:r>
      <w:r w:rsidRPr="00D460A7">
        <w:rPr>
          <w:rFonts w:ascii="Times New Roman" w:hAnsi="Times New Roman"/>
          <w:b/>
          <w:sz w:val="24"/>
          <w:szCs w:val="24"/>
        </w:rPr>
        <w:tab/>
        <w:t>Развитие бытового и исторического жанров</w:t>
      </w:r>
    </w:p>
    <w:p w:rsidR="009F685F" w:rsidRPr="00D460A7" w:rsidRDefault="008F056E" w:rsidP="00474B83">
      <w:pPr>
        <w:spacing w:after="0" w:line="360" w:lineRule="auto"/>
        <w:jc w:val="both"/>
        <w:rPr>
          <w:rFonts w:ascii="Times New Roman" w:hAnsi="Times New Roman"/>
          <w:sz w:val="24"/>
          <w:szCs w:val="24"/>
        </w:rPr>
      </w:pPr>
      <w:r w:rsidRPr="00D460A7">
        <w:rPr>
          <w:rFonts w:ascii="Times New Roman" w:hAnsi="Times New Roman"/>
          <w:sz w:val="24"/>
          <w:szCs w:val="24"/>
        </w:rPr>
        <w:tab/>
      </w:r>
      <w:r w:rsidR="009F685F" w:rsidRPr="00D460A7">
        <w:rPr>
          <w:rFonts w:ascii="Times New Roman" w:hAnsi="Times New Roman"/>
          <w:sz w:val="24"/>
          <w:szCs w:val="24"/>
        </w:rPr>
        <w:t>Сформировать представление о развитии бытового</w:t>
      </w:r>
      <w:r w:rsidR="00343C2F" w:rsidRPr="00D460A7">
        <w:rPr>
          <w:rFonts w:ascii="Times New Roman" w:hAnsi="Times New Roman"/>
          <w:sz w:val="24"/>
          <w:szCs w:val="24"/>
        </w:rPr>
        <w:t xml:space="preserve"> и исторического</w:t>
      </w:r>
      <w:r w:rsidR="009F685F" w:rsidRPr="00D460A7">
        <w:rPr>
          <w:rFonts w:ascii="Times New Roman" w:hAnsi="Times New Roman"/>
          <w:sz w:val="24"/>
          <w:szCs w:val="24"/>
        </w:rPr>
        <w:t xml:space="preserve"> жанра в живописи. Познакомить с особенностями реализма в живописи этого периода, </w:t>
      </w:r>
      <w:r w:rsidR="00343C2F" w:rsidRPr="00D460A7">
        <w:rPr>
          <w:rFonts w:ascii="Times New Roman" w:hAnsi="Times New Roman"/>
          <w:sz w:val="24"/>
          <w:szCs w:val="24"/>
        </w:rPr>
        <w:t xml:space="preserve">раскрыть </w:t>
      </w:r>
      <w:r w:rsidR="009F685F" w:rsidRPr="00D460A7">
        <w:rPr>
          <w:rFonts w:ascii="Times New Roman" w:hAnsi="Times New Roman"/>
          <w:sz w:val="24"/>
          <w:szCs w:val="24"/>
        </w:rPr>
        <w:t xml:space="preserve">связь с предшествующим временем и </w:t>
      </w:r>
      <w:r w:rsidR="00343C2F" w:rsidRPr="00D460A7">
        <w:rPr>
          <w:rFonts w:ascii="Times New Roman" w:hAnsi="Times New Roman"/>
          <w:sz w:val="24"/>
          <w:szCs w:val="24"/>
        </w:rPr>
        <w:t xml:space="preserve">выявить </w:t>
      </w:r>
      <w:r w:rsidR="009F685F" w:rsidRPr="00D460A7">
        <w:rPr>
          <w:rFonts w:ascii="Times New Roman" w:hAnsi="Times New Roman"/>
          <w:sz w:val="24"/>
          <w:szCs w:val="24"/>
        </w:rPr>
        <w:t xml:space="preserve">новые черты. </w:t>
      </w:r>
      <w:r w:rsidR="00343C2F" w:rsidRPr="00D460A7">
        <w:rPr>
          <w:rFonts w:ascii="Times New Roman" w:hAnsi="Times New Roman"/>
          <w:sz w:val="24"/>
          <w:szCs w:val="24"/>
        </w:rPr>
        <w:t>Познакомить с т</w:t>
      </w:r>
      <w:r w:rsidR="009F685F" w:rsidRPr="00D460A7">
        <w:rPr>
          <w:rFonts w:ascii="Times New Roman" w:hAnsi="Times New Roman"/>
          <w:sz w:val="24"/>
          <w:szCs w:val="24"/>
        </w:rPr>
        <w:t>ворчество</w:t>
      </w:r>
      <w:r w:rsidR="004C3C0B" w:rsidRPr="00D460A7">
        <w:rPr>
          <w:rFonts w:ascii="Times New Roman" w:hAnsi="Times New Roman"/>
          <w:sz w:val="24"/>
          <w:szCs w:val="24"/>
        </w:rPr>
        <w:t>м С.</w:t>
      </w:r>
      <w:r w:rsidR="00343C2F" w:rsidRPr="00D460A7">
        <w:rPr>
          <w:rFonts w:ascii="Times New Roman" w:hAnsi="Times New Roman"/>
          <w:sz w:val="24"/>
          <w:szCs w:val="24"/>
        </w:rPr>
        <w:t xml:space="preserve">В. Иванова, Н.А. Касаткина, </w:t>
      </w:r>
      <w:r w:rsidR="009F685F" w:rsidRPr="00D460A7">
        <w:rPr>
          <w:rFonts w:ascii="Times New Roman" w:hAnsi="Times New Roman"/>
          <w:sz w:val="24"/>
          <w:szCs w:val="24"/>
        </w:rPr>
        <w:t>А.Е. Архипова</w:t>
      </w:r>
      <w:r w:rsidR="00474B83" w:rsidRPr="00D460A7">
        <w:rPr>
          <w:rFonts w:ascii="Times New Roman" w:hAnsi="Times New Roman"/>
          <w:sz w:val="24"/>
          <w:szCs w:val="24"/>
        </w:rPr>
        <w:t xml:space="preserve">, </w:t>
      </w:r>
      <w:r w:rsidR="00926F41" w:rsidRPr="00D460A7">
        <w:rPr>
          <w:rFonts w:ascii="Times New Roman" w:hAnsi="Times New Roman"/>
          <w:sz w:val="24"/>
          <w:szCs w:val="24"/>
        </w:rPr>
        <w:t xml:space="preserve">А.П. Рябушкина, </w:t>
      </w:r>
      <w:r w:rsidR="004C3C0B" w:rsidRPr="00D460A7">
        <w:rPr>
          <w:rFonts w:ascii="Times New Roman" w:hAnsi="Times New Roman"/>
          <w:sz w:val="24"/>
          <w:szCs w:val="24"/>
        </w:rPr>
        <w:t>живописью и рисунками Ф.</w:t>
      </w:r>
      <w:r w:rsidR="00474B83" w:rsidRPr="00D460A7">
        <w:rPr>
          <w:rFonts w:ascii="Times New Roman" w:hAnsi="Times New Roman"/>
          <w:sz w:val="24"/>
          <w:szCs w:val="24"/>
        </w:rPr>
        <w:t xml:space="preserve">А. </w:t>
      </w:r>
      <w:r w:rsidR="0011536B" w:rsidRPr="00D460A7">
        <w:rPr>
          <w:rFonts w:ascii="Times New Roman" w:hAnsi="Times New Roman"/>
          <w:sz w:val="24"/>
          <w:szCs w:val="24"/>
        </w:rPr>
        <w:t>Малявина,</w:t>
      </w:r>
      <w:r w:rsidR="0011536B" w:rsidRPr="00D460A7">
        <w:rPr>
          <w:sz w:val="24"/>
          <w:szCs w:val="24"/>
        </w:rPr>
        <w:t xml:space="preserve"> дореволюционным</w:t>
      </w:r>
      <w:r w:rsidR="004C3C0B" w:rsidRPr="00D460A7">
        <w:rPr>
          <w:rFonts w:ascii="Times New Roman" w:hAnsi="Times New Roman"/>
          <w:sz w:val="24"/>
          <w:szCs w:val="24"/>
        </w:rPr>
        <w:t xml:space="preserve"> периодом в творчестве М.</w:t>
      </w:r>
      <w:r w:rsidR="00B13D73" w:rsidRPr="00D460A7">
        <w:rPr>
          <w:rFonts w:ascii="Times New Roman" w:hAnsi="Times New Roman"/>
          <w:sz w:val="24"/>
          <w:szCs w:val="24"/>
        </w:rPr>
        <w:t>В. Нестерова</w:t>
      </w:r>
      <w:r w:rsidR="00474B83" w:rsidRPr="00D460A7">
        <w:rPr>
          <w:rFonts w:ascii="Times New Roman" w:hAnsi="Times New Roman"/>
          <w:sz w:val="24"/>
          <w:szCs w:val="24"/>
        </w:rPr>
        <w:t>.</w:t>
      </w:r>
    </w:p>
    <w:p w:rsidR="00343C2F"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343C2F" w:rsidRPr="00D460A7">
        <w:rPr>
          <w:rFonts w:ascii="Times New Roman" w:hAnsi="Times New Roman"/>
          <w:b/>
          <w:sz w:val="24"/>
          <w:szCs w:val="24"/>
        </w:rPr>
        <w:t>Сергей Васильевич Иванов (1864 – 1910).</w:t>
      </w:r>
      <w:r w:rsidR="00343C2F" w:rsidRPr="00D460A7">
        <w:rPr>
          <w:rFonts w:ascii="Times New Roman" w:hAnsi="Times New Roman"/>
          <w:sz w:val="24"/>
          <w:szCs w:val="24"/>
        </w:rPr>
        <w:t xml:space="preserve"> Революционно-демократическое направление его творчества. Крестьянская тематика. Недоговоренность, удачно найденная </w:t>
      </w:r>
      <w:r w:rsidR="00343C2F" w:rsidRPr="00D460A7">
        <w:rPr>
          <w:rFonts w:ascii="Times New Roman" w:hAnsi="Times New Roman"/>
          <w:sz w:val="24"/>
          <w:szCs w:val="24"/>
        </w:rPr>
        <w:lastRenderedPageBreak/>
        <w:t>деталь, «подтекст» картины «В дороге. Смерть переселенца» (1889). Историко-революционная тема: «Расстрел» (1905).</w:t>
      </w:r>
    </w:p>
    <w:p w:rsidR="00343C2F"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74B83" w:rsidRPr="00D460A7">
        <w:rPr>
          <w:rFonts w:ascii="Times New Roman" w:hAnsi="Times New Roman"/>
          <w:b/>
          <w:sz w:val="24"/>
          <w:szCs w:val="24"/>
        </w:rPr>
        <w:t xml:space="preserve">Николай Алексеевич Касаткин (1859 – 1930). </w:t>
      </w:r>
      <w:r w:rsidR="0071586D" w:rsidRPr="00D460A7">
        <w:rPr>
          <w:rFonts w:ascii="Times New Roman" w:hAnsi="Times New Roman"/>
          <w:sz w:val="24"/>
          <w:szCs w:val="24"/>
        </w:rPr>
        <w:t xml:space="preserve">Создание шахтерского цикла картин и этюдов в результате поездки в Донбасс и на Урал. Появление нового героя картины – образа рабочего: </w:t>
      </w:r>
      <w:r w:rsidR="00474B83" w:rsidRPr="00D460A7">
        <w:rPr>
          <w:rFonts w:ascii="Times New Roman" w:hAnsi="Times New Roman"/>
          <w:sz w:val="24"/>
          <w:szCs w:val="24"/>
        </w:rPr>
        <w:t>«Шахтерка» (1894), «Углекопы. Смена» (1895).</w:t>
      </w:r>
    </w:p>
    <w:p w:rsidR="00480876"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80876" w:rsidRPr="00D460A7">
        <w:rPr>
          <w:rFonts w:ascii="Times New Roman" w:hAnsi="Times New Roman"/>
          <w:b/>
          <w:sz w:val="24"/>
          <w:szCs w:val="24"/>
        </w:rPr>
        <w:t xml:space="preserve">Абрам Ефимович Архипов (1862 – 1930). </w:t>
      </w:r>
      <w:r w:rsidR="00480876" w:rsidRPr="00D460A7">
        <w:rPr>
          <w:rFonts w:ascii="Times New Roman" w:hAnsi="Times New Roman"/>
          <w:sz w:val="24"/>
          <w:szCs w:val="24"/>
        </w:rPr>
        <w:t>Обращение к крестьянскому жанру, попытки соединить передвижнический реализм с достижениями пленэрной живописи: «По реке Оке» (1889), «Обратный» (1896), «Прачки» (конец 1890-х). Жанровая живопись как вариант лирического бесконфликтного жанра. Яркость и сочность живописи 1910-х годов («Гости»,1914).</w:t>
      </w:r>
    </w:p>
    <w:p w:rsidR="00480876"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926F41" w:rsidRPr="00D460A7">
        <w:rPr>
          <w:rFonts w:ascii="Times New Roman" w:hAnsi="Times New Roman"/>
          <w:b/>
          <w:sz w:val="24"/>
          <w:szCs w:val="24"/>
        </w:rPr>
        <w:t>Андрей Петрович Рябушкин (1861 – 1904).</w:t>
      </w:r>
      <w:r w:rsidR="00926F41" w:rsidRPr="00D460A7">
        <w:rPr>
          <w:rFonts w:ascii="Times New Roman" w:hAnsi="Times New Roman"/>
          <w:sz w:val="24"/>
          <w:szCs w:val="24"/>
        </w:rPr>
        <w:t xml:space="preserve"> Работа в историко-бытовом жанре. «Русские женщины </w:t>
      </w:r>
      <w:r w:rsidR="00926F41" w:rsidRPr="00D460A7">
        <w:rPr>
          <w:rFonts w:ascii="Times New Roman" w:hAnsi="Times New Roman"/>
          <w:sz w:val="24"/>
          <w:szCs w:val="24"/>
          <w:lang w:val="en-US"/>
        </w:rPr>
        <w:t>XVII</w:t>
      </w:r>
      <w:r w:rsidR="00926F41" w:rsidRPr="00D460A7">
        <w:rPr>
          <w:rFonts w:ascii="Times New Roman" w:hAnsi="Times New Roman"/>
          <w:sz w:val="24"/>
          <w:szCs w:val="24"/>
        </w:rPr>
        <w:t xml:space="preserve"> столетия в церкви» (1899), «Свадебный поезд в Москве. XVII столетие» (1901), «Московская улица XVII века в праздничный день» (1895). Стилизация образов, мажорный колорит.</w:t>
      </w:r>
    </w:p>
    <w:p w:rsidR="00926F41"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926F41" w:rsidRPr="00D460A7">
        <w:rPr>
          <w:rFonts w:ascii="Times New Roman" w:hAnsi="Times New Roman"/>
          <w:b/>
          <w:sz w:val="24"/>
          <w:szCs w:val="24"/>
        </w:rPr>
        <w:t xml:space="preserve">Филипп Андреевич Малявин (1869-1940). </w:t>
      </w:r>
      <w:r w:rsidR="00926F41" w:rsidRPr="00D460A7">
        <w:rPr>
          <w:rFonts w:ascii="Times New Roman" w:hAnsi="Times New Roman"/>
          <w:sz w:val="24"/>
          <w:szCs w:val="24"/>
        </w:rPr>
        <w:t xml:space="preserve">Монументально-декоративная трактовка образов «баб»: «Смех» (1899), «Вихрь» (1906). </w:t>
      </w:r>
      <w:r w:rsidR="00614A9D" w:rsidRPr="00D460A7">
        <w:rPr>
          <w:rFonts w:ascii="Times New Roman" w:hAnsi="Times New Roman"/>
          <w:sz w:val="24"/>
          <w:szCs w:val="24"/>
        </w:rPr>
        <w:t>Реалистическое изображение крестьянок в новой живописной стилистике. Эскизность, фактурный мазок, обобщенная пластика, отсутствие пространства.</w:t>
      </w:r>
    </w:p>
    <w:p w:rsidR="00474B83"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14A9D" w:rsidRPr="00D460A7">
        <w:rPr>
          <w:rFonts w:ascii="Times New Roman" w:hAnsi="Times New Roman"/>
          <w:b/>
          <w:sz w:val="24"/>
          <w:szCs w:val="24"/>
        </w:rPr>
        <w:t>Михаил Васильевич Нестеров (1862 – 1942)</w:t>
      </w:r>
      <w:r w:rsidR="004C373D" w:rsidRPr="00D460A7">
        <w:rPr>
          <w:rFonts w:ascii="Times New Roman" w:hAnsi="Times New Roman"/>
          <w:b/>
          <w:sz w:val="24"/>
          <w:szCs w:val="24"/>
        </w:rPr>
        <w:t xml:space="preserve">. </w:t>
      </w:r>
      <w:r w:rsidR="004C373D" w:rsidRPr="00D460A7">
        <w:rPr>
          <w:rFonts w:ascii="Times New Roman" w:hAnsi="Times New Roman"/>
          <w:sz w:val="24"/>
          <w:szCs w:val="24"/>
        </w:rPr>
        <w:t xml:space="preserve">Идеальный, исчезающий образ Руси, находящийся в гармонии с природой. </w:t>
      </w:r>
      <w:r w:rsidR="00B13D73" w:rsidRPr="00D460A7">
        <w:rPr>
          <w:rFonts w:ascii="Times New Roman" w:hAnsi="Times New Roman"/>
          <w:sz w:val="24"/>
          <w:szCs w:val="24"/>
        </w:rPr>
        <w:t>«Пустынник» (1888), «Видение отроку Варфоломею» (1889 – 1890)</w:t>
      </w:r>
      <w:r w:rsidR="00DF253F" w:rsidRPr="00D460A7">
        <w:rPr>
          <w:rFonts w:ascii="Times New Roman" w:hAnsi="Times New Roman"/>
          <w:sz w:val="24"/>
          <w:szCs w:val="24"/>
        </w:rPr>
        <w:t>.</w:t>
      </w:r>
    </w:p>
    <w:p w:rsidR="006A3838" w:rsidRPr="00D460A7" w:rsidRDefault="008F056E" w:rsidP="006A3838">
      <w:pPr>
        <w:spacing w:line="360" w:lineRule="auto"/>
        <w:jc w:val="both"/>
        <w:rPr>
          <w:rFonts w:ascii="Times New Roman" w:hAnsi="Times New Roman"/>
          <w:sz w:val="24"/>
          <w:szCs w:val="24"/>
        </w:rPr>
      </w:pPr>
      <w:r w:rsidRPr="00D460A7">
        <w:rPr>
          <w:rFonts w:ascii="Times New Roman" w:hAnsi="Times New Roman"/>
          <w:i/>
          <w:sz w:val="24"/>
          <w:szCs w:val="24"/>
        </w:rPr>
        <w:tab/>
      </w:r>
      <w:r w:rsidR="006A3838" w:rsidRPr="00D460A7">
        <w:rPr>
          <w:rFonts w:ascii="Times New Roman" w:hAnsi="Times New Roman"/>
          <w:i/>
          <w:sz w:val="24"/>
          <w:szCs w:val="24"/>
        </w:rPr>
        <w:t>Самостоятельная работа</w:t>
      </w:r>
      <w:r w:rsidR="006A3838" w:rsidRPr="00D460A7">
        <w:rPr>
          <w:rFonts w:ascii="Times New Roman" w:hAnsi="Times New Roman"/>
          <w:sz w:val="24"/>
          <w:szCs w:val="24"/>
        </w:rPr>
        <w:t>: перечислить основные произведения; подготовить сообщения о творчестве художников.</w:t>
      </w:r>
    </w:p>
    <w:p w:rsidR="000618C3" w:rsidRPr="00D460A7" w:rsidRDefault="00AC41D2" w:rsidP="006A3838">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4C6AB0" w:rsidRPr="00D460A7">
        <w:rPr>
          <w:rFonts w:ascii="Times New Roman" w:hAnsi="Times New Roman"/>
          <w:b/>
          <w:sz w:val="24"/>
          <w:szCs w:val="24"/>
        </w:rPr>
        <w:t>1.</w:t>
      </w:r>
      <w:r w:rsidR="009F685F" w:rsidRPr="00D460A7">
        <w:rPr>
          <w:rFonts w:ascii="Times New Roman" w:hAnsi="Times New Roman"/>
          <w:b/>
          <w:sz w:val="24"/>
          <w:szCs w:val="24"/>
        </w:rPr>
        <w:t>2</w:t>
      </w:r>
      <w:r w:rsidR="000618C3" w:rsidRPr="00D460A7">
        <w:rPr>
          <w:rFonts w:ascii="Times New Roman" w:hAnsi="Times New Roman"/>
          <w:b/>
          <w:sz w:val="24"/>
          <w:szCs w:val="24"/>
        </w:rPr>
        <w:t>. Творчество К. А. Коровина</w:t>
      </w:r>
      <w:r w:rsidR="00890FD0" w:rsidRPr="00D460A7">
        <w:rPr>
          <w:rFonts w:ascii="Times New Roman" w:hAnsi="Times New Roman"/>
          <w:b/>
          <w:sz w:val="24"/>
          <w:szCs w:val="24"/>
        </w:rPr>
        <w:t xml:space="preserve"> (1861 – 1939)</w:t>
      </w:r>
    </w:p>
    <w:p w:rsidR="000618C3" w:rsidRPr="00D460A7" w:rsidRDefault="008F056E" w:rsidP="006A383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творчестве Константина Алексеевича Коровина - яркого представителя русского импрессионизма. Показать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w:t>
      </w:r>
      <w:r w:rsidR="0011536B" w:rsidRPr="00D460A7">
        <w:rPr>
          <w:rFonts w:ascii="Times New Roman" w:hAnsi="Times New Roman"/>
          <w:sz w:val="24"/>
          <w:szCs w:val="24"/>
        </w:rPr>
        <w:t>образа; отметитьроль художника в</w:t>
      </w:r>
      <w:r w:rsidR="000618C3" w:rsidRPr="00D460A7">
        <w:rPr>
          <w:rFonts w:ascii="Times New Roman" w:hAnsi="Times New Roman"/>
          <w:sz w:val="24"/>
          <w:szCs w:val="24"/>
        </w:rPr>
        <w:t xml:space="preserve"> изменении отношения к этюду, который после него стал восприниматься как самостоятельное произведение искусства. Познакомить с новаторской деятельностью в области театральных костюмов</w:t>
      </w:r>
      <w:r w:rsidR="00AC31EB">
        <w:rPr>
          <w:rFonts w:ascii="Times New Roman" w:hAnsi="Times New Roman"/>
          <w:sz w:val="24"/>
          <w:szCs w:val="24"/>
        </w:rPr>
        <w:t>,</w:t>
      </w:r>
      <w:r w:rsidR="000618C3" w:rsidRPr="00D460A7">
        <w:rPr>
          <w:rFonts w:ascii="Times New Roman" w:hAnsi="Times New Roman"/>
          <w:sz w:val="24"/>
          <w:szCs w:val="24"/>
        </w:rPr>
        <w:t xml:space="preserve"> декораций.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285F74"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 «Портрет хористки» (1883), «У балкона. Испанки Леонора и Ампара» (1888 – 89), «Зимой» (1894). «Портрет Ф. И. Шаляпина» (191</w:t>
      </w:r>
      <w:r w:rsidR="00285F74" w:rsidRPr="00D460A7">
        <w:rPr>
          <w:rFonts w:ascii="Times New Roman" w:hAnsi="Times New Roman"/>
          <w:sz w:val="24"/>
          <w:szCs w:val="24"/>
        </w:rPr>
        <w:t xml:space="preserve">1). </w:t>
      </w:r>
      <w:r w:rsidR="00285F74" w:rsidRPr="00D460A7">
        <w:rPr>
          <w:rFonts w:ascii="Times New Roman" w:hAnsi="Times New Roman"/>
          <w:sz w:val="24"/>
          <w:szCs w:val="24"/>
        </w:rPr>
        <w:lastRenderedPageBreak/>
        <w:t xml:space="preserve">«Париж. Бульвар Капуцинок» </w:t>
      </w:r>
      <w:r w:rsidR="000618C3" w:rsidRPr="00D460A7">
        <w:rPr>
          <w:rFonts w:ascii="Times New Roman" w:hAnsi="Times New Roman"/>
          <w:sz w:val="24"/>
          <w:szCs w:val="24"/>
        </w:rPr>
        <w:t>(19</w:t>
      </w:r>
      <w:r w:rsidR="00285F74" w:rsidRPr="00D460A7">
        <w:rPr>
          <w:rFonts w:ascii="Times New Roman" w:hAnsi="Times New Roman"/>
          <w:sz w:val="24"/>
          <w:szCs w:val="24"/>
        </w:rPr>
        <w:t>06</w:t>
      </w:r>
      <w:r w:rsidR="000618C3" w:rsidRPr="00D460A7">
        <w:rPr>
          <w:rFonts w:ascii="Times New Roman" w:hAnsi="Times New Roman"/>
          <w:sz w:val="24"/>
          <w:szCs w:val="24"/>
        </w:rPr>
        <w:t xml:space="preserve">). </w:t>
      </w:r>
      <w:r w:rsidR="00285F74" w:rsidRPr="00D460A7">
        <w:rPr>
          <w:rFonts w:ascii="Times New Roman" w:hAnsi="Times New Roman"/>
          <w:sz w:val="24"/>
          <w:szCs w:val="24"/>
        </w:rPr>
        <w:t xml:space="preserve">«Париж ночью. Итальянский бульвар» (1908), </w:t>
      </w:r>
      <w:r w:rsidR="000618C3" w:rsidRPr="00D460A7">
        <w:rPr>
          <w:rFonts w:ascii="Times New Roman" w:hAnsi="Times New Roman"/>
          <w:sz w:val="24"/>
          <w:szCs w:val="24"/>
        </w:rPr>
        <w:t>«Рыбы, вино и фрукты» (1916).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собрать дополнительный материал о работах художника для театра.</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1.</w:t>
      </w:r>
      <w:r w:rsidR="00DF253F" w:rsidRPr="00D460A7">
        <w:rPr>
          <w:rFonts w:ascii="Times New Roman" w:hAnsi="Times New Roman"/>
          <w:b/>
          <w:sz w:val="24"/>
          <w:szCs w:val="24"/>
        </w:rPr>
        <w:t>3</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В. А. Серова</w:t>
      </w:r>
      <w:r w:rsidR="00526720" w:rsidRPr="00D460A7">
        <w:rPr>
          <w:rFonts w:ascii="Times New Roman" w:hAnsi="Times New Roman"/>
          <w:b/>
          <w:sz w:val="24"/>
          <w:szCs w:val="24"/>
        </w:rPr>
        <w:t xml:space="preserve"> (1865 – 1911)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деятельности Валентина Александровича Серова, в творчестве которого ярко </w:t>
      </w:r>
      <w:r w:rsidR="0011536B" w:rsidRPr="00D460A7">
        <w:rPr>
          <w:rFonts w:ascii="Times New Roman" w:hAnsi="Times New Roman"/>
          <w:sz w:val="24"/>
          <w:szCs w:val="24"/>
        </w:rPr>
        <w:t>отразились переломные</w:t>
      </w:r>
      <w:r w:rsidR="000618C3" w:rsidRPr="00D460A7">
        <w:rPr>
          <w:rFonts w:ascii="Times New Roman" w:hAnsi="Times New Roman"/>
          <w:sz w:val="24"/>
          <w:szCs w:val="24"/>
        </w:rPr>
        <w:t xml:space="preserve"> моменты искусства конца XIX – начала XX века. </w:t>
      </w:r>
      <w:r w:rsidR="0011536B" w:rsidRPr="00D460A7">
        <w:rPr>
          <w:rFonts w:ascii="Times New Roman" w:hAnsi="Times New Roman"/>
          <w:sz w:val="24"/>
          <w:szCs w:val="24"/>
        </w:rPr>
        <w:t>Познакомить с</w:t>
      </w:r>
      <w:r w:rsidR="000618C3" w:rsidRPr="00D460A7">
        <w:rPr>
          <w:rFonts w:ascii="Times New Roman" w:hAnsi="Times New Roman"/>
          <w:sz w:val="24"/>
          <w:szCs w:val="24"/>
        </w:rPr>
        <w:t xml:space="preserve"> этапными для русского искусства и творчества картинами В.А. Серова.</w:t>
      </w:r>
    </w:p>
    <w:p w:rsidR="0087593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734837" w:rsidRPr="00D460A7">
        <w:rPr>
          <w:rFonts w:ascii="Times New Roman" w:hAnsi="Times New Roman"/>
          <w:sz w:val="24"/>
          <w:szCs w:val="24"/>
        </w:rPr>
        <w:t xml:space="preserve">Детство и юность художника. Годы учебы и становления как личности. Влияние Репина. </w:t>
      </w:r>
      <w:r w:rsidR="00EF72C8" w:rsidRPr="00D460A7">
        <w:rPr>
          <w:rFonts w:ascii="Times New Roman" w:hAnsi="Times New Roman"/>
          <w:sz w:val="24"/>
          <w:szCs w:val="24"/>
        </w:rPr>
        <w:t xml:space="preserve">Дружба с К. Коровиным. «Портрет художника К. Коровина» (1891). </w:t>
      </w:r>
      <w:r w:rsidR="00734837" w:rsidRPr="00D460A7">
        <w:rPr>
          <w:rFonts w:ascii="Times New Roman" w:hAnsi="Times New Roman"/>
          <w:sz w:val="24"/>
          <w:szCs w:val="24"/>
        </w:rPr>
        <w:t xml:space="preserve">Первые удачи.«Девочка с персиками» (1887) </w:t>
      </w:r>
      <w:r w:rsidR="00510A1C" w:rsidRPr="00D460A7">
        <w:rPr>
          <w:rFonts w:ascii="Times New Roman" w:hAnsi="Times New Roman"/>
          <w:sz w:val="24"/>
          <w:szCs w:val="24"/>
        </w:rPr>
        <w:t xml:space="preserve">–картина </w:t>
      </w:r>
      <w:r w:rsidR="00875935" w:rsidRPr="00D460A7">
        <w:rPr>
          <w:rFonts w:ascii="Times New Roman" w:hAnsi="Times New Roman"/>
          <w:sz w:val="24"/>
          <w:szCs w:val="24"/>
        </w:rPr>
        <w:t xml:space="preserve">ознаменовала поворот от критического реализма передвижников к «реализму поэтическому» - юность, весна жизни – тема произведения; жанровый синтез как важная для искусства конца XIX века тенденция. «Девушка, освещенная </w:t>
      </w:r>
      <w:r w:rsidR="0011536B" w:rsidRPr="00D460A7">
        <w:rPr>
          <w:rFonts w:ascii="Times New Roman" w:hAnsi="Times New Roman"/>
          <w:sz w:val="24"/>
          <w:szCs w:val="24"/>
        </w:rPr>
        <w:t>солнцем» (</w:t>
      </w:r>
      <w:r w:rsidR="00734837" w:rsidRPr="00D460A7">
        <w:rPr>
          <w:rFonts w:ascii="Times New Roman" w:hAnsi="Times New Roman"/>
          <w:sz w:val="24"/>
          <w:szCs w:val="24"/>
        </w:rPr>
        <w:t>1888)</w:t>
      </w:r>
      <w:r w:rsidR="00875935" w:rsidRPr="00D460A7">
        <w:rPr>
          <w:rFonts w:ascii="Times New Roman" w:hAnsi="Times New Roman"/>
          <w:sz w:val="24"/>
          <w:szCs w:val="24"/>
        </w:rPr>
        <w:t xml:space="preserve"> - образец импрессионистической живописи. Парадные </w:t>
      </w:r>
      <w:r w:rsidR="0011536B" w:rsidRPr="00D460A7">
        <w:rPr>
          <w:rFonts w:ascii="Times New Roman" w:hAnsi="Times New Roman"/>
          <w:sz w:val="24"/>
          <w:szCs w:val="24"/>
        </w:rPr>
        <w:t>портреты Ермоловой</w:t>
      </w:r>
      <w:r w:rsidR="00734837" w:rsidRPr="00D460A7">
        <w:rPr>
          <w:rFonts w:ascii="Times New Roman" w:hAnsi="Times New Roman"/>
          <w:sz w:val="24"/>
          <w:szCs w:val="24"/>
        </w:rPr>
        <w:t xml:space="preserve"> (1905)</w:t>
      </w:r>
      <w:r w:rsidR="00875935" w:rsidRPr="00D460A7">
        <w:rPr>
          <w:rFonts w:ascii="Times New Roman" w:hAnsi="Times New Roman"/>
          <w:sz w:val="24"/>
          <w:szCs w:val="24"/>
        </w:rPr>
        <w:t xml:space="preserve">, Шаляпина –черты символизма в трактовке героя как одинокого гения, героической личности, способной увлекать массы. Парадный </w:t>
      </w:r>
      <w:r w:rsidR="0011536B" w:rsidRPr="00D460A7">
        <w:rPr>
          <w:rFonts w:ascii="Times New Roman" w:hAnsi="Times New Roman"/>
          <w:sz w:val="24"/>
          <w:szCs w:val="24"/>
        </w:rPr>
        <w:t>портрет Орловой</w:t>
      </w:r>
      <w:r w:rsidR="00734837" w:rsidRPr="00D460A7">
        <w:rPr>
          <w:rFonts w:ascii="Times New Roman" w:hAnsi="Times New Roman"/>
          <w:sz w:val="24"/>
          <w:szCs w:val="24"/>
        </w:rPr>
        <w:t>(1910 – 1911)</w:t>
      </w:r>
      <w:r w:rsidR="00875935" w:rsidRPr="00D460A7">
        <w:rPr>
          <w:rFonts w:ascii="Times New Roman" w:hAnsi="Times New Roman"/>
          <w:sz w:val="24"/>
          <w:szCs w:val="24"/>
        </w:rPr>
        <w:t>– образец модной картинки в стиле модерн и острая характеристика определенного типа личности.</w:t>
      </w:r>
      <w:r w:rsidR="00734837" w:rsidRPr="00D460A7">
        <w:rPr>
          <w:rFonts w:ascii="Times New Roman" w:hAnsi="Times New Roman"/>
          <w:sz w:val="24"/>
          <w:szCs w:val="24"/>
        </w:rPr>
        <w:t xml:space="preserve">Крестьянская тема в творчестве художника. «В деревне. Баба с лошадью» (1898). Графика Серова.Картина </w:t>
      </w:r>
      <w:r w:rsidR="00875935" w:rsidRPr="00D460A7">
        <w:rPr>
          <w:rFonts w:ascii="Times New Roman" w:hAnsi="Times New Roman"/>
          <w:sz w:val="24"/>
          <w:szCs w:val="24"/>
        </w:rPr>
        <w:t>«Похищение Европы»</w:t>
      </w:r>
      <w:r w:rsidR="00734837" w:rsidRPr="00D460A7">
        <w:rPr>
          <w:rFonts w:ascii="Times New Roman" w:hAnsi="Times New Roman"/>
          <w:sz w:val="24"/>
          <w:szCs w:val="24"/>
        </w:rPr>
        <w:t xml:space="preserve"> (1910)– поиск </w:t>
      </w:r>
      <w:r w:rsidR="00875935" w:rsidRPr="00D460A7">
        <w:rPr>
          <w:rFonts w:ascii="Times New Roman" w:hAnsi="Times New Roman"/>
          <w:sz w:val="24"/>
          <w:szCs w:val="24"/>
        </w:rPr>
        <w:t>законов художественной трансформации реальности, соответствовавшей устремлению молодого поколения художников.</w:t>
      </w:r>
      <w:r w:rsidR="00734837" w:rsidRPr="00D460A7">
        <w:rPr>
          <w:rFonts w:ascii="Times New Roman" w:hAnsi="Times New Roman"/>
          <w:sz w:val="24"/>
          <w:szCs w:val="24"/>
        </w:rPr>
        <w:t>Значение творчества художника.</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работы художника; подобрать материал о Серове-графике.</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1.</w:t>
      </w:r>
      <w:r w:rsidR="00DF253F" w:rsidRPr="00D460A7">
        <w:rPr>
          <w:rFonts w:ascii="Times New Roman" w:hAnsi="Times New Roman"/>
          <w:b/>
          <w:sz w:val="24"/>
          <w:szCs w:val="24"/>
        </w:rPr>
        <w:t>4</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М. А. Врубеля</w:t>
      </w:r>
      <w:r w:rsidR="00526720" w:rsidRPr="00D460A7">
        <w:rPr>
          <w:rFonts w:ascii="Times New Roman" w:hAnsi="Times New Roman"/>
          <w:b/>
          <w:sz w:val="24"/>
          <w:szCs w:val="24"/>
        </w:rPr>
        <w:t xml:space="preserve"> (1856 – 1910)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творчестве Михаила Александровича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Выражение индивидуалистических тенденций. Соприкосновение с литературным течением символизма. Значение элементов фантастики в творчестве Врубеля. Работы в области монументально-декоративной живописи; использование византийского наследия. Нарастание субъективизма в восприятии действительности. Романтические мотивы </w:t>
      </w:r>
      <w:r w:rsidR="000618C3" w:rsidRPr="00D460A7">
        <w:rPr>
          <w:rFonts w:ascii="Times New Roman" w:hAnsi="Times New Roman"/>
          <w:sz w:val="24"/>
          <w:szCs w:val="24"/>
        </w:rPr>
        <w:lastRenderedPageBreak/>
        <w:t xml:space="preserve">(иллюстрации к произведениям Л. Толстого, Лермонтова и Пушкина). Работа над образом Демона. Эмоциональная сила выражения темы страдания. Особенности художественной формы Врубеля (трактовка объемной формы, </w:t>
      </w:r>
      <w:r w:rsidR="00510A1C" w:rsidRPr="00D460A7">
        <w:rPr>
          <w:rFonts w:ascii="Times New Roman" w:hAnsi="Times New Roman"/>
          <w:sz w:val="24"/>
          <w:szCs w:val="24"/>
        </w:rPr>
        <w:t>красочная гамма)</w:t>
      </w:r>
      <w:r w:rsidR="000618C3" w:rsidRPr="00D460A7">
        <w:rPr>
          <w:rFonts w:ascii="Times New Roman" w:hAnsi="Times New Roman"/>
          <w:sz w:val="24"/>
          <w:szCs w:val="24"/>
        </w:rPr>
        <w:t>. Декоративное панно. Театральные декорации. Черты реализма в творчестве Врубеля. Врубель - колорист и мастер рисунка.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EF72C8" w:rsidRPr="00D460A7">
        <w:rPr>
          <w:rFonts w:ascii="Times New Roman" w:hAnsi="Times New Roman"/>
          <w:sz w:val="24"/>
          <w:szCs w:val="24"/>
        </w:rPr>
        <w:t>Основные работы:</w:t>
      </w:r>
      <w:r w:rsidR="000618C3" w:rsidRPr="00D460A7">
        <w:rPr>
          <w:rFonts w:ascii="Times New Roman" w:hAnsi="Times New Roman"/>
          <w:sz w:val="24"/>
          <w:szCs w:val="24"/>
        </w:rPr>
        <w:t xml:space="preserve"> «Демон сидящий» (1890), «Пан» (1899), «К ночи», «Царевна-Лебедь», «Сирень» (все 1900), «Демон поверженный» (1902), «Шестикрылый серафим» (1904). «Жемчужина» (1904)</w:t>
      </w:r>
    </w:p>
    <w:p w:rsidR="00AD52E0" w:rsidRPr="00D460A7" w:rsidRDefault="008F056E" w:rsidP="00AD52E0">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w:t>
      </w:r>
      <w:r w:rsidR="00AD52E0" w:rsidRPr="00D460A7">
        <w:rPr>
          <w:rFonts w:ascii="Times New Roman" w:hAnsi="Times New Roman"/>
          <w:sz w:val="24"/>
          <w:szCs w:val="24"/>
        </w:rPr>
        <w:t>перечислить в тетради основные произведения художника; пос</w:t>
      </w:r>
      <w:r w:rsidR="00BB3AAA" w:rsidRPr="00D460A7">
        <w:rPr>
          <w:rFonts w:ascii="Times New Roman" w:hAnsi="Times New Roman"/>
          <w:sz w:val="24"/>
          <w:szCs w:val="24"/>
        </w:rPr>
        <w:t>мотреть в Интернете иллюстрации, обратить внимание на графику.</w:t>
      </w:r>
    </w:p>
    <w:p w:rsidR="00AE33BA" w:rsidRPr="00D460A7" w:rsidRDefault="00AE33BA" w:rsidP="00AD52E0">
      <w:pPr>
        <w:spacing w:line="360" w:lineRule="auto"/>
        <w:jc w:val="both"/>
        <w:rPr>
          <w:rFonts w:ascii="Times New Roman" w:hAnsi="Times New Roman"/>
          <w:b/>
          <w:sz w:val="24"/>
          <w:szCs w:val="24"/>
        </w:rPr>
      </w:pPr>
      <w:r w:rsidRPr="00D460A7">
        <w:rPr>
          <w:rFonts w:ascii="Times New Roman" w:hAnsi="Times New Roman"/>
          <w:b/>
          <w:sz w:val="24"/>
          <w:szCs w:val="24"/>
        </w:rPr>
        <w:t>12.</w:t>
      </w:r>
      <w:r w:rsidR="004C3C0B" w:rsidRPr="00D460A7">
        <w:rPr>
          <w:rFonts w:ascii="Times New Roman" w:hAnsi="Times New Roman"/>
          <w:b/>
          <w:sz w:val="24"/>
          <w:szCs w:val="24"/>
        </w:rPr>
        <w:t>2.</w:t>
      </w:r>
      <w:r w:rsidR="004C3C0B" w:rsidRPr="00D460A7">
        <w:rPr>
          <w:rFonts w:ascii="Times New Roman" w:hAnsi="Times New Roman"/>
          <w:b/>
          <w:sz w:val="24"/>
          <w:szCs w:val="24"/>
        </w:rPr>
        <w:tab/>
        <w:t>Творческие объединения конца</w:t>
      </w:r>
      <w:r w:rsidRPr="00D460A7">
        <w:rPr>
          <w:rFonts w:ascii="Times New Roman" w:hAnsi="Times New Roman"/>
          <w:b/>
          <w:sz w:val="24"/>
          <w:szCs w:val="24"/>
        </w:rPr>
        <w:t xml:space="preserve"> XIX - </w:t>
      </w:r>
      <w:r w:rsidR="0011536B" w:rsidRPr="00D460A7">
        <w:rPr>
          <w:rFonts w:ascii="Times New Roman" w:hAnsi="Times New Roman"/>
          <w:b/>
          <w:sz w:val="24"/>
          <w:szCs w:val="24"/>
        </w:rPr>
        <w:t>начала XX</w:t>
      </w:r>
      <w:r w:rsidRPr="00D460A7">
        <w:rPr>
          <w:rFonts w:ascii="Times New Roman" w:hAnsi="Times New Roman"/>
          <w:b/>
          <w:sz w:val="24"/>
          <w:szCs w:val="24"/>
        </w:rPr>
        <w:t xml:space="preserve"> вв.</w:t>
      </w:r>
    </w:p>
    <w:p w:rsidR="002177BD" w:rsidRPr="00D460A7" w:rsidRDefault="00AC41D2" w:rsidP="00AD52E0">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2.1.</w:t>
      </w:r>
      <w:r w:rsidR="002177BD" w:rsidRPr="00D460A7">
        <w:rPr>
          <w:rFonts w:ascii="Times New Roman" w:hAnsi="Times New Roman"/>
          <w:b/>
          <w:sz w:val="24"/>
          <w:szCs w:val="24"/>
        </w:rPr>
        <w:t>«Мир искусства» (1898 – 1904; 1910 – 1924)</w:t>
      </w:r>
    </w:p>
    <w:p w:rsidR="002D6FF8" w:rsidRPr="00D460A7" w:rsidRDefault="008F056E" w:rsidP="00AD52E0">
      <w:pPr>
        <w:spacing w:after="0" w:line="360" w:lineRule="auto"/>
        <w:jc w:val="both"/>
        <w:rPr>
          <w:rFonts w:ascii="Times New Roman" w:hAnsi="Times New Roman"/>
          <w:sz w:val="24"/>
          <w:szCs w:val="24"/>
        </w:rPr>
      </w:pPr>
      <w:r w:rsidRPr="00D460A7">
        <w:rPr>
          <w:rFonts w:ascii="Times New Roman" w:hAnsi="Times New Roman"/>
          <w:sz w:val="24"/>
          <w:szCs w:val="24"/>
        </w:rPr>
        <w:tab/>
      </w:r>
      <w:r w:rsidR="002177BD" w:rsidRPr="00D460A7">
        <w:rPr>
          <w:rFonts w:ascii="Times New Roman" w:hAnsi="Times New Roman"/>
          <w:sz w:val="24"/>
          <w:szCs w:val="24"/>
        </w:rPr>
        <w:t xml:space="preserve">Сформировать представление о петербургском художественном объединении конца XIX - начала XX в. и одноименном журнале, </w:t>
      </w:r>
      <w:r w:rsidR="006E4C52" w:rsidRPr="00D460A7">
        <w:rPr>
          <w:rFonts w:ascii="Times New Roman" w:hAnsi="Times New Roman"/>
          <w:sz w:val="24"/>
          <w:szCs w:val="24"/>
        </w:rPr>
        <w:t>издававшемся этим объединением</w:t>
      </w:r>
      <w:r w:rsidR="00A14DA6" w:rsidRPr="00D460A7">
        <w:rPr>
          <w:rFonts w:ascii="Times New Roman" w:hAnsi="Times New Roman"/>
          <w:sz w:val="24"/>
          <w:szCs w:val="24"/>
        </w:rPr>
        <w:t>.</w:t>
      </w:r>
      <w:r w:rsidR="006E4C52" w:rsidRPr="00D460A7">
        <w:rPr>
          <w:rFonts w:ascii="Times New Roman" w:hAnsi="Times New Roman"/>
          <w:sz w:val="24"/>
          <w:szCs w:val="24"/>
        </w:rPr>
        <w:t xml:space="preserve"> Раскрыть роль С.П. Дягилева и А.Н. Бенуа в создании журнала</w:t>
      </w:r>
      <w:r w:rsidR="002D6FF8" w:rsidRPr="00D460A7">
        <w:rPr>
          <w:rFonts w:ascii="Times New Roman" w:hAnsi="Times New Roman"/>
          <w:sz w:val="24"/>
          <w:szCs w:val="24"/>
        </w:rPr>
        <w:t xml:space="preserve"> и организации деятельности молодежи</w:t>
      </w:r>
      <w:r w:rsidR="003838A2" w:rsidRPr="00D460A7">
        <w:rPr>
          <w:rFonts w:ascii="Times New Roman" w:hAnsi="Times New Roman"/>
          <w:sz w:val="24"/>
          <w:szCs w:val="24"/>
        </w:rPr>
        <w:t xml:space="preserve">. </w:t>
      </w:r>
      <w:r w:rsidR="002D6FF8" w:rsidRPr="00D460A7">
        <w:rPr>
          <w:rFonts w:ascii="Times New Roman" w:hAnsi="Times New Roman"/>
          <w:sz w:val="24"/>
          <w:szCs w:val="24"/>
        </w:rPr>
        <w:t>Познакомить с творчеством основ</w:t>
      </w:r>
      <w:r w:rsidR="00C9265C" w:rsidRPr="00D460A7">
        <w:rPr>
          <w:rFonts w:ascii="Times New Roman" w:hAnsi="Times New Roman"/>
          <w:sz w:val="24"/>
          <w:szCs w:val="24"/>
        </w:rPr>
        <w:t>ных представителей объединения первого и второго состава.</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2D6FF8" w:rsidRPr="00D460A7">
        <w:rPr>
          <w:rFonts w:ascii="Times New Roman" w:hAnsi="Times New Roman"/>
          <w:sz w:val="24"/>
          <w:szCs w:val="24"/>
        </w:rPr>
        <w:t>История появления содружества</w:t>
      </w:r>
      <w:r w:rsidR="00DC47BF" w:rsidRPr="00D460A7">
        <w:rPr>
          <w:rFonts w:ascii="Times New Roman" w:hAnsi="Times New Roman"/>
          <w:sz w:val="24"/>
          <w:szCs w:val="24"/>
        </w:rPr>
        <w:t>,</w:t>
      </w:r>
      <w:r w:rsidR="005E34CA" w:rsidRPr="00D460A7">
        <w:rPr>
          <w:rFonts w:ascii="Times New Roman" w:hAnsi="Times New Roman"/>
          <w:sz w:val="24"/>
          <w:szCs w:val="24"/>
        </w:rPr>
        <w:t>выросшего из</w:t>
      </w:r>
      <w:r w:rsidR="0011536B" w:rsidRPr="00D460A7">
        <w:rPr>
          <w:rFonts w:ascii="Times New Roman" w:hAnsi="Times New Roman"/>
          <w:sz w:val="24"/>
          <w:szCs w:val="24"/>
        </w:rPr>
        <w:t>кружка одноклассников</w:t>
      </w:r>
      <w:r w:rsidR="0073448D" w:rsidRPr="00D460A7">
        <w:rPr>
          <w:rFonts w:ascii="Times New Roman" w:hAnsi="Times New Roman"/>
          <w:sz w:val="24"/>
          <w:szCs w:val="24"/>
        </w:rPr>
        <w:t xml:space="preserve"> А. Бенуа</w:t>
      </w:r>
      <w:r w:rsidR="00DC47BF" w:rsidRPr="00D460A7">
        <w:rPr>
          <w:rFonts w:ascii="Times New Roman" w:hAnsi="Times New Roman"/>
          <w:sz w:val="24"/>
          <w:szCs w:val="24"/>
        </w:rPr>
        <w:t>.</w:t>
      </w:r>
      <w:r w:rsidR="001D28EA" w:rsidRPr="00D460A7">
        <w:rPr>
          <w:rFonts w:ascii="Times New Roman" w:hAnsi="Times New Roman"/>
          <w:sz w:val="24"/>
          <w:szCs w:val="24"/>
        </w:rPr>
        <w:t xml:space="preserve">Выступление Дягилева с изложением программы будущего издания (1898). Выход в свет </w:t>
      </w:r>
      <w:r w:rsidR="003838A2" w:rsidRPr="00D460A7">
        <w:rPr>
          <w:rFonts w:ascii="Times New Roman" w:hAnsi="Times New Roman"/>
          <w:sz w:val="24"/>
          <w:szCs w:val="24"/>
        </w:rPr>
        <w:t xml:space="preserve">журнала «Мир искусства» </w:t>
      </w:r>
      <w:r w:rsidR="001D28EA" w:rsidRPr="00D460A7">
        <w:rPr>
          <w:rFonts w:ascii="Times New Roman" w:hAnsi="Times New Roman"/>
          <w:sz w:val="24"/>
          <w:szCs w:val="24"/>
        </w:rPr>
        <w:t xml:space="preserve">(ноябрь 1898). </w:t>
      </w:r>
      <w:r w:rsidR="0073448D" w:rsidRPr="00D460A7">
        <w:rPr>
          <w:rFonts w:ascii="Times New Roman" w:hAnsi="Times New Roman"/>
          <w:sz w:val="24"/>
          <w:szCs w:val="24"/>
        </w:rPr>
        <w:t xml:space="preserve">Финансирование журнала кн. М.К. Тенишевой и С. И. Мамонтовым. </w:t>
      </w:r>
      <w:r w:rsidR="003838A2" w:rsidRPr="00D460A7">
        <w:rPr>
          <w:rFonts w:ascii="Times New Roman" w:hAnsi="Times New Roman"/>
          <w:sz w:val="24"/>
          <w:szCs w:val="24"/>
        </w:rPr>
        <w:t>К</w:t>
      </w:r>
      <w:r w:rsidR="001D28EA" w:rsidRPr="00D460A7">
        <w:rPr>
          <w:rFonts w:ascii="Times New Roman" w:hAnsi="Times New Roman"/>
          <w:sz w:val="24"/>
          <w:szCs w:val="24"/>
        </w:rPr>
        <w:t>ритери</w:t>
      </w:r>
      <w:r w:rsidR="003838A2" w:rsidRPr="00D460A7">
        <w:rPr>
          <w:rFonts w:ascii="Times New Roman" w:hAnsi="Times New Roman"/>
          <w:sz w:val="24"/>
          <w:szCs w:val="24"/>
        </w:rPr>
        <w:t>и</w:t>
      </w:r>
      <w:r w:rsidR="001D28EA" w:rsidRPr="00D460A7">
        <w:rPr>
          <w:rFonts w:ascii="Times New Roman" w:hAnsi="Times New Roman"/>
          <w:sz w:val="24"/>
          <w:szCs w:val="24"/>
        </w:rPr>
        <w:t xml:space="preserve"> оценки художественной культуры и пластических искусств</w:t>
      </w:r>
      <w:r w:rsidR="00C9265C" w:rsidRPr="00D460A7">
        <w:rPr>
          <w:rFonts w:ascii="Times New Roman" w:hAnsi="Times New Roman"/>
          <w:sz w:val="24"/>
          <w:szCs w:val="24"/>
        </w:rPr>
        <w:t>. С</w:t>
      </w:r>
      <w:r w:rsidR="001D4B8C" w:rsidRPr="00D460A7">
        <w:rPr>
          <w:rFonts w:ascii="Times New Roman" w:hAnsi="Times New Roman"/>
          <w:sz w:val="24"/>
          <w:szCs w:val="24"/>
        </w:rPr>
        <w:t xml:space="preserve">вободное искусство и красота как высшее проявление самоценной личности. </w:t>
      </w:r>
      <w:r w:rsidR="0073448D" w:rsidRPr="00D460A7">
        <w:rPr>
          <w:rFonts w:ascii="Times New Roman" w:hAnsi="Times New Roman"/>
          <w:sz w:val="24"/>
          <w:szCs w:val="24"/>
        </w:rPr>
        <w:t xml:space="preserve">Проявление двойственности </w:t>
      </w:r>
      <w:r w:rsidR="00D02DD7" w:rsidRPr="00D460A7">
        <w:rPr>
          <w:rFonts w:ascii="Times New Roman" w:hAnsi="Times New Roman"/>
          <w:sz w:val="24"/>
          <w:szCs w:val="24"/>
        </w:rPr>
        <w:t>худо</w:t>
      </w:r>
      <w:r w:rsidR="0073448D" w:rsidRPr="00D460A7">
        <w:rPr>
          <w:rFonts w:ascii="Times New Roman" w:hAnsi="Times New Roman"/>
          <w:sz w:val="24"/>
          <w:szCs w:val="24"/>
        </w:rPr>
        <w:t>жественной программы:о</w:t>
      </w:r>
      <w:r w:rsidR="00D02DD7" w:rsidRPr="00D460A7">
        <w:rPr>
          <w:rFonts w:ascii="Times New Roman" w:hAnsi="Times New Roman"/>
          <w:sz w:val="24"/>
          <w:szCs w:val="24"/>
        </w:rPr>
        <w:t>риентация на н</w:t>
      </w:r>
      <w:r w:rsidR="00C9265C" w:rsidRPr="00D460A7">
        <w:rPr>
          <w:rFonts w:ascii="Times New Roman" w:hAnsi="Times New Roman"/>
          <w:sz w:val="24"/>
          <w:szCs w:val="24"/>
        </w:rPr>
        <w:t xml:space="preserve">емецкую художественную культуру </w:t>
      </w:r>
      <w:r w:rsidR="007235A7" w:rsidRPr="00D460A7">
        <w:rPr>
          <w:rFonts w:ascii="Times New Roman" w:hAnsi="Times New Roman"/>
          <w:sz w:val="24"/>
          <w:szCs w:val="24"/>
        </w:rPr>
        <w:t>и и</w:t>
      </w:r>
      <w:r w:rsidR="00D02DD7" w:rsidRPr="00D460A7">
        <w:rPr>
          <w:rFonts w:ascii="Times New Roman" w:hAnsi="Times New Roman"/>
          <w:sz w:val="24"/>
          <w:szCs w:val="24"/>
        </w:rPr>
        <w:t>нтерес к послепетровской России, ее культуре, обычаям, нравам. «Ретроспективность» работ</w:t>
      </w:r>
      <w:r w:rsidR="003838A2" w:rsidRPr="00D460A7">
        <w:rPr>
          <w:rFonts w:ascii="Times New Roman" w:hAnsi="Times New Roman"/>
          <w:sz w:val="24"/>
          <w:szCs w:val="24"/>
        </w:rPr>
        <w:t xml:space="preserve">. </w:t>
      </w:r>
      <w:r w:rsidR="007235A7" w:rsidRPr="00D460A7">
        <w:rPr>
          <w:rFonts w:ascii="Times New Roman" w:hAnsi="Times New Roman"/>
          <w:sz w:val="24"/>
          <w:szCs w:val="24"/>
        </w:rPr>
        <w:t xml:space="preserve">Пять выставок журнала «Мир искусства» (1899 – 1903).  </w:t>
      </w:r>
      <w:r w:rsidR="004C3C0B" w:rsidRPr="00D460A7">
        <w:rPr>
          <w:rFonts w:ascii="Times New Roman" w:hAnsi="Times New Roman"/>
          <w:sz w:val="24"/>
          <w:szCs w:val="24"/>
        </w:rPr>
        <w:tab/>
      </w:r>
      <w:r w:rsidR="007235A7" w:rsidRPr="00D460A7">
        <w:rPr>
          <w:rFonts w:ascii="Times New Roman" w:hAnsi="Times New Roman"/>
          <w:sz w:val="24"/>
          <w:szCs w:val="24"/>
        </w:rPr>
        <w:t>Привлечение на выставки мастеров, имевших репутацию пролагателей новых путей в искусстве, М.А. Врубеля, В. А. Серова, К. А. Коровина, Ф. А. Малявина и др. Особое отношение к произведениям дек</w:t>
      </w:r>
      <w:r w:rsidR="00724D38" w:rsidRPr="00D460A7">
        <w:rPr>
          <w:rFonts w:ascii="Times New Roman" w:hAnsi="Times New Roman"/>
          <w:sz w:val="24"/>
          <w:szCs w:val="24"/>
        </w:rPr>
        <w:t>оративно-прикладного творчества.</w:t>
      </w:r>
      <w:r w:rsidR="005E34CA" w:rsidRPr="00D460A7">
        <w:rPr>
          <w:rFonts w:ascii="Times New Roman" w:hAnsi="Times New Roman"/>
          <w:sz w:val="24"/>
          <w:szCs w:val="24"/>
        </w:rPr>
        <w:t>«Историко-художественная выставка русских портретов» (1905) в Петербурге - одно из значительных событий художественной жизни России начала ХХ века. Значение выставки, устроенной С. Дягилевым в Париже «Два века русской живописи и скульптуры» (1906). Завершения деятельности объединения (1903) и журнала в конце 1904 года. Появление в 1910 году выставки под названием «Мир искусства».</w:t>
      </w:r>
      <w:r w:rsidR="00D51F20" w:rsidRPr="00D460A7">
        <w:rPr>
          <w:rFonts w:ascii="Times New Roman" w:hAnsi="Times New Roman"/>
          <w:sz w:val="24"/>
          <w:szCs w:val="24"/>
        </w:rPr>
        <w:t>Обновление</w:t>
      </w:r>
      <w:r w:rsidR="0011536B" w:rsidRPr="00D460A7">
        <w:rPr>
          <w:rFonts w:ascii="Times New Roman" w:hAnsi="Times New Roman"/>
          <w:sz w:val="24"/>
          <w:szCs w:val="24"/>
        </w:rPr>
        <w:t>состава участников</w:t>
      </w:r>
      <w:r w:rsidR="00670B60" w:rsidRPr="00D460A7">
        <w:rPr>
          <w:rFonts w:ascii="Times New Roman" w:hAnsi="Times New Roman"/>
          <w:sz w:val="24"/>
          <w:szCs w:val="24"/>
        </w:rPr>
        <w:t>.</w:t>
      </w:r>
    </w:p>
    <w:p w:rsidR="0073448D"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Сомов</w:t>
      </w:r>
      <w:r w:rsidR="00AC7463" w:rsidRPr="00D460A7">
        <w:rPr>
          <w:rFonts w:ascii="Times New Roman" w:hAnsi="Times New Roman"/>
          <w:b/>
          <w:sz w:val="24"/>
          <w:szCs w:val="24"/>
        </w:rPr>
        <w:t xml:space="preserve">Константин Андреевич </w:t>
      </w:r>
      <w:r w:rsidR="006103F0" w:rsidRPr="00D460A7">
        <w:rPr>
          <w:rFonts w:ascii="Times New Roman" w:hAnsi="Times New Roman"/>
          <w:b/>
          <w:sz w:val="24"/>
          <w:szCs w:val="24"/>
        </w:rPr>
        <w:t>(1869 – 1939</w:t>
      </w:r>
      <w:r w:rsidR="006103F0" w:rsidRPr="00D460A7">
        <w:rPr>
          <w:rFonts w:ascii="Times New Roman" w:hAnsi="Times New Roman"/>
          <w:sz w:val="24"/>
          <w:szCs w:val="24"/>
        </w:rPr>
        <w:t>)</w:t>
      </w:r>
      <w:r w:rsidR="005E577C" w:rsidRPr="00D460A7">
        <w:rPr>
          <w:rFonts w:ascii="Times New Roman" w:hAnsi="Times New Roman"/>
          <w:sz w:val="24"/>
          <w:szCs w:val="24"/>
        </w:rPr>
        <w:t xml:space="preserve">, живописец, график; иллюстратор. </w:t>
      </w:r>
      <w:r w:rsidR="008E68F6" w:rsidRPr="00D460A7">
        <w:rPr>
          <w:rFonts w:ascii="Times New Roman" w:hAnsi="Times New Roman"/>
          <w:sz w:val="24"/>
          <w:szCs w:val="24"/>
        </w:rPr>
        <w:t>Учеба в Академии художеств</w:t>
      </w:r>
      <w:r w:rsidR="009E2ACC" w:rsidRPr="00D460A7">
        <w:rPr>
          <w:rFonts w:ascii="Times New Roman" w:hAnsi="Times New Roman"/>
          <w:sz w:val="24"/>
          <w:szCs w:val="24"/>
        </w:rPr>
        <w:t xml:space="preserve"> у И. Е. </w:t>
      </w:r>
      <w:r w:rsidR="0011536B" w:rsidRPr="00D460A7">
        <w:rPr>
          <w:rFonts w:ascii="Times New Roman" w:hAnsi="Times New Roman"/>
          <w:sz w:val="24"/>
          <w:szCs w:val="24"/>
        </w:rPr>
        <w:t>Репина и</w:t>
      </w:r>
      <w:r w:rsidR="009E2ACC" w:rsidRPr="00D460A7">
        <w:rPr>
          <w:rFonts w:ascii="Times New Roman" w:hAnsi="Times New Roman"/>
          <w:sz w:val="24"/>
          <w:szCs w:val="24"/>
        </w:rPr>
        <w:t xml:space="preserve"> в Париже у Ф. Коларосси. Работа в </w:t>
      </w:r>
      <w:r w:rsidR="008E68F6" w:rsidRPr="00D460A7">
        <w:rPr>
          <w:rFonts w:ascii="Times New Roman" w:hAnsi="Times New Roman"/>
          <w:sz w:val="24"/>
          <w:szCs w:val="24"/>
        </w:rPr>
        <w:t>жанре портрета</w:t>
      </w:r>
      <w:r w:rsidR="009E2ACC" w:rsidRPr="00D460A7">
        <w:rPr>
          <w:rFonts w:ascii="Times New Roman" w:hAnsi="Times New Roman"/>
          <w:sz w:val="24"/>
          <w:szCs w:val="24"/>
        </w:rPr>
        <w:t xml:space="preserve">. </w:t>
      </w:r>
      <w:r w:rsidR="0073448D" w:rsidRPr="00D460A7">
        <w:rPr>
          <w:rFonts w:ascii="Times New Roman" w:hAnsi="Times New Roman"/>
          <w:sz w:val="24"/>
          <w:szCs w:val="24"/>
        </w:rPr>
        <w:t>«Дама в голубом</w:t>
      </w:r>
      <w:r w:rsidR="009E2ACC" w:rsidRPr="00D460A7">
        <w:rPr>
          <w:rFonts w:ascii="Times New Roman" w:hAnsi="Times New Roman"/>
          <w:sz w:val="24"/>
          <w:szCs w:val="24"/>
        </w:rPr>
        <w:t>» (1897 – 1900) – вершина раннего творчества</w:t>
      </w:r>
      <w:r w:rsidR="005E577C" w:rsidRPr="00D460A7">
        <w:rPr>
          <w:rFonts w:ascii="Times New Roman" w:hAnsi="Times New Roman"/>
          <w:sz w:val="24"/>
          <w:szCs w:val="24"/>
        </w:rPr>
        <w:t>; утонченность и надломленность образа</w:t>
      </w:r>
      <w:r w:rsidR="009E2ACC" w:rsidRPr="00D460A7">
        <w:rPr>
          <w:rFonts w:ascii="Times New Roman" w:hAnsi="Times New Roman"/>
          <w:sz w:val="24"/>
          <w:szCs w:val="24"/>
        </w:rPr>
        <w:t xml:space="preserve">. </w:t>
      </w:r>
      <w:r w:rsidR="005E577C" w:rsidRPr="00D460A7">
        <w:rPr>
          <w:rFonts w:ascii="Times New Roman" w:hAnsi="Times New Roman"/>
          <w:sz w:val="24"/>
          <w:szCs w:val="24"/>
        </w:rPr>
        <w:t xml:space="preserve">Преобладание </w:t>
      </w:r>
      <w:r w:rsidR="008E68F6" w:rsidRPr="00D460A7">
        <w:rPr>
          <w:rFonts w:ascii="Times New Roman" w:hAnsi="Times New Roman"/>
          <w:sz w:val="24"/>
          <w:szCs w:val="24"/>
        </w:rPr>
        <w:t>в творчестве работ «галантного жанра»; к</w:t>
      </w:r>
      <w:r w:rsidR="00696E76" w:rsidRPr="00D460A7">
        <w:rPr>
          <w:rFonts w:ascii="Times New Roman" w:hAnsi="Times New Roman"/>
          <w:sz w:val="24"/>
          <w:szCs w:val="24"/>
        </w:rPr>
        <w:t xml:space="preserve">амерный характер, внимание к деталям, оттенкам, нюансам. </w:t>
      </w:r>
      <w:r w:rsidR="0073448D" w:rsidRPr="00D460A7">
        <w:rPr>
          <w:rFonts w:ascii="Times New Roman" w:hAnsi="Times New Roman"/>
          <w:sz w:val="24"/>
          <w:szCs w:val="24"/>
        </w:rPr>
        <w:t>«Вечер» (1900 – 1902</w:t>
      </w:r>
      <w:r w:rsidR="0011536B" w:rsidRPr="00D460A7">
        <w:rPr>
          <w:rFonts w:ascii="Times New Roman" w:hAnsi="Times New Roman"/>
          <w:sz w:val="24"/>
          <w:szCs w:val="24"/>
        </w:rPr>
        <w:t>), «</w:t>
      </w:r>
      <w:r w:rsidR="0073448D" w:rsidRPr="00D460A7">
        <w:rPr>
          <w:rFonts w:ascii="Times New Roman" w:hAnsi="Times New Roman"/>
          <w:sz w:val="24"/>
          <w:szCs w:val="24"/>
        </w:rPr>
        <w:t>Осмеянный поцелуй» (1908).</w:t>
      </w:r>
    </w:p>
    <w:p w:rsidR="007F662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Бенуа</w:t>
      </w:r>
      <w:r w:rsidR="00923CD1" w:rsidRPr="00D460A7">
        <w:rPr>
          <w:rFonts w:ascii="Times New Roman" w:hAnsi="Times New Roman"/>
          <w:b/>
          <w:sz w:val="24"/>
          <w:szCs w:val="24"/>
        </w:rPr>
        <w:t xml:space="preserve"> Александр Николаевич</w:t>
      </w:r>
      <w:r w:rsidR="006103F0" w:rsidRPr="00D460A7">
        <w:rPr>
          <w:rFonts w:ascii="Times New Roman" w:hAnsi="Times New Roman"/>
          <w:b/>
          <w:sz w:val="24"/>
          <w:szCs w:val="24"/>
        </w:rPr>
        <w:t>(1870 – 1960)</w:t>
      </w:r>
      <w:r w:rsidR="008E68F6" w:rsidRPr="00D460A7">
        <w:rPr>
          <w:rFonts w:ascii="Times New Roman" w:hAnsi="Times New Roman"/>
          <w:sz w:val="24"/>
          <w:szCs w:val="24"/>
        </w:rPr>
        <w:t>, живописец, график, историк искусства и художественный критик</w:t>
      </w:r>
      <w:r w:rsidR="00153A94" w:rsidRPr="00D460A7">
        <w:rPr>
          <w:rFonts w:ascii="Times New Roman" w:hAnsi="Times New Roman"/>
          <w:sz w:val="24"/>
          <w:szCs w:val="24"/>
        </w:rPr>
        <w:t>; идейный руководитель художественного движения. Ретроспектива «Прогулка короля» (1906). Г</w:t>
      </w:r>
      <w:r w:rsidR="000618C3" w:rsidRPr="00D460A7">
        <w:rPr>
          <w:rFonts w:ascii="Times New Roman" w:hAnsi="Times New Roman"/>
          <w:sz w:val="24"/>
          <w:szCs w:val="24"/>
        </w:rPr>
        <w:t>рафическое оформление «</w:t>
      </w:r>
      <w:r w:rsidR="0073448D" w:rsidRPr="00D460A7">
        <w:rPr>
          <w:rFonts w:ascii="Times New Roman" w:hAnsi="Times New Roman"/>
          <w:sz w:val="24"/>
          <w:szCs w:val="24"/>
        </w:rPr>
        <w:t>Медного всадника» (1903 – 1922).</w:t>
      </w:r>
      <w:r w:rsidR="00153A94" w:rsidRPr="00D460A7">
        <w:rPr>
          <w:rFonts w:ascii="Times New Roman" w:hAnsi="Times New Roman"/>
          <w:sz w:val="24"/>
          <w:szCs w:val="24"/>
        </w:rPr>
        <w:t xml:space="preserve"> Преображенный стихией пушкинский Петербург и его таинственная власть над человеком – сквозная тема иллюстраций.</w:t>
      </w:r>
    </w:p>
    <w:p w:rsidR="00A14DA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Бакст</w:t>
      </w:r>
      <w:r w:rsidR="008E68F6" w:rsidRPr="00D460A7">
        <w:rPr>
          <w:rFonts w:ascii="Times New Roman" w:hAnsi="Times New Roman"/>
          <w:b/>
          <w:sz w:val="24"/>
          <w:szCs w:val="24"/>
        </w:rPr>
        <w:t xml:space="preserve">(Розенберг) </w:t>
      </w:r>
      <w:r w:rsidR="00923CD1" w:rsidRPr="00D460A7">
        <w:rPr>
          <w:rFonts w:ascii="Times New Roman" w:hAnsi="Times New Roman"/>
          <w:b/>
          <w:sz w:val="24"/>
          <w:szCs w:val="24"/>
        </w:rPr>
        <w:t>Лев Самуилович</w:t>
      </w:r>
      <w:r w:rsidR="006103F0" w:rsidRPr="00314A2F">
        <w:rPr>
          <w:rFonts w:ascii="Times New Roman" w:hAnsi="Times New Roman"/>
          <w:b/>
          <w:sz w:val="24"/>
          <w:szCs w:val="24"/>
        </w:rPr>
        <w:t>(1866 – 1924)</w:t>
      </w:r>
      <w:r w:rsidR="008E68F6" w:rsidRPr="00314A2F">
        <w:rPr>
          <w:rFonts w:ascii="Times New Roman" w:hAnsi="Times New Roman"/>
          <w:b/>
          <w:sz w:val="24"/>
          <w:szCs w:val="24"/>
        </w:rPr>
        <w:t xml:space="preserve">, </w:t>
      </w:r>
      <w:r w:rsidR="008E68F6" w:rsidRPr="00D460A7">
        <w:rPr>
          <w:rFonts w:ascii="Times New Roman" w:hAnsi="Times New Roman"/>
          <w:sz w:val="24"/>
          <w:szCs w:val="24"/>
        </w:rPr>
        <w:t>живописец, график, художник театра</w:t>
      </w:r>
      <w:r w:rsidR="00F30ACE" w:rsidRPr="00D460A7">
        <w:rPr>
          <w:rFonts w:ascii="Times New Roman" w:hAnsi="Times New Roman"/>
          <w:sz w:val="24"/>
          <w:szCs w:val="24"/>
        </w:rPr>
        <w:t>; главный оформитель журнала «Мир искусств». Создание (совместно с К.А. Сомовым и А. Н. Бенуа) стиля, который несколько десятилетий господствовал в российском книжном оформительском искусстве.Основные работы: «Древний ужас» (1908)</w:t>
      </w:r>
      <w:r w:rsidR="000618C3" w:rsidRPr="00D460A7">
        <w:rPr>
          <w:rFonts w:ascii="Times New Roman" w:hAnsi="Times New Roman"/>
          <w:sz w:val="24"/>
          <w:szCs w:val="24"/>
        </w:rPr>
        <w:t xml:space="preserve">, </w:t>
      </w:r>
      <w:r w:rsidR="00F30ACE" w:rsidRPr="00D460A7">
        <w:rPr>
          <w:rFonts w:ascii="Times New Roman" w:hAnsi="Times New Roman"/>
          <w:sz w:val="24"/>
          <w:szCs w:val="24"/>
        </w:rPr>
        <w:t xml:space="preserve">«Автопортрет» (1906); </w:t>
      </w:r>
      <w:r w:rsidR="000618C3" w:rsidRPr="00D460A7">
        <w:rPr>
          <w:rFonts w:ascii="Times New Roman" w:hAnsi="Times New Roman"/>
          <w:sz w:val="24"/>
          <w:szCs w:val="24"/>
        </w:rPr>
        <w:t xml:space="preserve">декорации и костюмы к </w:t>
      </w:r>
      <w:r w:rsidR="00F30ACE" w:rsidRPr="00D460A7">
        <w:rPr>
          <w:rFonts w:ascii="Times New Roman" w:hAnsi="Times New Roman"/>
          <w:sz w:val="24"/>
          <w:szCs w:val="24"/>
        </w:rPr>
        <w:t>балету Н. Черепнина «Нарцисс» (1911</w:t>
      </w:r>
      <w:r w:rsidR="000618C3" w:rsidRPr="00D460A7">
        <w:rPr>
          <w:rFonts w:ascii="Times New Roman" w:hAnsi="Times New Roman"/>
          <w:sz w:val="24"/>
          <w:szCs w:val="24"/>
        </w:rPr>
        <w:t>).</w:t>
      </w:r>
    </w:p>
    <w:p w:rsidR="007F662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Добужинский</w:t>
      </w:r>
      <w:r w:rsidR="00A14DA6" w:rsidRPr="00D460A7">
        <w:rPr>
          <w:rFonts w:ascii="Times New Roman" w:hAnsi="Times New Roman"/>
          <w:sz w:val="24"/>
          <w:szCs w:val="24"/>
        </w:rPr>
        <w:t xml:space="preserve">Мстислав Валерианович </w:t>
      </w:r>
      <w:r w:rsidR="006103F0" w:rsidRPr="00D460A7">
        <w:rPr>
          <w:rFonts w:ascii="Times New Roman" w:hAnsi="Times New Roman"/>
          <w:sz w:val="24"/>
          <w:szCs w:val="24"/>
        </w:rPr>
        <w:t>(1875 – 1957)</w:t>
      </w:r>
      <w:r w:rsidR="00F30ACE" w:rsidRPr="00D460A7">
        <w:rPr>
          <w:rFonts w:ascii="Times New Roman" w:hAnsi="Times New Roman"/>
          <w:sz w:val="24"/>
          <w:szCs w:val="24"/>
        </w:rPr>
        <w:t>,</w:t>
      </w:r>
      <w:r w:rsidR="00153A94" w:rsidRPr="00D460A7">
        <w:rPr>
          <w:rFonts w:ascii="Times New Roman" w:hAnsi="Times New Roman"/>
          <w:sz w:val="24"/>
          <w:szCs w:val="24"/>
        </w:rPr>
        <w:t xml:space="preserve"> мастер станковой, книжной и журнальной графики, театральный живописец. Трагичный образ современного города(«Человек в очках», </w:t>
      </w:r>
      <w:r w:rsidR="006F0A25" w:rsidRPr="00D460A7">
        <w:rPr>
          <w:rFonts w:ascii="Times New Roman" w:hAnsi="Times New Roman"/>
          <w:sz w:val="24"/>
          <w:szCs w:val="24"/>
        </w:rPr>
        <w:t>1905-1906).</w:t>
      </w:r>
      <w:r w:rsidR="00153A94" w:rsidRPr="00D460A7">
        <w:rPr>
          <w:rFonts w:ascii="Times New Roman" w:hAnsi="Times New Roman"/>
          <w:sz w:val="24"/>
          <w:szCs w:val="24"/>
        </w:rPr>
        <w:t xml:space="preserve"> Декорации и костюмы к пьесе И.С. Тургенева «Месяц в деревне» (1909). Иллюстрации к «Казначейше» М. Ю. Лермонтова (1913).</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2603DE" w:rsidRPr="00D460A7">
        <w:rPr>
          <w:rFonts w:ascii="Times New Roman" w:hAnsi="Times New Roman"/>
          <w:b/>
          <w:sz w:val="24"/>
          <w:szCs w:val="24"/>
        </w:rPr>
        <w:t>Лансере</w:t>
      </w:r>
      <w:r w:rsidR="00923CD1" w:rsidRPr="00D460A7">
        <w:rPr>
          <w:rFonts w:ascii="Times New Roman" w:hAnsi="Times New Roman"/>
          <w:b/>
          <w:sz w:val="24"/>
          <w:szCs w:val="24"/>
        </w:rPr>
        <w:t xml:space="preserve"> Евгений Евгеньевич</w:t>
      </w:r>
      <w:r w:rsidR="002603DE" w:rsidRPr="00D460A7">
        <w:rPr>
          <w:rFonts w:ascii="Times New Roman" w:hAnsi="Times New Roman"/>
          <w:b/>
          <w:sz w:val="24"/>
          <w:szCs w:val="24"/>
        </w:rPr>
        <w:t xml:space="preserve"> (1875 – 1946)</w:t>
      </w:r>
      <w:r w:rsidR="009D4415" w:rsidRPr="00D460A7">
        <w:rPr>
          <w:rFonts w:ascii="Times New Roman" w:hAnsi="Times New Roman"/>
          <w:sz w:val="24"/>
          <w:szCs w:val="24"/>
        </w:rPr>
        <w:t>, живописец, график, монументалист, художник театра.Радостное любование натурой в исторических стилизациях:</w:t>
      </w:r>
      <w:r w:rsidR="002603DE" w:rsidRPr="00D460A7">
        <w:rPr>
          <w:rFonts w:ascii="Times New Roman" w:hAnsi="Times New Roman"/>
          <w:sz w:val="24"/>
          <w:szCs w:val="24"/>
        </w:rPr>
        <w:t>«Императрица Елизавета Петровна в Ц</w:t>
      </w:r>
      <w:r w:rsidR="004B7451" w:rsidRPr="00D460A7">
        <w:rPr>
          <w:rFonts w:ascii="Times New Roman" w:hAnsi="Times New Roman"/>
          <w:sz w:val="24"/>
          <w:szCs w:val="24"/>
        </w:rPr>
        <w:t xml:space="preserve">арском Селе» (1905), «Петербург начала </w:t>
      </w:r>
      <w:r w:rsidR="004B7451" w:rsidRPr="00D460A7">
        <w:rPr>
          <w:rFonts w:ascii="Times New Roman" w:hAnsi="Times New Roman"/>
          <w:sz w:val="24"/>
          <w:szCs w:val="24"/>
          <w:lang w:val="en-US"/>
        </w:rPr>
        <w:t>XVIII</w:t>
      </w:r>
      <w:r w:rsidR="004B7451" w:rsidRPr="00D460A7">
        <w:rPr>
          <w:rFonts w:ascii="Times New Roman" w:hAnsi="Times New Roman"/>
          <w:sz w:val="24"/>
          <w:szCs w:val="24"/>
        </w:rPr>
        <w:t xml:space="preserve"> века» (1906).</w:t>
      </w:r>
    </w:p>
    <w:p w:rsidR="0009291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9291E" w:rsidRPr="00D460A7">
        <w:rPr>
          <w:rFonts w:ascii="Times New Roman" w:hAnsi="Times New Roman"/>
          <w:b/>
          <w:sz w:val="24"/>
          <w:szCs w:val="24"/>
        </w:rPr>
        <w:t xml:space="preserve">Остроумова-Лебедева Анна Петровна </w:t>
      </w:r>
      <w:r w:rsidR="0009291E" w:rsidRPr="00314A2F">
        <w:rPr>
          <w:rFonts w:ascii="Times New Roman" w:hAnsi="Times New Roman"/>
          <w:b/>
          <w:sz w:val="24"/>
          <w:szCs w:val="24"/>
        </w:rPr>
        <w:t xml:space="preserve">(1871 – 1955), </w:t>
      </w:r>
      <w:r w:rsidR="0009291E" w:rsidRPr="00D460A7">
        <w:rPr>
          <w:rFonts w:ascii="Times New Roman" w:hAnsi="Times New Roman"/>
          <w:sz w:val="24"/>
          <w:szCs w:val="24"/>
        </w:rPr>
        <w:t>график, мемуарист. Занятия в мастерской Репина, учеба в Париже у Дж. Уистлера. Главная роль в деле возрождения в России станковой гравюры на дереве как самостоятельного вида творчества, особенно цветной ксилографии. Основные темы гравюр. Цикл «Петербург» (1908 – 1910). Произведения, созданные по впечатлениям от заграничных поездок.</w:t>
      </w:r>
    </w:p>
    <w:p w:rsidR="009764A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Рерих</w:t>
      </w:r>
      <w:r w:rsidR="00923CD1" w:rsidRPr="00D460A7">
        <w:rPr>
          <w:rFonts w:ascii="Times New Roman" w:hAnsi="Times New Roman"/>
          <w:b/>
          <w:sz w:val="24"/>
          <w:szCs w:val="24"/>
        </w:rPr>
        <w:t xml:space="preserve"> Николай Константинович</w:t>
      </w:r>
      <w:r w:rsidR="006103F0" w:rsidRPr="00D460A7">
        <w:rPr>
          <w:rFonts w:ascii="Times New Roman" w:hAnsi="Times New Roman"/>
          <w:b/>
          <w:sz w:val="24"/>
          <w:szCs w:val="24"/>
        </w:rPr>
        <w:t xml:space="preserve"> (1874 – 1947)</w:t>
      </w:r>
      <w:r w:rsidR="00352056" w:rsidRPr="00D460A7">
        <w:rPr>
          <w:rFonts w:ascii="Times New Roman" w:hAnsi="Times New Roman"/>
          <w:b/>
          <w:sz w:val="24"/>
          <w:szCs w:val="24"/>
        </w:rPr>
        <w:t xml:space="preserve">, </w:t>
      </w:r>
      <w:r w:rsidR="00352056" w:rsidRPr="00D460A7">
        <w:rPr>
          <w:rFonts w:ascii="Times New Roman" w:hAnsi="Times New Roman"/>
          <w:sz w:val="24"/>
          <w:szCs w:val="24"/>
        </w:rPr>
        <w:t>живописец, театральный художник, археолог</w:t>
      </w:r>
      <w:r w:rsidR="0056329B" w:rsidRPr="00D460A7">
        <w:rPr>
          <w:rFonts w:ascii="Times New Roman" w:hAnsi="Times New Roman"/>
          <w:sz w:val="24"/>
          <w:szCs w:val="24"/>
        </w:rPr>
        <w:t xml:space="preserve">. </w:t>
      </w:r>
      <w:r w:rsidR="009764A3" w:rsidRPr="00D460A7">
        <w:rPr>
          <w:rFonts w:ascii="Times New Roman" w:hAnsi="Times New Roman"/>
          <w:sz w:val="24"/>
          <w:szCs w:val="24"/>
        </w:rPr>
        <w:t>Учеба</w:t>
      </w:r>
      <w:r w:rsidR="00D460A7" w:rsidRPr="00D460A7">
        <w:rPr>
          <w:rFonts w:ascii="Times New Roman" w:hAnsi="Times New Roman"/>
          <w:sz w:val="24"/>
          <w:szCs w:val="24"/>
        </w:rPr>
        <w:t xml:space="preserve"> у А.</w:t>
      </w:r>
      <w:r w:rsidR="0056329B" w:rsidRPr="00D460A7">
        <w:rPr>
          <w:rFonts w:ascii="Times New Roman" w:hAnsi="Times New Roman"/>
          <w:sz w:val="24"/>
          <w:szCs w:val="24"/>
        </w:rPr>
        <w:t>И.</w:t>
      </w:r>
      <w:r w:rsidR="0029120D" w:rsidRPr="00D460A7">
        <w:rPr>
          <w:rFonts w:ascii="Times New Roman" w:hAnsi="Times New Roman"/>
          <w:sz w:val="24"/>
          <w:szCs w:val="24"/>
        </w:rPr>
        <w:t xml:space="preserve"> Куиджи и</w:t>
      </w:r>
      <w:r w:rsidR="0056329B" w:rsidRPr="00D460A7">
        <w:rPr>
          <w:rFonts w:ascii="Times New Roman" w:hAnsi="Times New Roman"/>
          <w:sz w:val="24"/>
          <w:szCs w:val="24"/>
        </w:rPr>
        <w:t xml:space="preserve"> в студии Ф. Кормона в Париже. Председатель возобновленного общества «Мир искусства» (1910)</w:t>
      </w:r>
      <w:r w:rsidR="009764A3" w:rsidRPr="00D460A7">
        <w:rPr>
          <w:rFonts w:ascii="Times New Roman" w:hAnsi="Times New Roman"/>
          <w:sz w:val="24"/>
          <w:szCs w:val="24"/>
        </w:rPr>
        <w:t>. В 1900 – 1910-</w:t>
      </w:r>
      <w:r w:rsidR="0029120D" w:rsidRPr="00D460A7">
        <w:rPr>
          <w:rFonts w:ascii="Times New Roman" w:hAnsi="Times New Roman"/>
          <w:sz w:val="24"/>
          <w:szCs w:val="24"/>
        </w:rPr>
        <w:t>е годы развитие пейзажных принципов</w:t>
      </w:r>
      <w:r w:rsidR="00D460A7" w:rsidRPr="00D460A7">
        <w:rPr>
          <w:rFonts w:ascii="Times New Roman" w:hAnsi="Times New Roman"/>
          <w:sz w:val="24"/>
          <w:szCs w:val="24"/>
        </w:rPr>
        <w:t xml:space="preserve"> А.</w:t>
      </w:r>
      <w:r w:rsidR="009764A3" w:rsidRPr="00D460A7">
        <w:rPr>
          <w:rFonts w:ascii="Times New Roman" w:hAnsi="Times New Roman"/>
          <w:sz w:val="24"/>
          <w:szCs w:val="24"/>
        </w:rPr>
        <w:t>И. К</w:t>
      </w:r>
      <w:r w:rsidR="0029120D" w:rsidRPr="00D460A7">
        <w:rPr>
          <w:rFonts w:ascii="Times New Roman" w:hAnsi="Times New Roman"/>
          <w:sz w:val="24"/>
          <w:szCs w:val="24"/>
        </w:rPr>
        <w:t>уинджи. «Небесный бой» (</w:t>
      </w:r>
      <w:r w:rsidR="009764A3" w:rsidRPr="00D460A7">
        <w:rPr>
          <w:rFonts w:ascii="Times New Roman" w:hAnsi="Times New Roman"/>
          <w:sz w:val="24"/>
          <w:szCs w:val="24"/>
        </w:rPr>
        <w:t>1912)</w:t>
      </w:r>
      <w:r w:rsidR="0029120D" w:rsidRPr="00D460A7">
        <w:rPr>
          <w:rFonts w:ascii="Times New Roman" w:hAnsi="Times New Roman"/>
          <w:sz w:val="24"/>
          <w:szCs w:val="24"/>
        </w:rPr>
        <w:t>. Создание</w:t>
      </w:r>
      <w:r w:rsidR="009764A3" w:rsidRPr="00D460A7">
        <w:rPr>
          <w:rFonts w:ascii="Times New Roman" w:hAnsi="Times New Roman"/>
          <w:sz w:val="24"/>
          <w:szCs w:val="24"/>
        </w:rPr>
        <w:t xml:space="preserve"> вариант</w:t>
      </w:r>
      <w:r w:rsidR="0029120D" w:rsidRPr="00D460A7">
        <w:rPr>
          <w:rFonts w:ascii="Times New Roman" w:hAnsi="Times New Roman"/>
          <w:sz w:val="24"/>
          <w:szCs w:val="24"/>
        </w:rPr>
        <w:t>а</w:t>
      </w:r>
      <w:r w:rsidR="009764A3" w:rsidRPr="00D460A7">
        <w:rPr>
          <w:rFonts w:ascii="Times New Roman" w:hAnsi="Times New Roman"/>
          <w:sz w:val="24"/>
          <w:szCs w:val="24"/>
        </w:rPr>
        <w:t xml:space="preserve"> исторического и архитектурного пейзажа</w:t>
      </w:r>
      <w:r w:rsidR="0029120D" w:rsidRPr="00D460A7">
        <w:rPr>
          <w:rFonts w:ascii="Times New Roman" w:hAnsi="Times New Roman"/>
          <w:sz w:val="24"/>
          <w:szCs w:val="24"/>
        </w:rPr>
        <w:t xml:space="preserve">. «Идолы» (1901) и «Воскресный </w:t>
      </w:r>
      <w:r w:rsidR="0029120D" w:rsidRPr="00D460A7">
        <w:rPr>
          <w:rFonts w:ascii="Times New Roman" w:hAnsi="Times New Roman"/>
          <w:sz w:val="24"/>
          <w:szCs w:val="24"/>
        </w:rPr>
        <w:lastRenderedPageBreak/>
        <w:t>монастырь в Угличе»(</w:t>
      </w:r>
      <w:r w:rsidR="009764A3" w:rsidRPr="00D460A7">
        <w:rPr>
          <w:rFonts w:ascii="Times New Roman" w:hAnsi="Times New Roman"/>
          <w:sz w:val="24"/>
          <w:szCs w:val="24"/>
        </w:rPr>
        <w:t>1904).</w:t>
      </w:r>
      <w:r w:rsidR="0029120D" w:rsidRPr="00D460A7">
        <w:rPr>
          <w:rFonts w:ascii="Times New Roman" w:hAnsi="Times New Roman"/>
          <w:sz w:val="24"/>
          <w:szCs w:val="24"/>
        </w:rPr>
        <w:t xml:space="preserve"> Работа над циклом картин, связанных с культурой древних славян «Заморские гости» (1901). Оформление спектаклей Русских сезонов в Париже – «Половецкие пляски» из оперы «Князь Игорь» А.П. Бородин</w:t>
      </w:r>
      <w:r w:rsidR="00D460A7" w:rsidRPr="00D460A7">
        <w:rPr>
          <w:rFonts w:ascii="Times New Roman" w:hAnsi="Times New Roman"/>
          <w:sz w:val="24"/>
          <w:szCs w:val="24"/>
        </w:rPr>
        <w:t>а (1909) и «Весна священная» И.</w:t>
      </w:r>
      <w:r w:rsidR="0029120D" w:rsidRPr="00D460A7">
        <w:rPr>
          <w:rFonts w:ascii="Times New Roman" w:hAnsi="Times New Roman"/>
          <w:sz w:val="24"/>
          <w:szCs w:val="24"/>
        </w:rPr>
        <w:t>Ф. Стравинского (1913).</w:t>
      </w:r>
    </w:p>
    <w:p w:rsidR="00FC4010"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C4010" w:rsidRPr="00D460A7">
        <w:rPr>
          <w:rFonts w:ascii="Times New Roman" w:hAnsi="Times New Roman"/>
          <w:b/>
          <w:sz w:val="24"/>
          <w:szCs w:val="24"/>
        </w:rPr>
        <w:t>Билибин Иван Яковлевич (1876 – 1942)</w:t>
      </w:r>
      <w:r w:rsidR="00FC4010" w:rsidRPr="00D460A7">
        <w:rPr>
          <w:rFonts w:ascii="Times New Roman" w:hAnsi="Times New Roman"/>
          <w:sz w:val="24"/>
          <w:szCs w:val="24"/>
        </w:rPr>
        <w:t xml:space="preserve"> – график, живописец, художник театра; ведущий представитель национального направления в искусстве русского модерна. Создание собственного орнаментально-праздничного стиля русской иллюстрации на основе соединения в творчестве идей японской ксилографии </w:t>
      </w:r>
      <w:r w:rsidR="00FC4010" w:rsidRPr="00D460A7">
        <w:rPr>
          <w:rFonts w:ascii="Times New Roman" w:hAnsi="Times New Roman"/>
          <w:sz w:val="24"/>
          <w:szCs w:val="24"/>
          <w:lang w:val="en-US"/>
        </w:rPr>
        <w:t>XVIII</w:t>
      </w:r>
      <w:r w:rsidR="00FC4010" w:rsidRPr="00D460A7">
        <w:rPr>
          <w:rFonts w:ascii="Times New Roman" w:hAnsi="Times New Roman"/>
          <w:sz w:val="24"/>
          <w:szCs w:val="24"/>
        </w:rPr>
        <w:t xml:space="preserve"> – </w:t>
      </w:r>
      <w:r w:rsidR="00FC4010" w:rsidRPr="00D460A7">
        <w:rPr>
          <w:rFonts w:ascii="Times New Roman" w:hAnsi="Times New Roman"/>
          <w:sz w:val="24"/>
          <w:szCs w:val="24"/>
          <w:lang w:val="en-US"/>
        </w:rPr>
        <w:t>XIX</w:t>
      </w:r>
      <w:r w:rsidR="00FC4010" w:rsidRPr="00D460A7">
        <w:rPr>
          <w:rFonts w:ascii="Times New Roman" w:hAnsi="Times New Roman"/>
          <w:sz w:val="24"/>
          <w:szCs w:val="24"/>
        </w:rPr>
        <w:t xml:space="preserve"> вв., русского лубка и острого графического стиля Обри Бёрдсли. Серия работ к русским народным сказкам: «Царевна-Лягушка» (1901), «Василиса Прекрасная» (1902).</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Кустодиев</w:t>
      </w:r>
      <w:r w:rsidR="00923CD1" w:rsidRPr="00D460A7">
        <w:rPr>
          <w:rFonts w:ascii="Times New Roman" w:hAnsi="Times New Roman"/>
          <w:b/>
          <w:sz w:val="24"/>
          <w:szCs w:val="24"/>
        </w:rPr>
        <w:t xml:space="preserve"> Борис Михайлович</w:t>
      </w:r>
      <w:r w:rsidR="006103F0" w:rsidRPr="00D460A7">
        <w:rPr>
          <w:rFonts w:ascii="Times New Roman" w:hAnsi="Times New Roman"/>
          <w:b/>
          <w:sz w:val="24"/>
          <w:szCs w:val="24"/>
        </w:rPr>
        <w:t>(1878 – 1927):</w:t>
      </w:r>
      <w:r w:rsidR="000618C3" w:rsidRPr="00D460A7">
        <w:rPr>
          <w:rFonts w:ascii="Times New Roman" w:hAnsi="Times New Roman"/>
          <w:sz w:val="24"/>
          <w:szCs w:val="24"/>
        </w:rPr>
        <w:t>«Масленица»</w:t>
      </w:r>
      <w:r w:rsidR="006103F0" w:rsidRPr="00D460A7">
        <w:rPr>
          <w:rFonts w:ascii="Times New Roman" w:hAnsi="Times New Roman"/>
          <w:sz w:val="24"/>
          <w:szCs w:val="24"/>
        </w:rPr>
        <w:t xml:space="preserve"> (1916)</w:t>
      </w:r>
      <w:r w:rsidR="007534F0" w:rsidRPr="00D460A7">
        <w:rPr>
          <w:rFonts w:ascii="Times New Roman" w:hAnsi="Times New Roman"/>
          <w:sz w:val="24"/>
          <w:szCs w:val="24"/>
        </w:rPr>
        <w:t>, «Купчиха за чаем» (1918)</w:t>
      </w:r>
      <w:r w:rsidR="00A94FD2" w:rsidRPr="00D460A7">
        <w:rPr>
          <w:rFonts w:ascii="Times New Roman" w:hAnsi="Times New Roman"/>
          <w:sz w:val="24"/>
          <w:szCs w:val="24"/>
        </w:rPr>
        <w:t>, «</w:t>
      </w:r>
      <w:r w:rsidR="00825FD9" w:rsidRPr="00D460A7">
        <w:rPr>
          <w:rFonts w:ascii="Times New Roman" w:hAnsi="Times New Roman"/>
          <w:sz w:val="24"/>
          <w:szCs w:val="24"/>
        </w:rPr>
        <w:t>Групповой портрет художников «Мира искусства»» (1920)</w:t>
      </w:r>
      <w:r w:rsidR="007534F0" w:rsidRPr="00D460A7">
        <w:rPr>
          <w:rFonts w:ascii="Times New Roman" w:hAnsi="Times New Roman"/>
          <w:sz w:val="24"/>
          <w:szCs w:val="24"/>
        </w:rPr>
        <w:t>.</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C47BF" w:rsidRPr="00D460A7">
        <w:rPr>
          <w:rFonts w:ascii="Times New Roman" w:hAnsi="Times New Roman"/>
          <w:b/>
          <w:sz w:val="24"/>
          <w:szCs w:val="24"/>
        </w:rPr>
        <w:t>Серебрякова Зинаида Евгеньевна (1884 – 1967</w:t>
      </w:r>
      <w:r w:rsidR="00DC47BF" w:rsidRPr="00D460A7">
        <w:rPr>
          <w:rFonts w:ascii="Times New Roman" w:hAnsi="Times New Roman"/>
          <w:sz w:val="24"/>
          <w:szCs w:val="24"/>
        </w:rPr>
        <w:t>), живописец, график, сестра Е. Лансере. Учеба в мастерской О. Е. Браза (1903 – 1905), в Париже в академии Гранд Шомьер (1905 – 1906). Путешествия по Европе, создание пейзажных этюдов с натуры. Работа в жанре портрета. «За туалетом. Автопортрет» (1909). Изучение в Италии искусства Возрождения (1914). Монументальность образов картин «Крестьяне» (1914), «Жатва» (1915), «Беление холста» (1917).</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сделать запись в тетради о целях и задачах объединения «Мира искусства»; перечислить в тетради главные произведения; подобрать иллюстративный материал.</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 xml:space="preserve">2.2. </w:t>
      </w:r>
      <w:r w:rsidR="000618C3" w:rsidRPr="00D460A7">
        <w:rPr>
          <w:rFonts w:ascii="Times New Roman" w:hAnsi="Times New Roman"/>
          <w:b/>
          <w:sz w:val="24"/>
          <w:szCs w:val="24"/>
        </w:rPr>
        <w:t>Творческое объединение «Союз русских художников»</w:t>
      </w:r>
      <w:r w:rsidR="00BA01B3" w:rsidRPr="00D460A7">
        <w:rPr>
          <w:rFonts w:ascii="Times New Roman" w:hAnsi="Times New Roman"/>
          <w:b/>
          <w:sz w:val="24"/>
          <w:szCs w:val="24"/>
        </w:rPr>
        <w:t xml:space="preserve"> (1903 – 1924)</w:t>
      </w:r>
    </w:p>
    <w:p w:rsidR="007573D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деятельности «Союза русских художников</w:t>
      </w:r>
      <w:r w:rsidR="00490F8F" w:rsidRPr="00D460A7">
        <w:rPr>
          <w:rFonts w:ascii="Times New Roman" w:hAnsi="Times New Roman"/>
          <w:sz w:val="24"/>
          <w:szCs w:val="24"/>
        </w:rPr>
        <w:t xml:space="preserve">. </w:t>
      </w:r>
      <w:r w:rsidR="000618C3" w:rsidRPr="00D460A7">
        <w:rPr>
          <w:rFonts w:ascii="Times New Roman" w:hAnsi="Times New Roman"/>
          <w:sz w:val="24"/>
          <w:szCs w:val="24"/>
        </w:rPr>
        <w:t xml:space="preserve">Рассказать о национальном пейзаже </w:t>
      </w:r>
      <w:r w:rsidR="00490F8F" w:rsidRPr="00D460A7">
        <w:rPr>
          <w:rFonts w:ascii="Times New Roman" w:hAnsi="Times New Roman"/>
          <w:sz w:val="24"/>
          <w:szCs w:val="24"/>
        </w:rPr>
        <w:t>как об основном жанре представителей объединения</w:t>
      </w:r>
      <w:r w:rsidR="000618C3" w:rsidRPr="00D460A7">
        <w:rPr>
          <w:rFonts w:ascii="Times New Roman" w:hAnsi="Times New Roman"/>
          <w:sz w:val="24"/>
          <w:szCs w:val="24"/>
        </w:rPr>
        <w:t xml:space="preserve">. </w:t>
      </w:r>
      <w:r w:rsidR="0011536B" w:rsidRPr="00D460A7">
        <w:rPr>
          <w:rFonts w:ascii="Times New Roman" w:hAnsi="Times New Roman"/>
          <w:sz w:val="24"/>
          <w:szCs w:val="24"/>
        </w:rPr>
        <w:t>Выявить своеобразие</w:t>
      </w:r>
      <w:r w:rsidR="000618C3" w:rsidRPr="00D460A7">
        <w:rPr>
          <w:rFonts w:ascii="Times New Roman" w:hAnsi="Times New Roman"/>
          <w:sz w:val="24"/>
          <w:szCs w:val="24"/>
        </w:rPr>
        <w:t xml:space="preserve"> «русского импрессио</w:t>
      </w:r>
      <w:r w:rsidR="004A29E3" w:rsidRPr="00D460A7">
        <w:rPr>
          <w:rFonts w:ascii="Times New Roman" w:hAnsi="Times New Roman"/>
          <w:sz w:val="24"/>
          <w:szCs w:val="24"/>
        </w:rPr>
        <w:t xml:space="preserve">низма» в живописи и скульптуре. </w:t>
      </w:r>
    </w:p>
    <w:p w:rsidR="007573D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7573D8" w:rsidRPr="00D460A7">
        <w:rPr>
          <w:rFonts w:ascii="Times New Roman" w:hAnsi="Times New Roman"/>
          <w:sz w:val="24"/>
          <w:szCs w:val="24"/>
        </w:rPr>
        <w:t>Возникновение объединения в результате слияния обществ «36 художников» и «Мир искусства» в 1903 году. Цели объединения; стремление соединить новаторские силы в искусстве, противопоставив их позднему передвижничеству и академизму. Своеобразие творчества московских художников; разработка импрессионизма в его национальном варианте. Приверженность петербуржцев мирискуснической пластике, основанной на строгой графической дисциплине, на подчинении цвета линии.</w:t>
      </w:r>
      <w:r w:rsidR="00A94FD2" w:rsidRPr="00D460A7">
        <w:rPr>
          <w:rFonts w:ascii="Times New Roman" w:hAnsi="Times New Roman"/>
          <w:sz w:val="24"/>
          <w:szCs w:val="24"/>
        </w:rPr>
        <w:t xml:space="preserve"> Раскол общества в ходе подготовки 6-й выставки СРХ (1908 – 1909) в результате этих различий. Становление СРХ с 1910 года преимущественно обществом московских художников, культивирующих живописное начало.</w:t>
      </w:r>
    </w:p>
    <w:p w:rsidR="001A0C9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Грабарь</w:t>
      </w:r>
      <w:r w:rsidR="00245F2E" w:rsidRPr="00D460A7">
        <w:rPr>
          <w:rFonts w:ascii="Times New Roman" w:hAnsi="Times New Roman"/>
          <w:b/>
          <w:sz w:val="24"/>
          <w:szCs w:val="24"/>
        </w:rPr>
        <w:t xml:space="preserve"> Игорь Иммануилович</w:t>
      </w:r>
      <w:r w:rsidR="001A0C92" w:rsidRPr="00D460A7">
        <w:rPr>
          <w:rFonts w:ascii="Times New Roman" w:hAnsi="Times New Roman"/>
          <w:b/>
          <w:sz w:val="24"/>
          <w:szCs w:val="24"/>
        </w:rPr>
        <w:t xml:space="preserve"> (1871 – 1960)</w:t>
      </w:r>
      <w:r w:rsidR="001A0C92" w:rsidRPr="00D460A7">
        <w:rPr>
          <w:rFonts w:ascii="Times New Roman" w:hAnsi="Times New Roman"/>
          <w:sz w:val="24"/>
          <w:szCs w:val="24"/>
        </w:rPr>
        <w:t>, живописец, историк искусства.</w:t>
      </w:r>
      <w:r w:rsidR="00524F98" w:rsidRPr="00D460A7">
        <w:rPr>
          <w:rFonts w:ascii="Times New Roman" w:hAnsi="Times New Roman"/>
          <w:sz w:val="24"/>
          <w:szCs w:val="24"/>
        </w:rPr>
        <w:t xml:space="preserve">Мажорность, звучность, чистота красок периода пленэрных исканий 1900-х: «Луч солнца» (1901), «Зима» (1903), </w:t>
      </w:r>
      <w:r w:rsidR="000618C3" w:rsidRPr="00D460A7">
        <w:rPr>
          <w:rFonts w:ascii="Times New Roman" w:hAnsi="Times New Roman"/>
          <w:sz w:val="24"/>
          <w:szCs w:val="24"/>
        </w:rPr>
        <w:t>«Февральская лазурь» (1904), «Мартовский снег» (1904);</w:t>
      </w:r>
      <w:r w:rsidR="00524F98" w:rsidRPr="00D460A7">
        <w:rPr>
          <w:rFonts w:ascii="Times New Roman" w:hAnsi="Times New Roman"/>
          <w:sz w:val="24"/>
          <w:szCs w:val="24"/>
        </w:rPr>
        <w:t xml:space="preserve"> натюрморт «Неприбранный стол» (1907).</w:t>
      </w:r>
    </w:p>
    <w:p w:rsidR="001A0C9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524F98" w:rsidRPr="00D460A7">
        <w:rPr>
          <w:rFonts w:ascii="Times New Roman" w:hAnsi="Times New Roman"/>
          <w:b/>
          <w:sz w:val="24"/>
          <w:szCs w:val="24"/>
        </w:rPr>
        <w:t>Жуковский</w:t>
      </w:r>
      <w:r w:rsidR="00245F2E" w:rsidRPr="00D460A7">
        <w:rPr>
          <w:rFonts w:ascii="Times New Roman" w:hAnsi="Times New Roman"/>
          <w:b/>
          <w:sz w:val="24"/>
          <w:szCs w:val="24"/>
        </w:rPr>
        <w:t xml:space="preserve"> Станислав </w:t>
      </w:r>
      <w:r w:rsidR="0011536B" w:rsidRPr="00D460A7">
        <w:rPr>
          <w:rFonts w:ascii="Times New Roman" w:hAnsi="Times New Roman"/>
          <w:b/>
          <w:sz w:val="24"/>
          <w:szCs w:val="24"/>
        </w:rPr>
        <w:t>Юлианович (</w:t>
      </w:r>
      <w:r w:rsidR="00524F98" w:rsidRPr="00D460A7">
        <w:rPr>
          <w:rFonts w:ascii="Times New Roman" w:hAnsi="Times New Roman"/>
          <w:b/>
          <w:sz w:val="24"/>
          <w:szCs w:val="24"/>
        </w:rPr>
        <w:t>1875 – 1944)</w:t>
      </w:r>
      <w:r w:rsidR="00524F98" w:rsidRPr="00D460A7">
        <w:rPr>
          <w:rFonts w:ascii="Times New Roman" w:hAnsi="Times New Roman"/>
          <w:sz w:val="24"/>
          <w:szCs w:val="24"/>
        </w:rPr>
        <w:t>, живописец</w:t>
      </w:r>
      <w:r w:rsidR="006D15F2" w:rsidRPr="00D460A7">
        <w:rPr>
          <w:rFonts w:ascii="Times New Roman" w:hAnsi="Times New Roman"/>
          <w:sz w:val="24"/>
          <w:szCs w:val="24"/>
        </w:rPr>
        <w:t>; с</w:t>
      </w:r>
      <w:r w:rsidR="00524F98" w:rsidRPr="00D460A7">
        <w:rPr>
          <w:rFonts w:ascii="Times New Roman" w:hAnsi="Times New Roman"/>
          <w:sz w:val="24"/>
          <w:szCs w:val="24"/>
        </w:rPr>
        <w:t>оединил живописные достижения лиричес</w:t>
      </w:r>
      <w:r w:rsidR="00AE3FEB" w:rsidRPr="00D460A7">
        <w:rPr>
          <w:rFonts w:ascii="Times New Roman" w:hAnsi="Times New Roman"/>
          <w:sz w:val="24"/>
          <w:szCs w:val="24"/>
        </w:rPr>
        <w:t>кого пейзажа с тща</w:t>
      </w:r>
      <w:r w:rsidR="00524F98" w:rsidRPr="00D460A7">
        <w:rPr>
          <w:rFonts w:ascii="Times New Roman" w:hAnsi="Times New Roman"/>
          <w:sz w:val="24"/>
          <w:szCs w:val="24"/>
        </w:rPr>
        <w:t>тельной разработкой световоздушной среды.</w:t>
      </w:r>
      <w:r w:rsidR="00AE3FEB" w:rsidRPr="00D460A7">
        <w:rPr>
          <w:rFonts w:ascii="Times New Roman" w:hAnsi="Times New Roman"/>
          <w:sz w:val="24"/>
          <w:szCs w:val="24"/>
        </w:rPr>
        <w:t xml:space="preserve"> Стремление уйти от социальных потрясений в мир внутренней гармонии, которую он видел в усадебной жизни просвещенных людей. Основные мотивы полотен </w:t>
      </w:r>
      <w:r w:rsidR="000C57E1" w:rsidRPr="00D460A7">
        <w:rPr>
          <w:rFonts w:ascii="Times New Roman" w:hAnsi="Times New Roman"/>
          <w:sz w:val="24"/>
          <w:szCs w:val="24"/>
        </w:rPr>
        <w:t>(</w:t>
      </w:r>
      <w:r w:rsidR="00AE3FEB" w:rsidRPr="00D460A7">
        <w:rPr>
          <w:rFonts w:ascii="Times New Roman" w:hAnsi="Times New Roman"/>
          <w:sz w:val="24"/>
          <w:szCs w:val="24"/>
        </w:rPr>
        <w:t>старинные усадьбы и парки</w:t>
      </w:r>
      <w:r w:rsidR="000C57E1" w:rsidRPr="00D460A7">
        <w:rPr>
          <w:rFonts w:ascii="Times New Roman" w:hAnsi="Times New Roman"/>
          <w:sz w:val="24"/>
          <w:szCs w:val="24"/>
        </w:rPr>
        <w:t>)</w:t>
      </w:r>
      <w:r w:rsidR="00AE3FEB" w:rsidRPr="00D460A7">
        <w:rPr>
          <w:rFonts w:ascii="Times New Roman" w:hAnsi="Times New Roman"/>
          <w:sz w:val="24"/>
          <w:szCs w:val="24"/>
        </w:rPr>
        <w:t xml:space="preserve">. «Весна. Кусты сирени» (1898), </w:t>
      </w:r>
      <w:r w:rsidR="00524F98" w:rsidRPr="00D460A7">
        <w:rPr>
          <w:rFonts w:ascii="Times New Roman" w:hAnsi="Times New Roman"/>
          <w:sz w:val="24"/>
          <w:szCs w:val="24"/>
        </w:rPr>
        <w:t xml:space="preserve">«Брошенная терраса» </w:t>
      </w:r>
      <w:r w:rsidR="000618C3" w:rsidRPr="00D460A7">
        <w:rPr>
          <w:rFonts w:ascii="Times New Roman" w:hAnsi="Times New Roman"/>
          <w:sz w:val="24"/>
          <w:szCs w:val="24"/>
        </w:rPr>
        <w:t xml:space="preserve">(1911), «Радостный май» (1912), </w:t>
      </w:r>
      <w:r w:rsidR="00AE3FEB" w:rsidRPr="00D460A7">
        <w:rPr>
          <w:rFonts w:ascii="Times New Roman" w:hAnsi="Times New Roman"/>
          <w:sz w:val="24"/>
          <w:szCs w:val="24"/>
        </w:rPr>
        <w:t>«Поэзия старого дворянского гнезда»</w:t>
      </w:r>
      <w:r w:rsidR="00E759CA" w:rsidRPr="00D460A7">
        <w:rPr>
          <w:rFonts w:ascii="Times New Roman" w:hAnsi="Times New Roman"/>
          <w:sz w:val="24"/>
          <w:szCs w:val="24"/>
        </w:rPr>
        <w:t xml:space="preserve"> (1912), «Комната в доме имения Брасово» (1916).</w:t>
      </w:r>
    </w:p>
    <w:p w:rsidR="006D15F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1A0C92" w:rsidRPr="00D460A7">
        <w:rPr>
          <w:rFonts w:ascii="Times New Roman" w:hAnsi="Times New Roman"/>
          <w:b/>
          <w:sz w:val="24"/>
          <w:szCs w:val="24"/>
        </w:rPr>
        <w:t>Рылов</w:t>
      </w:r>
      <w:r w:rsidR="00245F2E" w:rsidRPr="00D460A7">
        <w:rPr>
          <w:rFonts w:ascii="Times New Roman" w:hAnsi="Times New Roman"/>
          <w:b/>
          <w:sz w:val="24"/>
          <w:szCs w:val="24"/>
        </w:rPr>
        <w:t xml:space="preserve">Аркадий Александрович </w:t>
      </w:r>
      <w:r w:rsidR="006D15F2" w:rsidRPr="00D460A7">
        <w:rPr>
          <w:rFonts w:ascii="Times New Roman" w:hAnsi="Times New Roman"/>
          <w:b/>
          <w:sz w:val="24"/>
          <w:szCs w:val="24"/>
        </w:rPr>
        <w:t>(1870 – 1939),</w:t>
      </w:r>
      <w:r w:rsidR="006D15F2" w:rsidRPr="00D460A7">
        <w:rPr>
          <w:rFonts w:ascii="Times New Roman" w:hAnsi="Times New Roman"/>
          <w:sz w:val="24"/>
          <w:szCs w:val="24"/>
        </w:rPr>
        <w:t xml:space="preserve"> живописец, график. </w:t>
      </w:r>
    </w:p>
    <w:p w:rsidR="001A0C92" w:rsidRPr="00D460A7" w:rsidRDefault="006D15F2"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Светлый колорит, интенсивный цвет, мажорность образного строя </w:t>
      </w:r>
      <w:r w:rsidR="0011536B" w:rsidRPr="00D460A7">
        <w:rPr>
          <w:rFonts w:ascii="Times New Roman" w:hAnsi="Times New Roman"/>
          <w:sz w:val="24"/>
          <w:szCs w:val="24"/>
        </w:rPr>
        <w:t>картины «</w:t>
      </w:r>
      <w:r w:rsidR="001A0C92" w:rsidRPr="00D460A7">
        <w:rPr>
          <w:rFonts w:ascii="Times New Roman" w:hAnsi="Times New Roman"/>
          <w:sz w:val="24"/>
          <w:szCs w:val="24"/>
        </w:rPr>
        <w:t>Зеленый шум» (1904).</w:t>
      </w:r>
      <w:r w:rsidRPr="00D460A7">
        <w:rPr>
          <w:rFonts w:ascii="Times New Roman" w:hAnsi="Times New Roman"/>
          <w:sz w:val="24"/>
          <w:szCs w:val="24"/>
        </w:rPr>
        <w:t xml:space="preserve"> Сочетание в пейзажах приверженности натуре с романтической приподнятостью образа, обладающего символическим звучанием;</w:t>
      </w:r>
      <w:r w:rsidR="00BA01B3" w:rsidRPr="00D460A7">
        <w:rPr>
          <w:rFonts w:ascii="Times New Roman" w:hAnsi="Times New Roman"/>
          <w:sz w:val="24"/>
          <w:szCs w:val="24"/>
        </w:rPr>
        <w:t xml:space="preserve">декоративно-обобщенная манера живописи </w:t>
      </w:r>
      <w:r w:rsidR="000C57E1" w:rsidRPr="00D460A7">
        <w:rPr>
          <w:rFonts w:ascii="Times New Roman" w:hAnsi="Times New Roman"/>
          <w:sz w:val="24"/>
          <w:szCs w:val="24"/>
        </w:rPr>
        <w:t xml:space="preserve">плоскостными цветовыми пятнами. </w:t>
      </w:r>
      <w:r w:rsidR="00BA01B3" w:rsidRPr="00D460A7">
        <w:rPr>
          <w:rFonts w:ascii="Times New Roman" w:hAnsi="Times New Roman"/>
          <w:sz w:val="24"/>
          <w:szCs w:val="24"/>
        </w:rPr>
        <w:t>«Весна в Финлян</w:t>
      </w:r>
      <w:r w:rsidR="000C57E1" w:rsidRPr="00D460A7">
        <w:rPr>
          <w:rFonts w:ascii="Times New Roman" w:hAnsi="Times New Roman"/>
          <w:sz w:val="24"/>
          <w:szCs w:val="24"/>
        </w:rPr>
        <w:t>дии» (1905); «Тихое озеро» (1908)</w:t>
      </w:r>
      <w:r w:rsidR="00BA01B3" w:rsidRPr="00D460A7">
        <w:rPr>
          <w:rFonts w:ascii="Times New Roman" w:hAnsi="Times New Roman"/>
          <w:sz w:val="24"/>
          <w:szCs w:val="24"/>
        </w:rPr>
        <w:t>.</w:t>
      </w:r>
    </w:p>
    <w:p w:rsidR="00C44AD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8C7DE1" w:rsidRPr="00D460A7">
        <w:rPr>
          <w:rFonts w:ascii="Times New Roman" w:hAnsi="Times New Roman"/>
          <w:b/>
          <w:sz w:val="24"/>
          <w:szCs w:val="24"/>
        </w:rPr>
        <w:t xml:space="preserve">Туржанский </w:t>
      </w:r>
      <w:r w:rsidR="00245F2E" w:rsidRPr="00D460A7">
        <w:rPr>
          <w:rFonts w:ascii="Times New Roman" w:hAnsi="Times New Roman"/>
          <w:b/>
          <w:sz w:val="24"/>
          <w:szCs w:val="24"/>
        </w:rPr>
        <w:t xml:space="preserve">Леонард Викторович </w:t>
      </w:r>
      <w:r w:rsidR="008C7DE1" w:rsidRPr="00D460A7">
        <w:rPr>
          <w:rFonts w:ascii="Times New Roman" w:hAnsi="Times New Roman"/>
          <w:b/>
          <w:sz w:val="24"/>
          <w:szCs w:val="24"/>
        </w:rPr>
        <w:t>(1875 – 1945)</w:t>
      </w:r>
      <w:r w:rsidR="008C7DE1" w:rsidRPr="00D460A7">
        <w:rPr>
          <w:rFonts w:ascii="Times New Roman" w:hAnsi="Times New Roman"/>
          <w:sz w:val="24"/>
          <w:szCs w:val="24"/>
        </w:rPr>
        <w:t xml:space="preserve">, живописец. Теплый золотистый колорит работ, живопись мастехином, материальность живописи в сочетании с </w:t>
      </w:r>
      <w:r w:rsidR="00E82BED" w:rsidRPr="00D460A7">
        <w:rPr>
          <w:rFonts w:ascii="Times New Roman" w:hAnsi="Times New Roman"/>
          <w:sz w:val="24"/>
          <w:szCs w:val="24"/>
        </w:rPr>
        <w:t>импрессионистическими моментами.«Осень в деревне» (1910-е), «Весной. Пейзаж с лошадью» (1913).</w:t>
      </w:r>
    </w:p>
    <w:p w:rsidR="008110C0"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Трубецкой</w:t>
      </w:r>
      <w:r w:rsidR="00245F2E" w:rsidRPr="00D460A7">
        <w:rPr>
          <w:rFonts w:ascii="Times New Roman" w:hAnsi="Times New Roman"/>
          <w:b/>
          <w:sz w:val="24"/>
          <w:szCs w:val="24"/>
        </w:rPr>
        <w:t xml:space="preserve"> Павел (Паоло) Петрович</w:t>
      </w:r>
      <w:r w:rsidR="00E82BED" w:rsidRPr="00D460A7">
        <w:rPr>
          <w:rFonts w:ascii="Times New Roman" w:hAnsi="Times New Roman"/>
          <w:b/>
          <w:sz w:val="24"/>
          <w:szCs w:val="24"/>
        </w:rPr>
        <w:t xml:space="preserve"> (1866 – 1938), </w:t>
      </w:r>
      <w:r w:rsidR="00E82BED" w:rsidRPr="00D460A7">
        <w:rPr>
          <w:rFonts w:ascii="Times New Roman" w:hAnsi="Times New Roman"/>
          <w:sz w:val="24"/>
          <w:szCs w:val="24"/>
        </w:rPr>
        <w:t xml:space="preserve">скульптор. Пластический стиль мастера (скульптурный импрессионизм); внимание к натуре, убедительная передача острого впечатления, свободная манера лепки, светоносная фактура работ. Жанровые и групповые композиции: </w:t>
      </w:r>
      <w:r w:rsidR="00110038" w:rsidRPr="00D460A7">
        <w:rPr>
          <w:rFonts w:ascii="Times New Roman" w:hAnsi="Times New Roman"/>
          <w:sz w:val="24"/>
          <w:szCs w:val="24"/>
        </w:rPr>
        <w:t>«Дети» (1900), «Девочка с собакой. Друзья» (1901).</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FB5857" w:rsidRPr="00D460A7">
        <w:rPr>
          <w:rFonts w:ascii="Times New Roman" w:hAnsi="Times New Roman"/>
          <w:sz w:val="24"/>
          <w:szCs w:val="24"/>
        </w:rPr>
        <w:t>: посмотрет</w:t>
      </w:r>
      <w:r w:rsidR="000618C3" w:rsidRPr="00D460A7">
        <w:rPr>
          <w:rFonts w:ascii="Times New Roman" w:hAnsi="Times New Roman"/>
          <w:sz w:val="24"/>
          <w:szCs w:val="24"/>
        </w:rPr>
        <w:t>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651D4E" w:rsidRPr="00D460A7">
        <w:rPr>
          <w:rFonts w:ascii="Times New Roman" w:hAnsi="Times New Roman"/>
          <w:b/>
          <w:sz w:val="24"/>
          <w:szCs w:val="24"/>
        </w:rPr>
        <w:t xml:space="preserve">2.3. </w:t>
      </w:r>
      <w:r w:rsidR="000618C3" w:rsidRPr="00D460A7">
        <w:rPr>
          <w:rFonts w:ascii="Times New Roman" w:hAnsi="Times New Roman"/>
          <w:b/>
          <w:sz w:val="24"/>
          <w:szCs w:val="24"/>
        </w:rPr>
        <w:t xml:space="preserve">Русский символизм. </w:t>
      </w:r>
      <w:r w:rsidR="00FD2490" w:rsidRPr="00D460A7">
        <w:rPr>
          <w:rFonts w:ascii="Times New Roman" w:hAnsi="Times New Roman"/>
          <w:b/>
          <w:sz w:val="24"/>
          <w:szCs w:val="24"/>
        </w:rPr>
        <w:t>Выставка</w:t>
      </w:r>
      <w:r w:rsidR="000618C3" w:rsidRPr="00D460A7">
        <w:rPr>
          <w:rFonts w:ascii="Times New Roman" w:hAnsi="Times New Roman"/>
          <w:b/>
          <w:sz w:val="24"/>
          <w:szCs w:val="24"/>
        </w:rPr>
        <w:t xml:space="preserve"> «Голубая роза»</w:t>
      </w:r>
      <w:r w:rsidR="00FD2490" w:rsidRPr="00D460A7">
        <w:rPr>
          <w:rFonts w:ascii="Times New Roman" w:hAnsi="Times New Roman"/>
          <w:b/>
          <w:sz w:val="24"/>
          <w:szCs w:val="24"/>
        </w:rPr>
        <w:t xml:space="preserve"> (1907)</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«русском символизме». Познакомить с творчеством В.Э. Борисова-Мусатова. Рассказать о выставке </w:t>
      </w:r>
      <w:r w:rsidR="006C482F" w:rsidRPr="00D460A7">
        <w:rPr>
          <w:rFonts w:ascii="Times New Roman" w:hAnsi="Times New Roman"/>
          <w:sz w:val="24"/>
          <w:szCs w:val="24"/>
        </w:rPr>
        <w:t xml:space="preserve">его </w:t>
      </w:r>
      <w:r w:rsidR="000618C3" w:rsidRPr="00D460A7">
        <w:rPr>
          <w:rFonts w:ascii="Times New Roman" w:hAnsi="Times New Roman"/>
          <w:sz w:val="24"/>
          <w:szCs w:val="24"/>
        </w:rPr>
        <w:t>последователей под названием «Голубая роза»</w:t>
      </w:r>
      <w:r w:rsidR="00604E81" w:rsidRPr="00D460A7">
        <w:rPr>
          <w:rFonts w:ascii="Times New Roman" w:hAnsi="Times New Roman"/>
          <w:sz w:val="24"/>
          <w:szCs w:val="24"/>
        </w:rPr>
        <w:t>, участники которой считали, что искусство должно выражать вечную истину, которая выше земной суеты</w:t>
      </w:r>
      <w:r w:rsidR="004B031C" w:rsidRPr="00D460A7">
        <w:rPr>
          <w:rFonts w:ascii="Times New Roman" w:hAnsi="Times New Roman"/>
          <w:sz w:val="24"/>
          <w:szCs w:val="24"/>
        </w:rPr>
        <w:t>; р</w:t>
      </w:r>
      <w:r w:rsidR="000618C3" w:rsidRPr="00D460A7">
        <w:rPr>
          <w:rFonts w:ascii="Times New Roman" w:hAnsi="Times New Roman"/>
          <w:sz w:val="24"/>
          <w:szCs w:val="24"/>
        </w:rPr>
        <w:t>ассмотреть единство и особенн</w:t>
      </w:r>
      <w:r w:rsidR="006C482F" w:rsidRPr="00D460A7">
        <w:rPr>
          <w:rFonts w:ascii="Times New Roman" w:hAnsi="Times New Roman"/>
          <w:sz w:val="24"/>
          <w:szCs w:val="24"/>
        </w:rPr>
        <w:t xml:space="preserve">ости </w:t>
      </w:r>
      <w:r w:rsidR="006C482F" w:rsidRPr="00D460A7">
        <w:rPr>
          <w:rFonts w:ascii="Times New Roman" w:hAnsi="Times New Roman"/>
          <w:sz w:val="24"/>
          <w:szCs w:val="24"/>
        </w:rPr>
        <w:lastRenderedPageBreak/>
        <w:t xml:space="preserve">творчества лидеров группы </w:t>
      </w:r>
      <w:r w:rsidR="000618C3" w:rsidRPr="00D460A7">
        <w:rPr>
          <w:rFonts w:ascii="Times New Roman" w:hAnsi="Times New Roman"/>
          <w:sz w:val="24"/>
          <w:szCs w:val="24"/>
        </w:rPr>
        <w:t>П. Кузнецова, Н</w:t>
      </w:r>
      <w:r w:rsidR="006C482F" w:rsidRPr="00D460A7">
        <w:rPr>
          <w:rFonts w:ascii="Times New Roman" w:hAnsi="Times New Roman"/>
          <w:sz w:val="24"/>
          <w:szCs w:val="24"/>
        </w:rPr>
        <w:t>. Н. Сапунова и Н. Н. Судейкина</w:t>
      </w:r>
      <w:r w:rsidR="00604E81" w:rsidRPr="00D460A7">
        <w:rPr>
          <w:rFonts w:ascii="Times New Roman" w:hAnsi="Times New Roman"/>
          <w:sz w:val="24"/>
          <w:szCs w:val="24"/>
        </w:rPr>
        <w:t>; познакомить с творчеством А.Т. Матвеева.</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E6968" w:rsidRPr="00D460A7">
        <w:rPr>
          <w:rFonts w:ascii="Times New Roman" w:hAnsi="Times New Roman"/>
          <w:b/>
          <w:sz w:val="24"/>
          <w:szCs w:val="24"/>
        </w:rPr>
        <w:t>Виктор Эльпидифорович</w:t>
      </w:r>
      <w:r w:rsidR="000618C3" w:rsidRPr="00D460A7">
        <w:rPr>
          <w:rFonts w:ascii="Times New Roman" w:hAnsi="Times New Roman"/>
          <w:b/>
          <w:sz w:val="24"/>
          <w:szCs w:val="24"/>
        </w:rPr>
        <w:t xml:space="preserve"> Борисов-Мусатов</w:t>
      </w:r>
      <w:r w:rsidR="00FE6968" w:rsidRPr="00D460A7">
        <w:rPr>
          <w:rFonts w:ascii="Times New Roman" w:hAnsi="Times New Roman"/>
          <w:b/>
          <w:sz w:val="24"/>
          <w:szCs w:val="24"/>
        </w:rPr>
        <w:t xml:space="preserve"> (1870 – 1905),</w:t>
      </w:r>
      <w:r w:rsidR="00FE6968" w:rsidRPr="00D460A7">
        <w:rPr>
          <w:rFonts w:ascii="Times New Roman" w:hAnsi="Times New Roman"/>
          <w:sz w:val="24"/>
          <w:szCs w:val="24"/>
        </w:rPr>
        <w:t xml:space="preserve"> живописец. Обращение к стилистике модерна («Автопортрет с сестрой», 1898); цветовое решение, плоскостная трактовка пейзажного фона. «Гармония» (1900); особенности модерна художника (полное отсутствие литературного сюжета, стремление создать символическое настроение исключительно на пластической основе). «Гобелен» (1901)</w:t>
      </w:r>
      <w:r w:rsidR="006A72D5" w:rsidRPr="00D460A7">
        <w:rPr>
          <w:rFonts w:ascii="Times New Roman" w:hAnsi="Times New Roman"/>
          <w:sz w:val="24"/>
          <w:szCs w:val="24"/>
        </w:rPr>
        <w:t>, создание образа-символа.</w:t>
      </w:r>
      <w:r w:rsidR="000618C3" w:rsidRPr="00D460A7">
        <w:rPr>
          <w:rFonts w:ascii="Times New Roman" w:hAnsi="Times New Roman"/>
          <w:sz w:val="24"/>
          <w:szCs w:val="24"/>
        </w:rPr>
        <w:t xml:space="preserve"> «Водоем» (1802), </w:t>
      </w:r>
      <w:r w:rsidR="006A72D5" w:rsidRPr="00D460A7">
        <w:rPr>
          <w:rFonts w:ascii="Times New Roman" w:hAnsi="Times New Roman"/>
          <w:sz w:val="24"/>
          <w:szCs w:val="24"/>
        </w:rPr>
        <w:t xml:space="preserve">ритмический строй композиции. </w:t>
      </w:r>
      <w:r w:rsidR="000618C3" w:rsidRPr="00D460A7">
        <w:rPr>
          <w:rFonts w:ascii="Times New Roman" w:hAnsi="Times New Roman"/>
          <w:sz w:val="24"/>
          <w:szCs w:val="24"/>
        </w:rPr>
        <w:t>«Из</w:t>
      </w:r>
      <w:r w:rsidR="006A72D5" w:rsidRPr="00D460A7">
        <w:rPr>
          <w:rFonts w:ascii="Times New Roman" w:hAnsi="Times New Roman"/>
          <w:sz w:val="24"/>
          <w:szCs w:val="24"/>
        </w:rPr>
        <w:t>умрудное ожерелье» (1903-1904), идеи синтеза искусств, характерные для символизма и модерна.</w:t>
      </w:r>
    </w:p>
    <w:p w:rsidR="00A23F6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6A72D5" w:rsidRPr="00D460A7">
        <w:rPr>
          <w:rFonts w:ascii="Times New Roman" w:hAnsi="Times New Roman"/>
          <w:b/>
          <w:sz w:val="24"/>
          <w:szCs w:val="24"/>
        </w:rPr>
        <w:t xml:space="preserve">Павел </w:t>
      </w:r>
      <w:r w:rsidR="0011536B" w:rsidRPr="00D460A7">
        <w:rPr>
          <w:rFonts w:ascii="Times New Roman" w:hAnsi="Times New Roman"/>
          <w:b/>
          <w:sz w:val="24"/>
          <w:szCs w:val="24"/>
        </w:rPr>
        <w:t>Варфоломеевич Кузнецов (</w:t>
      </w:r>
      <w:r w:rsidR="006A72D5" w:rsidRPr="00D460A7">
        <w:rPr>
          <w:rFonts w:ascii="Times New Roman" w:hAnsi="Times New Roman"/>
          <w:b/>
          <w:sz w:val="24"/>
          <w:szCs w:val="24"/>
        </w:rPr>
        <w:t>1878 – 1968),</w:t>
      </w:r>
      <w:r w:rsidR="006A72D5" w:rsidRPr="00D460A7">
        <w:rPr>
          <w:rFonts w:ascii="Times New Roman" w:hAnsi="Times New Roman"/>
          <w:sz w:val="24"/>
          <w:szCs w:val="24"/>
        </w:rPr>
        <w:t xml:space="preserve"> живописец. Сентиментальная чувствительность к оттенкам, нюансам настроений, зыбкость образов ранних работ («Голубой фонтан»,1905). </w:t>
      </w:r>
      <w:r w:rsidR="00A23F66" w:rsidRPr="00D460A7">
        <w:rPr>
          <w:rFonts w:ascii="Times New Roman" w:hAnsi="Times New Roman"/>
          <w:sz w:val="24"/>
          <w:szCs w:val="24"/>
        </w:rPr>
        <w:t>Обращение к вечным темам, сочетание проникновенного лиризма с эпическим ритмом композиций «Киргизской (или Степной) сюиты»: «Стрижка овец</w:t>
      </w:r>
      <w:r w:rsidR="0011536B" w:rsidRPr="00D460A7">
        <w:rPr>
          <w:rFonts w:ascii="Times New Roman" w:hAnsi="Times New Roman"/>
          <w:sz w:val="24"/>
          <w:szCs w:val="24"/>
        </w:rPr>
        <w:t>», «</w:t>
      </w:r>
      <w:r w:rsidR="000618C3" w:rsidRPr="00D460A7">
        <w:rPr>
          <w:rFonts w:ascii="Times New Roman" w:hAnsi="Times New Roman"/>
          <w:sz w:val="24"/>
          <w:szCs w:val="24"/>
        </w:rPr>
        <w:t xml:space="preserve">Вечер </w:t>
      </w:r>
      <w:r w:rsidR="0011536B" w:rsidRPr="00D460A7">
        <w:rPr>
          <w:rFonts w:ascii="Times New Roman" w:hAnsi="Times New Roman"/>
          <w:sz w:val="24"/>
          <w:szCs w:val="24"/>
        </w:rPr>
        <w:t>в степи</w:t>
      </w:r>
      <w:r w:rsidR="001F676E" w:rsidRPr="00D460A7">
        <w:rPr>
          <w:rFonts w:ascii="Times New Roman" w:hAnsi="Times New Roman"/>
          <w:sz w:val="24"/>
          <w:szCs w:val="24"/>
        </w:rPr>
        <w:t>» (</w:t>
      </w:r>
      <w:r w:rsidR="00A23F66" w:rsidRPr="00D460A7">
        <w:rPr>
          <w:rFonts w:ascii="Times New Roman" w:hAnsi="Times New Roman"/>
          <w:sz w:val="24"/>
          <w:szCs w:val="24"/>
        </w:rPr>
        <w:t xml:space="preserve">обе </w:t>
      </w:r>
      <w:r w:rsidR="000618C3" w:rsidRPr="00D460A7">
        <w:rPr>
          <w:rFonts w:ascii="Times New Roman" w:hAnsi="Times New Roman"/>
          <w:sz w:val="24"/>
          <w:szCs w:val="24"/>
        </w:rPr>
        <w:t>1912</w:t>
      </w:r>
      <w:r w:rsidR="001F676E" w:rsidRPr="00D460A7">
        <w:rPr>
          <w:rFonts w:ascii="Times New Roman" w:hAnsi="Times New Roman"/>
          <w:sz w:val="24"/>
          <w:szCs w:val="24"/>
        </w:rPr>
        <w:t>); «В степи. За работой» (</w:t>
      </w:r>
      <w:r w:rsidR="00A23F66" w:rsidRPr="00D460A7">
        <w:rPr>
          <w:rFonts w:ascii="Times New Roman" w:hAnsi="Times New Roman"/>
          <w:sz w:val="24"/>
          <w:szCs w:val="24"/>
        </w:rPr>
        <w:t>1913</w:t>
      </w:r>
      <w:r w:rsidR="001F676E" w:rsidRPr="00D460A7">
        <w:rPr>
          <w:rFonts w:ascii="Times New Roman" w:hAnsi="Times New Roman"/>
          <w:sz w:val="24"/>
          <w:szCs w:val="24"/>
        </w:rPr>
        <w:t>)</w:t>
      </w:r>
      <w:r w:rsidR="00A23F66" w:rsidRPr="00D460A7">
        <w:rPr>
          <w:rFonts w:ascii="Times New Roman" w:hAnsi="Times New Roman"/>
          <w:sz w:val="24"/>
          <w:szCs w:val="24"/>
        </w:rPr>
        <w:t>.</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A23F66" w:rsidRPr="00D460A7">
        <w:rPr>
          <w:rFonts w:ascii="Times New Roman" w:hAnsi="Times New Roman"/>
          <w:b/>
          <w:sz w:val="24"/>
          <w:szCs w:val="24"/>
        </w:rPr>
        <w:t>Мартирос Сергеевич</w:t>
      </w:r>
      <w:r w:rsidR="000618C3" w:rsidRPr="00D460A7">
        <w:rPr>
          <w:rFonts w:ascii="Times New Roman" w:hAnsi="Times New Roman"/>
          <w:b/>
          <w:sz w:val="24"/>
          <w:szCs w:val="24"/>
        </w:rPr>
        <w:t xml:space="preserve"> Сарьян</w:t>
      </w:r>
      <w:r w:rsidR="00A23F66" w:rsidRPr="00D460A7">
        <w:rPr>
          <w:rFonts w:ascii="Times New Roman" w:hAnsi="Times New Roman"/>
          <w:b/>
          <w:sz w:val="24"/>
          <w:szCs w:val="24"/>
        </w:rPr>
        <w:t xml:space="preserve"> (1880 – 1972),</w:t>
      </w:r>
      <w:r w:rsidR="00A23F66" w:rsidRPr="00D460A7">
        <w:rPr>
          <w:rFonts w:ascii="Times New Roman" w:hAnsi="Times New Roman"/>
          <w:sz w:val="24"/>
          <w:szCs w:val="24"/>
        </w:rPr>
        <w:t xml:space="preserve"> живописец, график. Работы из цикла «Сказки и сны»</w:t>
      </w:r>
      <w:r w:rsidR="00D07972" w:rsidRPr="00D460A7">
        <w:rPr>
          <w:rFonts w:ascii="Times New Roman" w:hAnsi="Times New Roman"/>
          <w:sz w:val="24"/>
          <w:szCs w:val="24"/>
        </w:rPr>
        <w:t xml:space="preserve"> (1904-1907)</w:t>
      </w:r>
      <w:r w:rsidR="00A23F66" w:rsidRPr="00D460A7">
        <w:rPr>
          <w:rFonts w:ascii="Times New Roman" w:hAnsi="Times New Roman"/>
          <w:sz w:val="24"/>
          <w:szCs w:val="24"/>
        </w:rPr>
        <w:t xml:space="preserve">. Восприятие Востока </w:t>
      </w:r>
      <w:r w:rsidR="00BF22AA" w:rsidRPr="00D460A7">
        <w:rPr>
          <w:rFonts w:ascii="Times New Roman" w:hAnsi="Times New Roman"/>
          <w:sz w:val="24"/>
          <w:szCs w:val="24"/>
        </w:rPr>
        <w:t>как полного слияния искусства и жизни. Обобщенно-знаковые образы более поздних произведений, постепенный отход от символизма.</w:t>
      </w:r>
      <w:r w:rsidR="000618C3" w:rsidRPr="00D460A7">
        <w:rPr>
          <w:rFonts w:ascii="Times New Roman" w:hAnsi="Times New Roman"/>
          <w:sz w:val="24"/>
          <w:szCs w:val="24"/>
        </w:rPr>
        <w:t xml:space="preserve"> «Улица. Полдень. Константинополь» (1910), «Идущая женщина» (19</w:t>
      </w:r>
      <w:r w:rsidR="00BB3AAA" w:rsidRPr="00D460A7">
        <w:rPr>
          <w:rFonts w:ascii="Times New Roman" w:hAnsi="Times New Roman"/>
          <w:sz w:val="24"/>
          <w:szCs w:val="24"/>
        </w:rPr>
        <w:t>11), «Финиковая пальма» (1911)</w:t>
      </w:r>
      <w:r w:rsidR="00BF22AA" w:rsidRPr="00D460A7">
        <w:rPr>
          <w:rFonts w:ascii="Times New Roman" w:hAnsi="Times New Roman"/>
          <w:sz w:val="24"/>
          <w:szCs w:val="24"/>
        </w:rPr>
        <w:t>.</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E432DC" w:rsidRPr="00D460A7">
        <w:rPr>
          <w:rFonts w:ascii="Times New Roman" w:hAnsi="Times New Roman"/>
          <w:b/>
          <w:sz w:val="24"/>
          <w:szCs w:val="24"/>
        </w:rPr>
        <w:t>Сергей Юрьевич</w:t>
      </w:r>
      <w:r w:rsidR="000618C3" w:rsidRPr="00D460A7">
        <w:rPr>
          <w:rFonts w:ascii="Times New Roman" w:hAnsi="Times New Roman"/>
          <w:b/>
          <w:sz w:val="24"/>
          <w:szCs w:val="24"/>
        </w:rPr>
        <w:t xml:space="preserve"> Судейкин </w:t>
      </w:r>
      <w:r w:rsidR="00E432DC" w:rsidRPr="00D460A7">
        <w:rPr>
          <w:rFonts w:ascii="Times New Roman" w:hAnsi="Times New Roman"/>
          <w:b/>
          <w:sz w:val="24"/>
          <w:szCs w:val="24"/>
        </w:rPr>
        <w:t>(1882 – 1946),</w:t>
      </w:r>
      <w:r w:rsidR="00E432DC" w:rsidRPr="00D460A7">
        <w:rPr>
          <w:rFonts w:ascii="Times New Roman" w:hAnsi="Times New Roman"/>
          <w:sz w:val="24"/>
          <w:szCs w:val="24"/>
        </w:rPr>
        <w:t xml:space="preserve"> живописец, график, художник театра. </w:t>
      </w:r>
      <w:r w:rsidR="00AB5D51" w:rsidRPr="00D460A7">
        <w:rPr>
          <w:rFonts w:ascii="Times New Roman" w:hAnsi="Times New Roman"/>
          <w:sz w:val="24"/>
          <w:szCs w:val="24"/>
        </w:rPr>
        <w:t>Создание яркого, праздничного</w:t>
      </w:r>
      <w:r w:rsidR="00271AFD" w:rsidRPr="00D460A7">
        <w:rPr>
          <w:rFonts w:ascii="Times New Roman" w:hAnsi="Times New Roman"/>
          <w:sz w:val="24"/>
          <w:szCs w:val="24"/>
        </w:rPr>
        <w:t xml:space="preserve">, балаганно-фарсового стиля на основе традиций лубка, народной игрушки, вывески. Основные произведения: </w:t>
      </w:r>
      <w:r w:rsidR="000618C3" w:rsidRPr="00D460A7">
        <w:rPr>
          <w:rFonts w:ascii="Times New Roman" w:hAnsi="Times New Roman"/>
          <w:sz w:val="24"/>
          <w:szCs w:val="24"/>
        </w:rPr>
        <w:t>«</w:t>
      </w:r>
      <w:r w:rsidR="00BB3AAA" w:rsidRPr="00D460A7">
        <w:rPr>
          <w:rFonts w:ascii="Times New Roman" w:hAnsi="Times New Roman"/>
          <w:sz w:val="24"/>
          <w:szCs w:val="24"/>
        </w:rPr>
        <w:t>Маскарад» (1907)</w:t>
      </w:r>
      <w:r w:rsidR="00271AFD" w:rsidRPr="00D460A7">
        <w:rPr>
          <w:rFonts w:ascii="Times New Roman" w:hAnsi="Times New Roman"/>
          <w:sz w:val="24"/>
          <w:szCs w:val="24"/>
        </w:rPr>
        <w:t>, «Балет» (1910), «Карусель» (1910).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6D1510" w:rsidRPr="00D460A7">
        <w:rPr>
          <w:rFonts w:ascii="Times New Roman" w:hAnsi="Times New Roman"/>
          <w:b/>
          <w:sz w:val="24"/>
          <w:szCs w:val="24"/>
        </w:rPr>
        <w:t>Николай Николаевич</w:t>
      </w:r>
      <w:r w:rsidR="000618C3" w:rsidRPr="00D460A7">
        <w:rPr>
          <w:rFonts w:ascii="Times New Roman" w:hAnsi="Times New Roman"/>
          <w:b/>
          <w:sz w:val="24"/>
          <w:szCs w:val="24"/>
        </w:rPr>
        <w:t xml:space="preserve"> Сапунов</w:t>
      </w:r>
      <w:r w:rsidR="006D1510" w:rsidRPr="00D460A7">
        <w:rPr>
          <w:rFonts w:ascii="Times New Roman" w:hAnsi="Times New Roman"/>
          <w:b/>
          <w:sz w:val="24"/>
          <w:szCs w:val="24"/>
        </w:rPr>
        <w:t xml:space="preserve"> (1880 – 1912), </w:t>
      </w:r>
      <w:r w:rsidR="006D1510" w:rsidRPr="00D460A7">
        <w:rPr>
          <w:rFonts w:ascii="Times New Roman" w:hAnsi="Times New Roman"/>
          <w:sz w:val="24"/>
          <w:szCs w:val="24"/>
        </w:rPr>
        <w:t xml:space="preserve">живописец, график, театральный художник. Сочетание в искусстве яркого, сочного мазка с колористическим чутьем. «Балаган» (1908), натюрморт </w:t>
      </w:r>
      <w:r w:rsidR="000618C3" w:rsidRPr="00D460A7">
        <w:rPr>
          <w:rFonts w:ascii="Times New Roman" w:hAnsi="Times New Roman"/>
          <w:sz w:val="24"/>
          <w:szCs w:val="24"/>
        </w:rPr>
        <w:t>«Цветы и фарфор» (1914)</w:t>
      </w:r>
      <w:r w:rsidR="000968D9" w:rsidRPr="00D460A7">
        <w:rPr>
          <w:rFonts w:ascii="Times New Roman" w:hAnsi="Times New Roman"/>
          <w:sz w:val="24"/>
          <w:szCs w:val="24"/>
        </w:rPr>
        <w:t>.</w:t>
      </w:r>
    </w:p>
    <w:p w:rsidR="000968D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968D9" w:rsidRPr="00D460A7">
        <w:rPr>
          <w:rFonts w:ascii="Times New Roman" w:hAnsi="Times New Roman"/>
          <w:b/>
          <w:sz w:val="24"/>
          <w:szCs w:val="24"/>
        </w:rPr>
        <w:t>Матвеев Александр Терентьевич</w:t>
      </w:r>
      <w:r w:rsidR="000968D9" w:rsidRPr="00314A2F">
        <w:rPr>
          <w:rFonts w:ascii="Times New Roman" w:hAnsi="Times New Roman"/>
          <w:b/>
          <w:sz w:val="24"/>
          <w:szCs w:val="24"/>
        </w:rPr>
        <w:t>(1878 – 1960),</w:t>
      </w:r>
      <w:r w:rsidR="000968D9" w:rsidRPr="00D460A7">
        <w:rPr>
          <w:rFonts w:ascii="Times New Roman" w:hAnsi="Times New Roman"/>
          <w:sz w:val="24"/>
          <w:szCs w:val="24"/>
        </w:rPr>
        <w:t xml:space="preserve"> скульптор, один из классиков реалистической скульптуры ХХ века. Учеб</w:t>
      </w:r>
      <w:r w:rsidR="00D460A7" w:rsidRPr="00D460A7">
        <w:rPr>
          <w:rFonts w:ascii="Times New Roman" w:hAnsi="Times New Roman"/>
          <w:sz w:val="24"/>
          <w:szCs w:val="24"/>
        </w:rPr>
        <w:t>а в МУЖВЗ у С.М. Волнухина и П.</w:t>
      </w:r>
      <w:r w:rsidR="000968D9" w:rsidRPr="00D460A7">
        <w:rPr>
          <w:rFonts w:ascii="Times New Roman" w:hAnsi="Times New Roman"/>
          <w:sz w:val="24"/>
          <w:szCs w:val="24"/>
        </w:rPr>
        <w:t>П. Трубецкого. Работа в кера</w:t>
      </w:r>
      <w:r w:rsidR="00D460A7" w:rsidRPr="00D460A7">
        <w:rPr>
          <w:rFonts w:ascii="Times New Roman" w:hAnsi="Times New Roman"/>
          <w:sz w:val="24"/>
          <w:szCs w:val="24"/>
        </w:rPr>
        <w:t>мической мастерской в имении С.</w:t>
      </w:r>
      <w:r w:rsidR="000968D9" w:rsidRPr="00D460A7">
        <w:rPr>
          <w:rFonts w:ascii="Times New Roman" w:hAnsi="Times New Roman"/>
          <w:sz w:val="24"/>
          <w:szCs w:val="24"/>
        </w:rPr>
        <w:t>И. Мамонтова Абрамцево. Учеба в Париже. Влияние творчества А. Майоля</w:t>
      </w:r>
      <w:r w:rsidR="00156219" w:rsidRPr="00D460A7">
        <w:rPr>
          <w:rFonts w:ascii="Times New Roman" w:hAnsi="Times New Roman"/>
          <w:sz w:val="24"/>
          <w:szCs w:val="24"/>
        </w:rPr>
        <w:t>, основанного на выявлении прекрасного в живой натуре.</w:t>
      </w:r>
      <w:r w:rsidR="00604E81" w:rsidRPr="00D460A7">
        <w:rPr>
          <w:rFonts w:ascii="Times New Roman" w:hAnsi="Times New Roman"/>
          <w:sz w:val="24"/>
          <w:szCs w:val="24"/>
        </w:rPr>
        <w:t>Основные работы: «Успокоение» (1905), «Спящие мальчики» (1907</w:t>
      </w:r>
      <w:r w:rsidR="0011536B" w:rsidRPr="00D460A7">
        <w:rPr>
          <w:rFonts w:ascii="Times New Roman" w:hAnsi="Times New Roman"/>
          <w:sz w:val="24"/>
          <w:szCs w:val="24"/>
        </w:rPr>
        <w:t>), гранитное</w:t>
      </w:r>
      <w:r w:rsidR="000968D9" w:rsidRPr="00D460A7">
        <w:rPr>
          <w:rFonts w:ascii="Times New Roman" w:hAnsi="Times New Roman"/>
          <w:sz w:val="24"/>
          <w:szCs w:val="24"/>
        </w:rPr>
        <w:t xml:space="preserve"> надгроби</w:t>
      </w:r>
      <w:r w:rsidR="00604E81" w:rsidRPr="00D460A7">
        <w:rPr>
          <w:rFonts w:ascii="Times New Roman" w:hAnsi="Times New Roman"/>
          <w:sz w:val="24"/>
          <w:szCs w:val="24"/>
        </w:rPr>
        <w:t>е</w:t>
      </w:r>
      <w:r w:rsidR="00D460A7" w:rsidRPr="00D460A7">
        <w:rPr>
          <w:rFonts w:ascii="Times New Roman" w:hAnsi="Times New Roman"/>
          <w:sz w:val="24"/>
          <w:szCs w:val="24"/>
        </w:rPr>
        <w:t xml:space="preserve"> В.</w:t>
      </w:r>
      <w:r w:rsidR="000968D9" w:rsidRPr="00D460A7">
        <w:rPr>
          <w:rFonts w:ascii="Times New Roman" w:hAnsi="Times New Roman"/>
          <w:sz w:val="24"/>
          <w:szCs w:val="24"/>
        </w:rPr>
        <w:t>Э. Борисова-Мусатова (</w:t>
      </w:r>
      <w:r w:rsidR="00156219" w:rsidRPr="00D460A7">
        <w:rPr>
          <w:rFonts w:ascii="Times New Roman" w:hAnsi="Times New Roman"/>
          <w:sz w:val="24"/>
          <w:szCs w:val="24"/>
        </w:rPr>
        <w:t xml:space="preserve">1910 - </w:t>
      </w:r>
      <w:r w:rsidR="000968D9" w:rsidRPr="00D460A7">
        <w:rPr>
          <w:rFonts w:ascii="Times New Roman" w:hAnsi="Times New Roman"/>
          <w:sz w:val="24"/>
          <w:szCs w:val="24"/>
        </w:rPr>
        <w:t>1</w:t>
      </w:r>
      <w:r w:rsidR="00604E81" w:rsidRPr="00D460A7">
        <w:rPr>
          <w:rFonts w:ascii="Times New Roman" w:hAnsi="Times New Roman"/>
          <w:sz w:val="24"/>
          <w:szCs w:val="24"/>
        </w:rPr>
        <w:t>912)</w:t>
      </w:r>
      <w:r w:rsidR="00156219" w:rsidRPr="00D460A7">
        <w:rPr>
          <w:rFonts w:ascii="Times New Roman" w:hAnsi="Times New Roman"/>
          <w:sz w:val="24"/>
          <w:szCs w:val="24"/>
        </w:rPr>
        <w:t xml:space="preserve"> – одно из самых одухотворенных произведений русской мемориальной пластики</w:t>
      </w:r>
      <w:r w:rsidR="00604E81" w:rsidRPr="00D460A7">
        <w:rPr>
          <w:rFonts w:ascii="Times New Roman" w:hAnsi="Times New Roman"/>
          <w:sz w:val="24"/>
          <w:szCs w:val="24"/>
        </w:rPr>
        <w:t>.</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в тетради основные произведения художников; подобрать иллюстративный ма</w:t>
      </w:r>
      <w:r w:rsidR="00BB3AAA" w:rsidRPr="00D460A7">
        <w:rPr>
          <w:rFonts w:ascii="Times New Roman" w:hAnsi="Times New Roman"/>
          <w:sz w:val="24"/>
          <w:szCs w:val="24"/>
        </w:rPr>
        <w:t>териал; написать в тетради сообщение о картинеВ. Э. Борисова-Мусатова «Водоем».</w:t>
      </w:r>
    </w:p>
    <w:p w:rsidR="008F056E"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3B0F16" w:rsidRPr="00D460A7">
        <w:rPr>
          <w:rFonts w:ascii="Times New Roman" w:hAnsi="Times New Roman"/>
          <w:b/>
          <w:sz w:val="24"/>
          <w:szCs w:val="24"/>
        </w:rPr>
        <w:t xml:space="preserve">2.4. </w:t>
      </w:r>
      <w:r w:rsidR="00D92100" w:rsidRPr="00D460A7">
        <w:rPr>
          <w:rFonts w:ascii="Times New Roman" w:hAnsi="Times New Roman"/>
          <w:b/>
          <w:sz w:val="24"/>
          <w:szCs w:val="24"/>
        </w:rPr>
        <w:t xml:space="preserve">Творческое </w:t>
      </w:r>
      <w:r w:rsidR="0011536B" w:rsidRPr="00D460A7">
        <w:rPr>
          <w:rFonts w:ascii="Times New Roman" w:hAnsi="Times New Roman"/>
          <w:b/>
          <w:sz w:val="24"/>
          <w:szCs w:val="24"/>
        </w:rPr>
        <w:t>объединение «</w:t>
      </w:r>
      <w:r w:rsidR="000618C3" w:rsidRPr="00D460A7">
        <w:rPr>
          <w:rFonts w:ascii="Times New Roman" w:hAnsi="Times New Roman"/>
          <w:b/>
          <w:sz w:val="24"/>
          <w:szCs w:val="24"/>
        </w:rPr>
        <w:t>Бубновый валет»</w:t>
      </w:r>
      <w:r w:rsidR="00FD2490" w:rsidRPr="00D460A7">
        <w:rPr>
          <w:rFonts w:ascii="Times New Roman" w:hAnsi="Times New Roman"/>
          <w:b/>
          <w:sz w:val="24"/>
          <w:szCs w:val="24"/>
        </w:rPr>
        <w:t xml:space="preserve"> (1911 - 1917)</w:t>
      </w:r>
      <w:r w:rsidR="00705A5D" w:rsidRPr="00D460A7">
        <w:rPr>
          <w:rFonts w:ascii="Times New Roman" w:hAnsi="Times New Roman"/>
          <w:b/>
          <w:sz w:val="24"/>
          <w:szCs w:val="24"/>
        </w:rPr>
        <w:t>.</w:t>
      </w:r>
    </w:p>
    <w:p w:rsidR="00664D15"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sz w:val="24"/>
          <w:szCs w:val="24"/>
        </w:rPr>
        <w:t>Сформировать представление о художественн</w:t>
      </w:r>
      <w:r w:rsidR="00664D15" w:rsidRPr="00D460A7">
        <w:rPr>
          <w:rFonts w:ascii="Times New Roman" w:hAnsi="Times New Roman"/>
          <w:sz w:val="24"/>
          <w:szCs w:val="24"/>
        </w:rPr>
        <w:t>ом объединении «Бубновый валет»</w:t>
      </w:r>
      <w:r w:rsidR="00985717" w:rsidRPr="00D460A7">
        <w:rPr>
          <w:rFonts w:ascii="Times New Roman" w:hAnsi="Times New Roman"/>
          <w:sz w:val="24"/>
          <w:szCs w:val="24"/>
        </w:rPr>
        <w:t xml:space="preserve"> как </w:t>
      </w:r>
      <w:r w:rsidR="00664D15" w:rsidRPr="00D460A7">
        <w:rPr>
          <w:rFonts w:ascii="Times New Roman" w:hAnsi="Times New Roman"/>
          <w:sz w:val="24"/>
          <w:szCs w:val="24"/>
        </w:rPr>
        <w:t xml:space="preserve">о </w:t>
      </w:r>
      <w:r w:rsidR="00306459" w:rsidRPr="00D460A7">
        <w:rPr>
          <w:rFonts w:ascii="Times New Roman" w:hAnsi="Times New Roman"/>
          <w:sz w:val="24"/>
          <w:szCs w:val="24"/>
        </w:rPr>
        <w:t>мастерах</w:t>
      </w:r>
      <w:r w:rsidR="00664D15" w:rsidRPr="00D460A7">
        <w:rPr>
          <w:rFonts w:ascii="Times New Roman" w:hAnsi="Times New Roman"/>
          <w:sz w:val="24"/>
          <w:szCs w:val="24"/>
        </w:rPr>
        <w:t>,</w:t>
      </w:r>
      <w:r w:rsidR="000618C3" w:rsidRPr="00D460A7">
        <w:rPr>
          <w:rFonts w:ascii="Times New Roman" w:hAnsi="Times New Roman"/>
          <w:sz w:val="24"/>
          <w:szCs w:val="24"/>
        </w:rPr>
        <w:t xml:space="preserve"> из</w:t>
      </w:r>
      <w:r w:rsidR="00664D15" w:rsidRPr="00D460A7">
        <w:rPr>
          <w:rFonts w:ascii="Times New Roman" w:hAnsi="Times New Roman"/>
          <w:sz w:val="24"/>
          <w:szCs w:val="24"/>
        </w:rPr>
        <w:t xml:space="preserve">бравших путь постимпрессионизма и </w:t>
      </w:r>
      <w:r w:rsidR="000618C3" w:rsidRPr="00D460A7">
        <w:rPr>
          <w:rFonts w:ascii="Times New Roman" w:hAnsi="Times New Roman"/>
          <w:sz w:val="24"/>
          <w:szCs w:val="24"/>
        </w:rPr>
        <w:t>поклонниках примитивного народного искусства</w:t>
      </w:r>
      <w:r w:rsidR="00664D15" w:rsidRPr="00D460A7">
        <w:rPr>
          <w:rFonts w:ascii="Times New Roman" w:hAnsi="Times New Roman"/>
          <w:sz w:val="24"/>
          <w:szCs w:val="24"/>
        </w:rPr>
        <w:t xml:space="preserve">. </w:t>
      </w:r>
      <w:r w:rsidR="000618C3" w:rsidRPr="00D460A7">
        <w:rPr>
          <w:rFonts w:ascii="Times New Roman" w:hAnsi="Times New Roman"/>
          <w:sz w:val="24"/>
          <w:szCs w:val="24"/>
        </w:rPr>
        <w:t>Сделать анализ отдельных произведений</w:t>
      </w:r>
      <w:r w:rsidR="00664D15" w:rsidRPr="00D460A7">
        <w:rPr>
          <w:rFonts w:ascii="Times New Roman" w:hAnsi="Times New Roman"/>
          <w:sz w:val="24"/>
          <w:szCs w:val="24"/>
        </w:rPr>
        <w:t>.</w:t>
      </w:r>
    </w:p>
    <w:p w:rsidR="00664D1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985717" w:rsidRPr="00D460A7">
        <w:rPr>
          <w:rFonts w:ascii="Times New Roman" w:hAnsi="Times New Roman"/>
          <w:sz w:val="24"/>
          <w:szCs w:val="24"/>
        </w:rPr>
        <w:t xml:space="preserve">Выставка картин под названием «Бубновый валет» (декабрь 1910 – январь 1911),объединившая представителей двух живописных течений: последователей Гогена (М.Ф. Ларионов и Н.С. Гончарова) и живописи Сезанна (П.П. Кончаловский, А.В. Лентулов, </w:t>
      </w:r>
      <w:r w:rsidR="00D460A7" w:rsidRPr="00D460A7">
        <w:rPr>
          <w:rFonts w:ascii="Times New Roman" w:hAnsi="Times New Roman"/>
          <w:sz w:val="24"/>
          <w:szCs w:val="24"/>
        </w:rPr>
        <w:t>И.И. Машков, А.В. Куприн, Р.</w:t>
      </w:r>
      <w:r w:rsidR="00E6258A" w:rsidRPr="00D460A7">
        <w:rPr>
          <w:rFonts w:ascii="Times New Roman" w:hAnsi="Times New Roman"/>
          <w:sz w:val="24"/>
          <w:szCs w:val="24"/>
        </w:rPr>
        <w:t>Р. Фальк). Создание сезаннистами объединения «Бубновый валет» (</w:t>
      </w:r>
      <w:r w:rsidR="00306459" w:rsidRPr="00D460A7">
        <w:rPr>
          <w:rFonts w:ascii="Times New Roman" w:hAnsi="Times New Roman"/>
          <w:sz w:val="24"/>
          <w:szCs w:val="24"/>
        </w:rPr>
        <w:t xml:space="preserve">1 ноября </w:t>
      </w:r>
      <w:r w:rsidR="00EC3976" w:rsidRPr="00D460A7">
        <w:rPr>
          <w:rFonts w:ascii="Times New Roman" w:hAnsi="Times New Roman"/>
          <w:sz w:val="24"/>
          <w:szCs w:val="24"/>
        </w:rPr>
        <w:t>1911).</w:t>
      </w:r>
    </w:p>
    <w:p w:rsidR="00E7620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952574" w:rsidRPr="00D460A7">
        <w:rPr>
          <w:rFonts w:ascii="Times New Roman" w:hAnsi="Times New Roman"/>
          <w:b/>
          <w:sz w:val="24"/>
          <w:szCs w:val="24"/>
        </w:rPr>
        <w:t>Михаил Федорович Ларионов (1881 – 1964),</w:t>
      </w:r>
      <w:r w:rsidR="00952574" w:rsidRPr="00D460A7">
        <w:rPr>
          <w:rFonts w:ascii="Times New Roman" w:hAnsi="Times New Roman"/>
          <w:sz w:val="24"/>
          <w:szCs w:val="24"/>
        </w:rPr>
        <w:t xml:space="preserve"> живописец, график, театральный художник</w:t>
      </w:r>
      <w:r w:rsidR="00E6258A" w:rsidRPr="00D460A7">
        <w:rPr>
          <w:rFonts w:ascii="Times New Roman" w:hAnsi="Times New Roman"/>
          <w:sz w:val="24"/>
          <w:szCs w:val="24"/>
        </w:rPr>
        <w:t xml:space="preserve">. </w:t>
      </w:r>
      <w:r w:rsidR="007F0AC3" w:rsidRPr="00D460A7">
        <w:rPr>
          <w:rFonts w:ascii="Times New Roman" w:hAnsi="Times New Roman"/>
          <w:sz w:val="24"/>
          <w:szCs w:val="24"/>
        </w:rPr>
        <w:t>Обнаружение</w:t>
      </w:r>
      <w:r w:rsidR="00E6258A" w:rsidRPr="00D460A7">
        <w:rPr>
          <w:rFonts w:ascii="Times New Roman" w:hAnsi="Times New Roman"/>
          <w:sz w:val="24"/>
          <w:szCs w:val="24"/>
        </w:rPr>
        <w:t xml:space="preserve"> образов «примитивной жизни» в </w:t>
      </w:r>
      <w:r w:rsidR="007F0AC3" w:rsidRPr="00D460A7">
        <w:rPr>
          <w:rFonts w:ascii="Times New Roman" w:hAnsi="Times New Roman"/>
          <w:sz w:val="24"/>
          <w:szCs w:val="24"/>
        </w:rPr>
        <w:t xml:space="preserve">родном городе Тирасполе: </w:t>
      </w:r>
      <w:r w:rsidR="00E6258A" w:rsidRPr="00D460A7">
        <w:rPr>
          <w:rFonts w:ascii="Times New Roman" w:hAnsi="Times New Roman"/>
          <w:sz w:val="24"/>
          <w:szCs w:val="24"/>
        </w:rPr>
        <w:t>«Цыганка» (1908). Обращение к «примитивному творчеству»: у</w:t>
      </w:r>
      <w:r w:rsidR="00E7620B" w:rsidRPr="00D460A7">
        <w:rPr>
          <w:rFonts w:ascii="Times New Roman" w:hAnsi="Times New Roman"/>
          <w:sz w:val="24"/>
          <w:szCs w:val="24"/>
        </w:rPr>
        <w:t>подобление героя лубочным или ярморочным шутам, непосредственно обращающимся к публике с «авансцены» холста (</w:t>
      </w:r>
      <w:r w:rsidR="00952574" w:rsidRPr="00D460A7">
        <w:rPr>
          <w:rFonts w:ascii="Times New Roman" w:hAnsi="Times New Roman"/>
          <w:sz w:val="24"/>
          <w:szCs w:val="24"/>
        </w:rPr>
        <w:t>«О</w:t>
      </w:r>
      <w:r w:rsidR="00E7620B" w:rsidRPr="00D460A7">
        <w:rPr>
          <w:rFonts w:ascii="Times New Roman" w:hAnsi="Times New Roman"/>
          <w:sz w:val="24"/>
          <w:szCs w:val="24"/>
        </w:rPr>
        <w:t>тдыхающий солдат</w:t>
      </w:r>
      <w:r w:rsidR="0011536B" w:rsidRPr="00D460A7">
        <w:rPr>
          <w:rFonts w:ascii="Times New Roman" w:hAnsi="Times New Roman"/>
          <w:sz w:val="24"/>
          <w:szCs w:val="24"/>
        </w:rPr>
        <w:t>»,</w:t>
      </w:r>
      <w:r w:rsidR="00952574" w:rsidRPr="00D460A7">
        <w:rPr>
          <w:rFonts w:ascii="Times New Roman" w:hAnsi="Times New Roman"/>
          <w:sz w:val="24"/>
          <w:szCs w:val="24"/>
        </w:rPr>
        <w:t xml:space="preserve">1911). </w:t>
      </w:r>
      <w:r w:rsidR="00E6258A" w:rsidRPr="00D460A7">
        <w:rPr>
          <w:rFonts w:ascii="Times New Roman" w:hAnsi="Times New Roman"/>
          <w:sz w:val="24"/>
          <w:szCs w:val="24"/>
        </w:rPr>
        <w:t>Использование стилистики</w:t>
      </w:r>
      <w:r w:rsidR="00E7620B" w:rsidRPr="00D460A7">
        <w:rPr>
          <w:rFonts w:ascii="Times New Roman" w:hAnsi="Times New Roman"/>
          <w:sz w:val="24"/>
          <w:szCs w:val="24"/>
        </w:rPr>
        <w:t xml:space="preserve"> детского рисунка (цикл «Времена года"</w:t>
      </w:r>
      <w:r w:rsidR="002062C7" w:rsidRPr="00D460A7">
        <w:rPr>
          <w:rFonts w:ascii="Times New Roman" w:hAnsi="Times New Roman"/>
          <w:sz w:val="24"/>
          <w:szCs w:val="24"/>
        </w:rPr>
        <w:t xml:space="preserve">, 1912). </w:t>
      </w:r>
      <w:r w:rsidR="00952574" w:rsidRPr="00D460A7">
        <w:rPr>
          <w:rFonts w:ascii="Times New Roman" w:hAnsi="Times New Roman"/>
          <w:sz w:val="24"/>
          <w:szCs w:val="24"/>
        </w:rPr>
        <w:t>Созда</w:t>
      </w:r>
      <w:r w:rsidR="00E7620B" w:rsidRPr="00D460A7">
        <w:rPr>
          <w:rFonts w:ascii="Times New Roman" w:hAnsi="Times New Roman"/>
          <w:sz w:val="24"/>
          <w:szCs w:val="24"/>
        </w:rPr>
        <w:t>ние</w:t>
      </w:r>
      <w:r w:rsidR="00952574" w:rsidRPr="00D460A7">
        <w:rPr>
          <w:rFonts w:ascii="Times New Roman" w:hAnsi="Times New Roman"/>
          <w:sz w:val="24"/>
          <w:szCs w:val="24"/>
        </w:rPr>
        <w:t xml:space="preserve"> нового живописного направления «лучизм»</w:t>
      </w:r>
      <w:r w:rsidR="00137F88" w:rsidRPr="00D460A7">
        <w:rPr>
          <w:rFonts w:ascii="Times New Roman" w:hAnsi="Times New Roman"/>
          <w:sz w:val="24"/>
          <w:szCs w:val="24"/>
        </w:rPr>
        <w:t xml:space="preserve"> (картина «Лучизм», 1912 – 1913)</w:t>
      </w:r>
      <w:r w:rsidR="00E7620B" w:rsidRPr="00D460A7">
        <w:rPr>
          <w:rFonts w:ascii="Times New Roman" w:hAnsi="Times New Roman"/>
          <w:sz w:val="24"/>
          <w:szCs w:val="24"/>
        </w:rPr>
        <w:t>.</w:t>
      </w:r>
      <w:r w:rsidR="00844B83" w:rsidRPr="00D460A7">
        <w:rPr>
          <w:rFonts w:ascii="Times New Roman" w:hAnsi="Times New Roman"/>
          <w:sz w:val="24"/>
          <w:szCs w:val="24"/>
        </w:rPr>
        <w:t xml:space="preserve"> Организация выставок «Ослиный хвост» (1</w:t>
      </w:r>
      <w:r w:rsidR="000B3FB3" w:rsidRPr="00D460A7">
        <w:rPr>
          <w:rFonts w:ascii="Times New Roman" w:hAnsi="Times New Roman"/>
          <w:sz w:val="24"/>
          <w:szCs w:val="24"/>
        </w:rPr>
        <w:t>911), «Мишень» (1913</w:t>
      </w:r>
      <w:r w:rsidR="00844B83" w:rsidRPr="00D460A7">
        <w:rPr>
          <w:rFonts w:ascii="Times New Roman" w:hAnsi="Times New Roman"/>
          <w:sz w:val="24"/>
          <w:szCs w:val="24"/>
        </w:rPr>
        <w:t>).</w:t>
      </w:r>
    </w:p>
    <w:p w:rsidR="00321F6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2062C7" w:rsidRPr="00D460A7">
        <w:rPr>
          <w:rFonts w:ascii="Times New Roman" w:hAnsi="Times New Roman"/>
          <w:b/>
          <w:sz w:val="24"/>
          <w:szCs w:val="24"/>
        </w:rPr>
        <w:t>Наталья Сергеевна</w:t>
      </w:r>
      <w:r w:rsidR="00952574" w:rsidRPr="00D460A7">
        <w:rPr>
          <w:rFonts w:ascii="Times New Roman" w:hAnsi="Times New Roman"/>
          <w:b/>
          <w:sz w:val="24"/>
          <w:szCs w:val="24"/>
        </w:rPr>
        <w:t xml:space="preserve"> Гончарова </w:t>
      </w:r>
      <w:r w:rsidR="002062C7" w:rsidRPr="00D460A7">
        <w:rPr>
          <w:rFonts w:ascii="Times New Roman" w:hAnsi="Times New Roman"/>
          <w:b/>
          <w:sz w:val="24"/>
          <w:szCs w:val="24"/>
        </w:rPr>
        <w:t>(1881 – 1962),</w:t>
      </w:r>
      <w:r w:rsidR="002062C7" w:rsidRPr="00D460A7">
        <w:rPr>
          <w:rFonts w:ascii="Times New Roman" w:hAnsi="Times New Roman"/>
          <w:sz w:val="24"/>
          <w:szCs w:val="24"/>
        </w:rPr>
        <w:t xml:space="preserve"> живописец, график, театральный художник.</w:t>
      </w:r>
      <w:r w:rsidR="007F0AC3" w:rsidRPr="00D460A7">
        <w:rPr>
          <w:rFonts w:ascii="Times New Roman" w:hAnsi="Times New Roman"/>
          <w:sz w:val="24"/>
          <w:szCs w:val="24"/>
        </w:rPr>
        <w:t xml:space="preserve">Картины </w:t>
      </w:r>
      <w:r w:rsidR="00E6258A" w:rsidRPr="00D460A7">
        <w:rPr>
          <w:rFonts w:ascii="Times New Roman" w:hAnsi="Times New Roman"/>
          <w:sz w:val="24"/>
          <w:szCs w:val="24"/>
        </w:rPr>
        <w:t>«примитивной жизни» русской провинции</w:t>
      </w:r>
      <w:r w:rsidR="007F0AC3" w:rsidRPr="00D460A7">
        <w:rPr>
          <w:rFonts w:ascii="Times New Roman" w:hAnsi="Times New Roman"/>
          <w:sz w:val="24"/>
          <w:szCs w:val="24"/>
        </w:rPr>
        <w:t xml:space="preserve"> и деревни в работах «Сбор плодов» (1908),«Мытье холста» (</w:t>
      </w:r>
      <w:r w:rsidR="00321F6E" w:rsidRPr="00D460A7">
        <w:rPr>
          <w:rFonts w:ascii="Times New Roman" w:hAnsi="Times New Roman"/>
          <w:sz w:val="24"/>
          <w:szCs w:val="24"/>
        </w:rPr>
        <w:t>1910). В</w:t>
      </w:r>
      <w:r w:rsidR="002062C7" w:rsidRPr="00D460A7">
        <w:rPr>
          <w:rFonts w:ascii="Times New Roman" w:hAnsi="Times New Roman"/>
          <w:sz w:val="24"/>
          <w:szCs w:val="24"/>
        </w:rPr>
        <w:t>озникновение серий на темы из Апокалипсиса</w:t>
      </w:r>
      <w:r w:rsidR="00321F6E" w:rsidRPr="00D460A7">
        <w:rPr>
          <w:rFonts w:ascii="Times New Roman" w:hAnsi="Times New Roman"/>
          <w:sz w:val="24"/>
          <w:szCs w:val="24"/>
        </w:rPr>
        <w:t xml:space="preserve">, истолкованных в духе раннехристианской символики: девятичастный </w:t>
      </w:r>
      <w:r w:rsidR="002062C7" w:rsidRPr="00D460A7">
        <w:rPr>
          <w:rFonts w:ascii="Times New Roman" w:hAnsi="Times New Roman"/>
          <w:sz w:val="24"/>
          <w:szCs w:val="24"/>
        </w:rPr>
        <w:t>«Сбор винограда», четырехчастные «Евангелисты» (обе 1911).</w:t>
      </w:r>
      <w:r w:rsidR="00321F6E" w:rsidRPr="00D460A7">
        <w:rPr>
          <w:rFonts w:ascii="Times New Roman" w:hAnsi="Times New Roman"/>
          <w:sz w:val="24"/>
          <w:szCs w:val="24"/>
        </w:rPr>
        <w:t xml:space="preserve"> Сотрудничество с дягилевской антрепризой, создание декораций и костюмов к опере-балету «Золотой петушок» на музыку Н. А. Римского-Корсакова (1913 – 1914).</w:t>
      </w:r>
    </w:p>
    <w:p w:rsidR="00FD4C37"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D4C37" w:rsidRPr="00D460A7">
        <w:rPr>
          <w:rFonts w:ascii="Times New Roman" w:hAnsi="Times New Roman"/>
          <w:b/>
          <w:sz w:val="24"/>
          <w:szCs w:val="24"/>
        </w:rPr>
        <w:t>Илья Иванович Машков</w:t>
      </w:r>
      <w:r w:rsidR="00FD4C37" w:rsidRPr="00314A2F">
        <w:rPr>
          <w:rFonts w:ascii="Times New Roman" w:hAnsi="Times New Roman"/>
          <w:b/>
          <w:sz w:val="24"/>
          <w:szCs w:val="24"/>
        </w:rPr>
        <w:t>(1881 – 1944),</w:t>
      </w:r>
      <w:r w:rsidR="00FD4C37" w:rsidRPr="00D460A7">
        <w:rPr>
          <w:rFonts w:ascii="Times New Roman" w:hAnsi="Times New Roman"/>
          <w:sz w:val="24"/>
          <w:szCs w:val="24"/>
        </w:rPr>
        <w:t xml:space="preserve"> художник-самородок, начавший свой путь в качестве живописца-вывесочника. «Циклопическая кладка мазка», сочность цветового решения, подлинный примитивизм его ранних натюрмортов, напоминающих расписные подносы: «Ягоды на фоне красного подноса», «Натюрморт с ананасом» (оба 1908). Эпатаж картины «Автопортрет и портрет Петра Кончаловского» (1910), задуманной как манифест нового подхода в живописи.Ассоциации с бутафорией на мещанских снимках и ярморочных фотографиях: «Автопортрет», «Портрет дамы с фазаном» (оба 1911). </w:t>
      </w:r>
      <w:r w:rsidR="00FD4C37" w:rsidRPr="00D460A7">
        <w:rPr>
          <w:rFonts w:ascii="Times New Roman" w:hAnsi="Times New Roman"/>
          <w:sz w:val="24"/>
          <w:szCs w:val="24"/>
        </w:rPr>
        <w:lastRenderedPageBreak/>
        <w:t xml:space="preserve">Возникновение интереса к передаче фактуры вещей, антикварному богатству: «Натюрморт» (1918). </w:t>
      </w:r>
    </w:p>
    <w:p w:rsidR="00A612F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597D" w:rsidRPr="00D460A7">
        <w:rPr>
          <w:rFonts w:ascii="Times New Roman" w:hAnsi="Times New Roman"/>
          <w:b/>
          <w:sz w:val="24"/>
          <w:szCs w:val="24"/>
        </w:rPr>
        <w:t>Петр Петрович</w:t>
      </w:r>
      <w:r w:rsidR="000618C3" w:rsidRPr="00D460A7">
        <w:rPr>
          <w:rFonts w:ascii="Times New Roman" w:hAnsi="Times New Roman"/>
          <w:b/>
          <w:sz w:val="24"/>
          <w:szCs w:val="24"/>
        </w:rPr>
        <w:t xml:space="preserve"> Кончаловский </w:t>
      </w:r>
      <w:r w:rsidR="00F1597D" w:rsidRPr="00314A2F">
        <w:rPr>
          <w:rFonts w:ascii="Times New Roman" w:hAnsi="Times New Roman"/>
          <w:b/>
          <w:sz w:val="24"/>
          <w:szCs w:val="24"/>
        </w:rPr>
        <w:t>(1</w:t>
      </w:r>
      <w:r w:rsidR="00A612F2" w:rsidRPr="00314A2F">
        <w:rPr>
          <w:rFonts w:ascii="Times New Roman" w:hAnsi="Times New Roman"/>
          <w:b/>
          <w:sz w:val="24"/>
          <w:szCs w:val="24"/>
        </w:rPr>
        <w:t>876 – 1956)</w:t>
      </w:r>
      <w:r w:rsidR="005155FC" w:rsidRPr="00314A2F">
        <w:rPr>
          <w:rFonts w:ascii="Times New Roman" w:hAnsi="Times New Roman"/>
          <w:b/>
          <w:sz w:val="24"/>
          <w:szCs w:val="24"/>
        </w:rPr>
        <w:t>,</w:t>
      </w:r>
      <w:r w:rsidR="005155FC" w:rsidRPr="00D460A7">
        <w:rPr>
          <w:rFonts w:ascii="Times New Roman" w:hAnsi="Times New Roman"/>
          <w:sz w:val="24"/>
          <w:szCs w:val="24"/>
        </w:rPr>
        <w:t xml:space="preserve"> художник могучего живописного темперамента, радостного восприятия жизни. </w:t>
      </w:r>
      <w:r w:rsidR="00A612F2" w:rsidRPr="00D460A7">
        <w:rPr>
          <w:rFonts w:ascii="Times New Roman" w:hAnsi="Times New Roman"/>
          <w:sz w:val="24"/>
          <w:szCs w:val="24"/>
        </w:rPr>
        <w:t>Увлечение «первозданной жизнью», найденной в путешествии по Испании и отраженной в ранних работах «Матадор Мануэль Гарта» и «Бой быков» (обе 1910). Увлечение живописью Сезанна, развитие художника как сезанниста: «Площадь в Сиене» (1912), «Агава» (1916).</w:t>
      </w:r>
      <w:r w:rsidR="00FD7785" w:rsidRPr="00D460A7">
        <w:rPr>
          <w:rFonts w:ascii="Times New Roman" w:hAnsi="Times New Roman"/>
          <w:sz w:val="24"/>
          <w:szCs w:val="24"/>
        </w:rPr>
        <w:t xml:space="preserve"> Обращение к стилистике народной живописи</w:t>
      </w:r>
      <w:r w:rsidR="00B61698" w:rsidRPr="00D460A7">
        <w:rPr>
          <w:rFonts w:ascii="Times New Roman" w:hAnsi="Times New Roman"/>
          <w:sz w:val="24"/>
          <w:szCs w:val="24"/>
        </w:rPr>
        <w:t>, схематизм формы и цвета</w:t>
      </w:r>
      <w:r w:rsidR="0011536B" w:rsidRPr="00D460A7">
        <w:rPr>
          <w:rFonts w:ascii="Times New Roman" w:hAnsi="Times New Roman"/>
          <w:sz w:val="24"/>
          <w:szCs w:val="24"/>
        </w:rPr>
        <w:t>в натюрмортах</w:t>
      </w:r>
      <w:r w:rsidR="00FD7785" w:rsidRPr="00D460A7">
        <w:rPr>
          <w:rFonts w:ascii="Times New Roman" w:hAnsi="Times New Roman"/>
          <w:sz w:val="24"/>
          <w:szCs w:val="24"/>
        </w:rPr>
        <w:t xml:space="preserve"> «Красный поднос» (1913), «Сухие краски» (1912). Передача цветом формы и массы, материальности вещей.</w:t>
      </w:r>
    </w:p>
    <w:p w:rsidR="00EC397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D1BEA" w:rsidRPr="00D460A7">
        <w:rPr>
          <w:rFonts w:ascii="Times New Roman" w:hAnsi="Times New Roman"/>
          <w:b/>
          <w:sz w:val="24"/>
          <w:szCs w:val="24"/>
        </w:rPr>
        <w:t xml:space="preserve">Аристарх Васильевич Лентулов </w:t>
      </w:r>
      <w:r w:rsidR="004D1BEA" w:rsidRPr="00314A2F">
        <w:rPr>
          <w:rFonts w:ascii="Times New Roman" w:hAnsi="Times New Roman"/>
          <w:b/>
          <w:sz w:val="24"/>
          <w:szCs w:val="24"/>
        </w:rPr>
        <w:t>(1882 – 1943),</w:t>
      </w:r>
      <w:r w:rsidR="004D1BEA" w:rsidRPr="00D460A7">
        <w:rPr>
          <w:rFonts w:ascii="Times New Roman" w:hAnsi="Times New Roman"/>
          <w:sz w:val="24"/>
          <w:szCs w:val="24"/>
        </w:rPr>
        <w:t xml:space="preserve"> живописец. «Бубновый валет»: А. В. Лентулов. Автопортрет. (1915). Интерес к архитектуре в сочетании со стилистикой примитивизма (аналога французского фовизма и немецкого раннего экспрессионизма). Восприятие старой русской архитектуры как фольклорной, оголение ее пестроты, реализация принципа «цветодинамики»: «Василий Блаженный» (1913), «Звон (Колокольня Иван Великий)» (1915).</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посмотреть фильм «Русский авангард», записать на</w:t>
      </w:r>
      <w:r w:rsidR="00FD4C37" w:rsidRPr="00D460A7">
        <w:rPr>
          <w:rFonts w:ascii="Times New Roman" w:hAnsi="Times New Roman"/>
          <w:sz w:val="24"/>
          <w:szCs w:val="24"/>
        </w:rPr>
        <w:t>звание работ и имена их авторов</w:t>
      </w:r>
      <w:r w:rsidR="00705A5D" w:rsidRPr="00D460A7">
        <w:rPr>
          <w:rFonts w:ascii="Times New Roman" w:hAnsi="Times New Roman"/>
          <w:sz w:val="24"/>
          <w:szCs w:val="24"/>
        </w:rPr>
        <w:t>; подготовиться к зачету.</w:t>
      </w:r>
    </w:p>
    <w:p w:rsidR="000618C3" w:rsidRPr="00CE3DAB" w:rsidRDefault="00AC41D2" w:rsidP="000618C3">
      <w:pPr>
        <w:spacing w:after="0" w:line="360" w:lineRule="auto"/>
        <w:jc w:val="both"/>
        <w:rPr>
          <w:rFonts w:ascii="Times New Roman" w:hAnsi="Times New Roman"/>
          <w:b/>
          <w:sz w:val="26"/>
          <w:szCs w:val="26"/>
        </w:rPr>
      </w:pPr>
      <w:r w:rsidRPr="00CE3DAB">
        <w:rPr>
          <w:rFonts w:ascii="Times New Roman" w:hAnsi="Times New Roman"/>
          <w:b/>
          <w:sz w:val="26"/>
          <w:szCs w:val="26"/>
        </w:rPr>
        <w:t>12.</w:t>
      </w:r>
      <w:r w:rsidR="00E05805" w:rsidRPr="00CE3DAB">
        <w:rPr>
          <w:rFonts w:ascii="Times New Roman" w:hAnsi="Times New Roman"/>
          <w:b/>
          <w:sz w:val="26"/>
          <w:szCs w:val="26"/>
        </w:rPr>
        <w:t>3.</w:t>
      </w:r>
      <w:r w:rsidR="000618C3" w:rsidRPr="00CE3DAB">
        <w:rPr>
          <w:rFonts w:ascii="Times New Roman" w:hAnsi="Times New Roman"/>
          <w:b/>
          <w:sz w:val="26"/>
          <w:szCs w:val="26"/>
        </w:rPr>
        <w:tab/>
        <w:t>Зачет</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0618C3" w:rsidRPr="00D460A7" w:rsidRDefault="000618C3" w:rsidP="000618C3">
      <w:pPr>
        <w:spacing w:line="360" w:lineRule="auto"/>
        <w:jc w:val="both"/>
        <w:rPr>
          <w:rFonts w:ascii="Times New Roman" w:hAnsi="Times New Roman"/>
          <w:b/>
          <w:sz w:val="24"/>
          <w:szCs w:val="24"/>
        </w:rPr>
      </w:pPr>
      <w:r w:rsidRPr="00D460A7">
        <w:rPr>
          <w:rFonts w:ascii="Times New Roman" w:hAnsi="Times New Roman"/>
          <w:b/>
          <w:sz w:val="24"/>
          <w:szCs w:val="24"/>
        </w:rPr>
        <w:t>РАЗДЕЛ 13. ИСТОРИЯ ИСКУССТВА ЗАРУБЕЖНЫХ СТРАН КОНЦА XIX – ПЕРВОЙ ПОЛОВИНЫ XX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Pr="00D460A7">
        <w:rPr>
          <w:rFonts w:ascii="Times New Roman" w:hAnsi="Times New Roman"/>
          <w:b/>
          <w:sz w:val="24"/>
          <w:szCs w:val="24"/>
        </w:rPr>
        <w:tab/>
        <w:t>Основные тенденции мирового искусства конца XIX – нач. XX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Рубеж XIX-ХХ века – эпоха углубления общего кризиса капитализма, вступившего в высшую стадию своего развития – империализм. Мировые войны ХХ столетия, социалистические и национально-освободительные революции. Подъем национально-освободительной борьбы народов. Отражение этой борьбы в области художественной культуры.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Искусство XX века – переломное искусство. Глобальный характер структурных изменений в сфере искусства, перестройка жанрово-видового состава изобразительного искусства.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Влияние научно-технических достижений на развитие предметного мира.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618C3" w:rsidRPr="00D460A7">
        <w:rPr>
          <w:rFonts w:ascii="Times New Roman" w:hAnsi="Times New Roman"/>
          <w:sz w:val="24"/>
          <w:szCs w:val="24"/>
        </w:rPr>
        <w:t>Тенденции развития современного мирового искусства - реализм, модернизм, постмодерн, массовая культура.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Возникновение национальных школ, развитие международных движений. Образование крупных региональных общностей, соответствующих географическому делению </w:t>
      </w:r>
      <w:r w:rsidR="0011536B" w:rsidRPr="00D460A7">
        <w:rPr>
          <w:rFonts w:ascii="Times New Roman" w:hAnsi="Times New Roman"/>
          <w:sz w:val="24"/>
          <w:szCs w:val="24"/>
        </w:rPr>
        <w:t>стран света</w:t>
      </w:r>
      <w:r w:rsidR="000618C3" w:rsidRPr="00D460A7">
        <w:rPr>
          <w:rFonts w:ascii="Times New Roman" w:hAnsi="Times New Roman"/>
          <w:sz w:val="24"/>
          <w:szCs w:val="24"/>
        </w:rPr>
        <w:t xml:space="preserve"> и создающих многоликую панораму национальных движений.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Диахронный и синхронный процесс развития истории искусства стран и художественных явлений. Процесс интеграции в мировом искусстве всех региональных типов культур.</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Стилевое многообразие художественных течений. Взаимодействие старого и нового искусства XX века, пересечение и параллельность художественных движений. Модернистские течения.</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Художественные течения и группировки первой половины XX века. Противоречивое </w:t>
      </w:r>
      <w:r w:rsidR="0011536B" w:rsidRPr="00D460A7">
        <w:rPr>
          <w:rFonts w:ascii="Times New Roman" w:hAnsi="Times New Roman"/>
          <w:sz w:val="24"/>
          <w:szCs w:val="24"/>
        </w:rPr>
        <w:t>развитие западноевропейского</w:t>
      </w:r>
      <w:r w:rsidR="000618C3" w:rsidRPr="00D460A7">
        <w:rPr>
          <w:rFonts w:ascii="Times New Roman" w:hAnsi="Times New Roman"/>
          <w:sz w:val="24"/>
          <w:szCs w:val="24"/>
        </w:rPr>
        <w:t xml:space="preserve"> изобразительного искусства первой половины ХХ века. Возникновение авангардистских течений и попытки их представителей отразить в художественных формах субъективное восприятие действительности. Анархический протест против противоречий буржуазного общества, стихийный антимилитаризм, обращение к ультралевым лозунгам.</w:t>
      </w:r>
    </w:p>
    <w:p w:rsidR="000618C3" w:rsidRPr="00D460A7" w:rsidRDefault="000618C3" w:rsidP="00B57B70">
      <w:pPr>
        <w:spacing w:after="0" w:line="360" w:lineRule="auto"/>
        <w:jc w:val="both"/>
        <w:rPr>
          <w:rFonts w:ascii="Times New Roman" w:hAnsi="Times New Roman"/>
          <w:b/>
          <w:sz w:val="24"/>
          <w:szCs w:val="24"/>
        </w:rPr>
      </w:pPr>
      <w:r w:rsidRPr="00D460A7">
        <w:rPr>
          <w:rFonts w:ascii="Times New Roman" w:hAnsi="Times New Roman"/>
          <w:b/>
          <w:sz w:val="24"/>
          <w:szCs w:val="24"/>
        </w:rPr>
        <w:t>13.2.</w:t>
      </w:r>
      <w:r w:rsidRPr="00D460A7">
        <w:rPr>
          <w:rFonts w:ascii="Times New Roman" w:hAnsi="Times New Roman"/>
          <w:b/>
          <w:sz w:val="24"/>
          <w:szCs w:val="24"/>
        </w:rPr>
        <w:tab/>
      </w:r>
      <w:r w:rsidR="0011536B" w:rsidRPr="00D460A7">
        <w:rPr>
          <w:rFonts w:ascii="Times New Roman" w:hAnsi="Times New Roman"/>
          <w:b/>
          <w:sz w:val="24"/>
          <w:szCs w:val="24"/>
        </w:rPr>
        <w:t>Архитектура первой</w:t>
      </w:r>
      <w:r w:rsidRPr="00D460A7">
        <w:rPr>
          <w:rFonts w:ascii="Times New Roman" w:hAnsi="Times New Roman"/>
          <w:b/>
          <w:sz w:val="24"/>
          <w:szCs w:val="24"/>
        </w:rPr>
        <w:t xml:space="preserve"> половины XX вв.</w:t>
      </w:r>
    </w:p>
    <w:p w:rsidR="000618C3" w:rsidRPr="00D460A7" w:rsidRDefault="008F056E" w:rsidP="00B57B70">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развитии функционального «международного (интернационального) стиля» в </w:t>
      </w:r>
      <w:r w:rsidR="0011536B" w:rsidRPr="00D460A7">
        <w:rPr>
          <w:rFonts w:ascii="Times New Roman" w:hAnsi="Times New Roman"/>
          <w:sz w:val="24"/>
          <w:szCs w:val="24"/>
        </w:rPr>
        <w:t>архитектуре первой</w:t>
      </w:r>
      <w:r w:rsidR="000618C3" w:rsidRPr="00D460A7">
        <w:rPr>
          <w:rFonts w:ascii="Times New Roman" w:hAnsi="Times New Roman"/>
          <w:sz w:val="24"/>
          <w:szCs w:val="24"/>
        </w:rPr>
        <w:t xml:space="preserve"> половины ХХ века и его альтернативах. Раскрыть причины развития функционализма. Рассказать о признании функционализмом только утилитарности, отрицании декоративных мотивов и национальных традиций. Выявить признаки архитектурных объектов международного стиля: здания со стальным несущим каркасом, «навесными стенами», лишенные какого бы то ни было декора, состоящие из элементов, созданных в заводских условиях и смонтированных на строительной площадке. Познакомить с творчеством архитекторов-функционалистов Л.- М. ван дер Роэ, Ле Корбюзье. Рассказать о творчестве Ф.- Л. Райта, создателя собственного стиля, получившего название «стиль прерий».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Творчество Людвига Мис ван дер Роэ </w:t>
      </w:r>
      <w:r w:rsidR="000618C3" w:rsidRPr="00314A2F">
        <w:rPr>
          <w:rFonts w:ascii="Times New Roman" w:hAnsi="Times New Roman"/>
          <w:b/>
          <w:sz w:val="24"/>
          <w:szCs w:val="24"/>
        </w:rPr>
        <w:t>(1886 – 1869)</w:t>
      </w:r>
      <w:r w:rsidR="000618C3" w:rsidRPr="00D460A7">
        <w:rPr>
          <w:rFonts w:ascii="Times New Roman" w:hAnsi="Times New Roman"/>
          <w:sz w:val="24"/>
          <w:szCs w:val="24"/>
        </w:rPr>
        <w:t xml:space="preserve"> - одного из ведущих архитекторов Германии и США, создателя международного стиля в зодчестве ХХ века.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w:t>
      </w:r>
      <w:r w:rsidR="0011536B" w:rsidRPr="00D460A7">
        <w:rPr>
          <w:rFonts w:ascii="Times New Roman" w:hAnsi="Times New Roman"/>
          <w:sz w:val="24"/>
          <w:szCs w:val="24"/>
        </w:rPr>
        <w:t>); «</w:t>
      </w:r>
      <w:r w:rsidR="000618C3" w:rsidRPr="00D460A7">
        <w:rPr>
          <w:rFonts w:ascii="Times New Roman" w:hAnsi="Times New Roman"/>
          <w:sz w:val="24"/>
          <w:szCs w:val="24"/>
        </w:rPr>
        <w:t xml:space="preserve">вилла Тугендхата в Брно» (Чехословакия, 1930); образцовый дом для Берлинской строительной выставки (1931). Создание однотипных </w:t>
      </w:r>
      <w:r w:rsidR="000618C3" w:rsidRPr="00D460A7">
        <w:rPr>
          <w:rFonts w:ascii="Times New Roman" w:hAnsi="Times New Roman"/>
          <w:sz w:val="24"/>
          <w:szCs w:val="24"/>
        </w:rPr>
        <w:lastRenderedPageBreak/>
        <w:t>небоскребов в тридцать-сорок этажей. Жилые дома на Лейк-Шор-драйв в Чикаго (1951); конторское здание Сигрем-билдинг в Нью-Йорке (1958).</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Ле Корбюзье (настоящее имя Шарль-</w:t>
      </w:r>
      <w:r w:rsidR="0011536B" w:rsidRPr="00D460A7">
        <w:rPr>
          <w:rFonts w:ascii="Times New Roman" w:hAnsi="Times New Roman"/>
          <w:b/>
          <w:sz w:val="24"/>
          <w:szCs w:val="24"/>
        </w:rPr>
        <w:t>Эдуард Жаннере (</w:t>
      </w:r>
      <w:r w:rsidR="000618C3" w:rsidRPr="00314A2F">
        <w:rPr>
          <w:rFonts w:ascii="Times New Roman" w:hAnsi="Times New Roman"/>
          <w:b/>
          <w:sz w:val="24"/>
          <w:szCs w:val="24"/>
        </w:rPr>
        <w:t>1887 – 1965))</w:t>
      </w:r>
      <w:r w:rsidR="000618C3" w:rsidRPr="00D460A7">
        <w:rPr>
          <w:rFonts w:ascii="Times New Roman" w:hAnsi="Times New Roman"/>
          <w:sz w:val="24"/>
          <w:szCs w:val="24"/>
        </w:rPr>
        <w:t xml:space="preserve"> – главы конструктивизма, зодчего, живописца, скульптора, дизайнера, блестящего публициста и теоретика.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w:t>
      </w:r>
      <w:r w:rsidR="0011536B" w:rsidRPr="00D460A7">
        <w:rPr>
          <w:rFonts w:ascii="Times New Roman" w:hAnsi="Times New Roman"/>
          <w:sz w:val="24"/>
          <w:szCs w:val="24"/>
        </w:rPr>
        <w:t>ДомИно</w:t>
      </w:r>
      <w:r w:rsidR="000618C3" w:rsidRPr="00D460A7">
        <w:rPr>
          <w:rFonts w:ascii="Times New Roman" w:hAnsi="Times New Roman"/>
          <w:sz w:val="24"/>
          <w:szCs w:val="24"/>
        </w:rPr>
        <w:t xml:space="preserve">» (1914).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Пять принципов </w:t>
      </w:r>
      <w:r w:rsidR="0011536B" w:rsidRPr="00D460A7">
        <w:rPr>
          <w:rFonts w:ascii="Times New Roman" w:hAnsi="Times New Roman"/>
          <w:sz w:val="24"/>
          <w:szCs w:val="24"/>
        </w:rPr>
        <w:t>новой архитектуры</w:t>
      </w:r>
      <w:r w:rsidR="000618C3" w:rsidRPr="00D460A7">
        <w:rPr>
          <w:rFonts w:ascii="Times New Roman" w:hAnsi="Times New Roman"/>
          <w:sz w:val="24"/>
          <w:szCs w:val="24"/>
        </w:rPr>
        <w:t>, сформулированных Корбюзье в 1926 году. Поездки в Россию в 1928-1930 годах. Здания Центросоюза (1929 – 1935) – первый реализованный проект большого общественного сооружения Ле Корбюзье. Работа по исследованию пропорций. Создание модулора (1945</w:t>
      </w:r>
      <w:r w:rsidR="0011536B" w:rsidRPr="00D460A7">
        <w:rPr>
          <w:rFonts w:ascii="Times New Roman" w:hAnsi="Times New Roman"/>
          <w:sz w:val="24"/>
          <w:szCs w:val="24"/>
        </w:rPr>
        <w:t>) –</w:t>
      </w:r>
      <w:r w:rsidR="000618C3" w:rsidRPr="00D460A7">
        <w:rPr>
          <w:rFonts w:ascii="Times New Roman" w:hAnsi="Times New Roman"/>
          <w:sz w:val="24"/>
          <w:szCs w:val="24"/>
        </w:rPr>
        <w:t xml:space="preserve"> универсального измерительного масштаба, основанного на средних размерах человеческого тела и на «числах Фибоначчи». Жилой дом в Марселе (1947 – 1952). Постройки 50-60 –х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Творчество Фрэнка Ллойда </w:t>
      </w:r>
      <w:r w:rsidR="000618C3" w:rsidRPr="00314A2F">
        <w:rPr>
          <w:rFonts w:ascii="Times New Roman" w:hAnsi="Times New Roman"/>
          <w:b/>
          <w:sz w:val="24"/>
          <w:szCs w:val="24"/>
        </w:rPr>
        <w:t>Райта (1869 – 1959)</w:t>
      </w:r>
      <w:r w:rsidR="000618C3" w:rsidRPr="00D460A7">
        <w:rPr>
          <w:rFonts w:ascii="Times New Roman" w:hAnsi="Times New Roman"/>
          <w:sz w:val="24"/>
          <w:szCs w:val="24"/>
        </w:rPr>
        <w:t xml:space="preserve">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w:t>
      </w:r>
      <w:r w:rsidR="0011536B" w:rsidRPr="00D460A7">
        <w:rPr>
          <w:rFonts w:ascii="Times New Roman" w:hAnsi="Times New Roman"/>
          <w:sz w:val="24"/>
          <w:szCs w:val="24"/>
        </w:rPr>
        <w:t>); интерьер</w:t>
      </w:r>
      <w:r w:rsidR="000618C3" w:rsidRPr="00D460A7">
        <w:rPr>
          <w:rFonts w:ascii="Times New Roman" w:hAnsi="Times New Roman"/>
          <w:sz w:val="24"/>
          <w:szCs w:val="24"/>
        </w:rPr>
        <w:t xml:space="preserve"> здания компании «Джонсон и сын» (1936 – 1939); музей Гуггенхейма (1959).</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термины «функционализм», «конструктивизм», «международный стиль», «стиль прерий»; посмотреть фильм «Путешествие в историю фантастической архитектуры» в Интернете на канале </w:t>
      </w:r>
      <w:r w:rsidR="000618C3" w:rsidRPr="00D460A7">
        <w:rPr>
          <w:rFonts w:ascii="Times New Roman" w:hAnsi="Times New Roman"/>
          <w:sz w:val="24"/>
          <w:szCs w:val="24"/>
          <w:lang w:val="en-US"/>
        </w:rPr>
        <w:t>YouTube</w:t>
      </w:r>
      <w:r w:rsidR="000618C3" w:rsidRPr="00D460A7">
        <w:rPr>
          <w:rFonts w:ascii="Times New Roman" w:hAnsi="Times New Roman"/>
          <w:sz w:val="24"/>
          <w:szCs w:val="24"/>
        </w:rPr>
        <w:t>.</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13.3.</w:t>
      </w:r>
      <w:r w:rsidRPr="00D460A7">
        <w:rPr>
          <w:rFonts w:ascii="Times New Roman" w:hAnsi="Times New Roman"/>
          <w:b/>
          <w:sz w:val="24"/>
          <w:szCs w:val="24"/>
        </w:rPr>
        <w:tab/>
        <w:t>Фовизм и его основные представители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618C3" w:rsidRPr="00D460A7">
        <w:rPr>
          <w:rFonts w:ascii="Times New Roman" w:hAnsi="Times New Roman"/>
          <w:sz w:val="24"/>
          <w:szCs w:val="24"/>
        </w:rPr>
        <w:t xml:space="preserve">Сформировать представление о фовизме (от франц. «fauves» - «дикие; 1899 – 1905)как одном из первых течений во французском искусстве ХХ века, выступившем с утверждением принципа субъективизма в искусстве. Рассказать о возникновении его на пересечении трех противоречивых направлений искусства: искусства Гогена,Ван Гога и неоимпрессионизма; выявить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Познакомить с творчеством основных представителей фовизма: А. Матисса, А. Дерена, Р. </w:t>
      </w:r>
      <w:r w:rsidR="0011536B" w:rsidRPr="00D460A7">
        <w:rPr>
          <w:rFonts w:ascii="Times New Roman" w:hAnsi="Times New Roman"/>
          <w:sz w:val="24"/>
          <w:szCs w:val="24"/>
        </w:rPr>
        <w:t>Дюфи, М.Вламинка, А.</w:t>
      </w:r>
      <w:r w:rsidR="000618C3" w:rsidRPr="00D460A7">
        <w:rPr>
          <w:rFonts w:ascii="Times New Roman" w:hAnsi="Times New Roman"/>
          <w:sz w:val="24"/>
          <w:szCs w:val="24"/>
        </w:rPr>
        <w:t xml:space="preserve"> Марке, Ж. Руо.</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Анри Матисс (1869 – 1954)</w:t>
      </w:r>
      <w:r w:rsidR="000618C3" w:rsidRPr="00D460A7">
        <w:rPr>
          <w:rFonts w:ascii="Times New Roman" w:hAnsi="Times New Roman"/>
          <w:sz w:val="24"/>
          <w:szCs w:val="24"/>
        </w:rPr>
        <w:t xml:space="preserve"> «</w:t>
      </w:r>
      <w:r w:rsidR="0073718E" w:rsidRPr="00D460A7">
        <w:rPr>
          <w:rFonts w:ascii="Times New Roman" w:hAnsi="Times New Roman"/>
          <w:sz w:val="24"/>
          <w:szCs w:val="24"/>
        </w:rPr>
        <w:t>Автопортрет</w:t>
      </w:r>
      <w:r w:rsidR="00E07400" w:rsidRPr="00D460A7">
        <w:rPr>
          <w:rFonts w:ascii="Times New Roman" w:hAnsi="Times New Roman"/>
          <w:sz w:val="24"/>
          <w:szCs w:val="24"/>
        </w:rPr>
        <w:t>» (1905),«</w:t>
      </w:r>
      <w:r w:rsidR="00710667" w:rsidRPr="00D460A7">
        <w:rPr>
          <w:rFonts w:ascii="Times New Roman" w:hAnsi="Times New Roman"/>
          <w:sz w:val="24"/>
          <w:szCs w:val="24"/>
        </w:rPr>
        <w:t>Зеленая полоса (Мадам Матисс)» (1905).</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Андре Дерен (1880 – 1954)</w:t>
      </w:r>
      <w:r w:rsidR="00F272AD" w:rsidRPr="00D460A7">
        <w:rPr>
          <w:rFonts w:ascii="Times New Roman" w:hAnsi="Times New Roman"/>
          <w:b/>
          <w:sz w:val="24"/>
          <w:szCs w:val="24"/>
        </w:rPr>
        <w:t>,</w:t>
      </w:r>
      <w:r w:rsidR="00F272AD" w:rsidRPr="00D460A7">
        <w:rPr>
          <w:rFonts w:ascii="Times New Roman" w:hAnsi="Times New Roman"/>
          <w:sz w:val="24"/>
          <w:szCs w:val="24"/>
        </w:rPr>
        <w:t xml:space="preserve"> живописец, мастер книжной графики, театральный художник. Глубоко продуманные композиции и колорит, внимание к форме.</w:t>
      </w:r>
      <w:r w:rsidR="000618C3" w:rsidRPr="00D460A7">
        <w:rPr>
          <w:rFonts w:ascii="Times New Roman" w:hAnsi="Times New Roman"/>
          <w:sz w:val="24"/>
          <w:szCs w:val="24"/>
        </w:rPr>
        <w:t>Панно «Золотой век» (1905) – программная живописная утопия.«</w:t>
      </w:r>
      <w:r w:rsidR="00F272AD" w:rsidRPr="00D460A7">
        <w:rPr>
          <w:rFonts w:ascii="Times New Roman" w:hAnsi="Times New Roman"/>
          <w:sz w:val="24"/>
          <w:szCs w:val="24"/>
        </w:rPr>
        <w:t xml:space="preserve">Лодки </w:t>
      </w:r>
      <w:r w:rsidR="000618C3" w:rsidRPr="00D460A7">
        <w:rPr>
          <w:rFonts w:ascii="Times New Roman" w:hAnsi="Times New Roman"/>
          <w:sz w:val="24"/>
          <w:szCs w:val="24"/>
        </w:rPr>
        <w:t>в Коллиуре» (1905), «Просушка парусов» (1905, ГМИИ им. А.С. Пушкина), «Две шлюпки» (1906), «Вестминст</w:t>
      </w:r>
      <w:r w:rsidR="004B7451" w:rsidRPr="00D460A7">
        <w:rPr>
          <w:rFonts w:ascii="Times New Roman" w:hAnsi="Times New Roman"/>
          <w:sz w:val="24"/>
          <w:szCs w:val="24"/>
        </w:rPr>
        <w:t>ерский мост в Лондоне» (1906).</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713870" w:rsidRPr="00D460A7">
        <w:rPr>
          <w:rFonts w:ascii="Times New Roman" w:hAnsi="Times New Roman"/>
          <w:b/>
          <w:sz w:val="24"/>
          <w:szCs w:val="24"/>
        </w:rPr>
        <w:t>Морис де Вламинк (1876 – 1958).</w:t>
      </w:r>
      <w:r w:rsidR="00713870" w:rsidRPr="00D460A7">
        <w:rPr>
          <w:rFonts w:ascii="Times New Roman" w:hAnsi="Times New Roman"/>
          <w:sz w:val="24"/>
          <w:szCs w:val="24"/>
        </w:rPr>
        <w:t xml:space="preserve"> Не получил систематического образования. Динамичные и яркие по колориты пейзажи. </w:t>
      </w:r>
      <w:r w:rsidR="000618C3" w:rsidRPr="00D460A7">
        <w:rPr>
          <w:rFonts w:ascii="Times New Roman" w:hAnsi="Times New Roman"/>
          <w:sz w:val="24"/>
          <w:szCs w:val="24"/>
        </w:rPr>
        <w:t>«Пейзаж с красными деревьями. Улица в Марли» (1905)</w:t>
      </w:r>
      <w:r w:rsidR="004B7451" w:rsidRPr="00D460A7">
        <w:rPr>
          <w:rFonts w:ascii="Times New Roman" w:hAnsi="Times New Roman"/>
          <w:sz w:val="24"/>
          <w:szCs w:val="24"/>
        </w:rPr>
        <w:t xml:space="preserve">, </w:t>
      </w:r>
      <w:r w:rsidR="00F272AD" w:rsidRPr="00D460A7">
        <w:rPr>
          <w:rFonts w:ascii="Times New Roman" w:hAnsi="Times New Roman"/>
          <w:sz w:val="24"/>
          <w:szCs w:val="24"/>
        </w:rPr>
        <w:t xml:space="preserve">«Баржи на Сене» (1906), </w:t>
      </w:r>
      <w:r w:rsidR="004B7451" w:rsidRPr="00D460A7">
        <w:rPr>
          <w:rFonts w:ascii="Times New Roman" w:hAnsi="Times New Roman"/>
          <w:sz w:val="24"/>
          <w:szCs w:val="24"/>
        </w:rPr>
        <w:t>«Городок с церковью» (1911).</w:t>
      </w:r>
    </w:p>
    <w:p w:rsidR="006F11D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E07400" w:rsidRPr="00D460A7">
        <w:rPr>
          <w:rFonts w:ascii="Times New Roman" w:hAnsi="Times New Roman"/>
          <w:b/>
          <w:sz w:val="24"/>
          <w:szCs w:val="24"/>
        </w:rPr>
        <w:t>Творчество Альбера Марке</w:t>
      </w:r>
      <w:r w:rsidR="00E07400" w:rsidRPr="00314A2F">
        <w:rPr>
          <w:rFonts w:ascii="Times New Roman" w:hAnsi="Times New Roman"/>
          <w:b/>
          <w:sz w:val="24"/>
          <w:szCs w:val="24"/>
        </w:rPr>
        <w:t>(1875-1947)</w:t>
      </w:r>
      <w:r w:rsidR="00E07400" w:rsidRPr="00D460A7">
        <w:rPr>
          <w:rFonts w:ascii="Times New Roman" w:hAnsi="Times New Roman"/>
          <w:sz w:val="24"/>
          <w:szCs w:val="24"/>
        </w:rPr>
        <w:t xml:space="preserve"> – выдающегося мастера пейзажной живописи ХХ века.</w:t>
      </w:r>
      <w:r w:rsidR="00713870" w:rsidRPr="00D460A7">
        <w:rPr>
          <w:rFonts w:ascii="Times New Roman" w:hAnsi="Times New Roman"/>
          <w:sz w:val="24"/>
          <w:szCs w:val="24"/>
        </w:rPr>
        <w:t xml:space="preserve"> Поэтическая простота пейзажей</w:t>
      </w:r>
      <w:r w:rsidR="00E07400" w:rsidRPr="00D460A7">
        <w:rPr>
          <w:rFonts w:ascii="Times New Roman" w:hAnsi="Times New Roman"/>
          <w:sz w:val="24"/>
          <w:szCs w:val="24"/>
        </w:rPr>
        <w:t>, мастерство в передаче состояний природы: «14 июля в Гавре» (1906), «Гавань в Ментоне» (1905), «Новый мост ночью» (1937), «Церковь Сен-Жерве» (1946).</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Жорж Руо (1871 – 1958)</w:t>
      </w:r>
      <w:r w:rsidR="00F272AD" w:rsidRPr="00D460A7">
        <w:rPr>
          <w:rFonts w:ascii="Times New Roman" w:hAnsi="Times New Roman"/>
          <w:b/>
          <w:sz w:val="24"/>
          <w:szCs w:val="24"/>
        </w:rPr>
        <w:t>,</w:t>
      </w:r>
      <w:r w:rsidR="00F272AD" w:rsidRPr="00D460A7">
        <w:rPr>
          <w:rFonts w:ascii="Times New Roman" w:hAnsi="Times New Roman"/>
          <w:sz w:val="24"/>
          <w:szCs w:val="24"/>
        </w:rPr>
        <w:t xml:space="preserve"> живописец, витражист. </w:t>
      </w:r>
      <w:r w:rsidR="00713870" w:rsidRPr="00D460A7">
        <w:rPr>
          <w:rFonts w:ascii="Times New Roman" w:hAnsi="Times New Roman"/>
          <w:sz w:val="24"/>
          <w:szCs w:val="24"/>
        </w:rPr>
        <w:t>Трагизм; применение широкого черного контура для обведения цветных форм</w:t>
      </w:r>
      <w:r w:rsidR="00F272AD" w:rsidRPr="00D460A7">
        <w:rPr>
          <w:rFonts w:ascii="Times New Roman" w:hAnsi="Times New Roman"/>
          <w:sz w:val="24"/>
          <w:szCs w:val="24"/>
        </w:rPr>
        <w:t>.</w:t>
      </w:r>
      <w:r w:rsidR="000618C3" w:rsidRPr="00D460A7">
        <w:rPr>
          <w:rFonts w:ascii="Times New Roman" w:hAnsi="Times New Roman"/>
          <w:sz w:val="24"/>
          <w:szCs w:val="24"/>
        </w:rPr>
        <w:t>«Трагический клоун» (1904), «Перед зеркалом» (1906).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«фовизм»; подготовить сообщение о творчестве А. Матисса, А. Марке, А. Дерена.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13.4.</w:t>
      </w:r>
      <w:r w:rsidRPr="00D460A7">
        <w:rPr>
          <w:rFonts w:ascii="Times New Roman" w:hAnsi="Times New Roman"/>
          <w:b/>
          <w:sz w:val="24"/>
          <w:szCs w:val="24"/>
        </w:rPr>
        <w:tab/>
        <w:t>Творчество Анри Матисса</w:t>
      </w:r>
      <w:r w:rsidR="00B57B70" w:rsidRPr="00D460A7">
        <w:rPr>
          <w:rFonts w:ascii="Times New Roman" w:hAnsi="Times New Roman"/>
          <w:b/>
          <w:sz w:val="24"/>
          <w:szCs w:val="24"/>
        </w:rPr>
        <w:t xml:space="preserve"> (1869 – 1954)</w:t>
      </w:r>
    </w:p>
    <w:p w:rsidR="006F11D5" w:rsidRPr="00D460A7" w:rsidRDefault="008F056E" w:rsidP="006F11D5">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 xml:space="preserve">Сформировать представление о творчестве выдающегося художника ХХ века Анри Матисса, открывшем новые выразительные средства </w:t>
      </w:r>
      <w:r w:rsidR="0011536B" w:rsidRPr="00D460A7">
        <w:rPr>
          <w:rFonts w:ascii="Times New Roman" w:hAnsi="Times New Roman"/>
          <w:sz w:val="24"/>
          <w:szCs w:val="24"/>
        </w:rPr>
        <w:t>отображения окружающего</w:t>
      </w:r>
      <w:r w:rsidR="006F11D5" w:rsidRPr="00D460A7">
        <w:rPr>
          <w:rFonts w:ascii="Times New Roman" w:hAnsi="Times New Roman"/>
          <w:sz w:val="24"/>
          <w:szCs w:val="24"/>
        </w:rPr>
        <w:t xml:space="preserve"> мира. Роль цвета, линии, ритма в композиции.  </w:t>
      </w:r>
    </w:p>
    <w:p w:rsidR="006F11D5" w:rsidRPr="00D460A7" w:rsidRDefault="008F056E" w:rsidP="006F11D5">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 xml:space="preserve">Эстетические принципы искусства </w:t>
      </w:r>
      <w:r w:rsidR="00481058" w:rsidRPr="00D460A7">
        <w:rPr>
          <w:rFonts w:ascii="Times New Roman" w:hAnsi="Times New Roman"/>
          <w:sz w:val="24"/>
          <w:szCs w:val="24"/>
        </w:rPr>
        <w:t>А. Матисса.</w:t>
      </w:r>
      <w:r w:rsidR="006F11D5" w:rsidRPr="00D460A7">
        <w:rPr>
          <w:rFonts w:ascii="Times New Roman" w:hAnsi="Times New Roman"/>
          <w:sz w:val="24"/>
          <w:szCs w:val="24"/>
        </w:rPr>
        <w:t xml:space="preserve">  Влияние японского и африканского искусства. Освоение опыта мастеров прошлого. Декоративная </w:t>
      </w:r>
      <w:r w:rsidR="0011536B" w:rsidRPr="00D460A7">
        <w:rPr>
          <w:rFonts w:ascii="Times New Roman" w:hAnsi="Times New Roman"/>
          <w:sz w:val="24"/>
          <w:szCs w:val="24"/>
        </w:rPr>
        <w:t>красочность живописи</w:t>
      </w:r>
      <w:r w:rsidR="006F11D5" w:rsidRPr="00D460A7">
        <w:rPr>
          <w:rFonts w:ascii="Times New Roman" w:hAnsi="Times New Roman"/>
          <w:sz w:val="24"/>
          <w:szCs w:val="24"/>
        </w:rPr>
        <w:t>, плоскостность в трактовке форм, поиски ритмического решения композиции и</w:t>
      </w:r>
      <w:r w:rsidR="00481058" w:rsidRPr="00D460A7">
        <w:rPr>
          <w:rFonts w:ascii="Times New Roman" w:hAnsi="Times New Roman"/>
          <w:sz w:val="24"/>
          <w:szCs w:val="24"/>
        </w:rPr>
        <w:t xml:space="preserve"> рисунка в </w:t>
      </w:r>
      <w:r w:rsidR="00481058" w:rsidRPr="00D460A7">
        <w:rPr>
          <w:rFonts w:ascii="Times New Roman" w:hAnsi="Times New Roman"/>
          <w:sz w:val="24"/>
          <w:szCs w:val="24"/>
        </w:rPr>
        <w:lastRenderedPageBreak/>
        <w:t>произведениях</w:t>
      </w:r>
      <w:r w:rsidR="006F11D5" w:rsidRPr="00D460A7">
        <w:rPr>
          <w:rFonts w:ascii="Times New Roman" w:hAnsi="Times New Roman"/>
          <w:sz w:val="24"/>
          <w:szCs w:val="24"/>
        </w:rPr>
        <w:t>: «Красная комната» (1908</w:t>
      </w:r>
      <w:r w:rsidR="0011536B" w:rsidRPr="00D460A7">
        <w:rPr>
          <w:rFonts w:ascii="Times New Roman" w:hAnsi="Times New Roman"/>
          <w:sz w:val="24"/>
          <w:szCs w:val="24"/>
        </w:rPr>
        <w:t>), «</w:t>
      </w:r>
      <w:r w:rsidR="006F11D5" w:rsidRPr="00D460A7">
        <w:rPr>
          <w:rFonts w:ascii="Times New Roman" w:hAnsi="Times New Roman"/>
          <w:sz w:val="24"/>
          <w:szCs w:val="24"/>
        </w:rPr>
        <w:t>Испанка с бубном» (1909), «Танец» (1910), «Музыка» (1910), «Семейный портрет» (1911), «Мастерская художника» (1911), «Уголок мастерской, «Марокканский триптих» (1912-1913). Монументально-декоративные произведения художника: оформление «Капеллы четок» в Вансе (1948-1951). Графика: серия цветных литографий «Джаз» (1944-1947).</w:t>
      </w:r>
    </w:p>
    <w:p w:rsidR="00472A59" w:rsidRPr="00D460A7" w:rsidRDefault="008F056E" w:rsidP="00472A59">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Просмотр художественно-публицистического фильма о творчестве Матисса.</w:t>
      </w:r>
    </w:p>
    <w:p w:rsidR="000618C3" w:rsidRPr="00D460A7" w:rsidRDefault="008F056E" w:rsidP="00472A59">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произведения; подобрать иллюстративный материал; анализ композиции одной картины художника.</w:t>
      </w:r>
    </w:p>
    <w:p w:rsidR="000618C3" w:rsidRPr="00D460A7" w:rsidRDefault="000618C3" w:rsidP="00472A59">
      <w:pPr>
        <w:spacing w:after="0" w:line="360" w:lineRule="auto"/>
        <w:jc w:val="both"/>
        <w:rPr>
          <w:rFonts w:ascii="Times New Roman" w:hAnsi="Times New Roman"/>
          <w:b/>
          <w:sz w:val="24"/>
          <w:szCs w:val="24"/>
        </w:rPr>
      </w:pPr>
      <w:r w:rsidRPr="00D460A7">
        <w:rPr>
          <w:rFonts w:ascii="Times New Roman" w:hAnsi="Times New Roman"/>
          <w:b/>
          <w:sz w:val="24"/>
          <w:szCs w:val="24"/>
        </w:rPr>
        <w:t>13.5.</w:t>
      </w:r>
      <w:r w:rsidRPr="00D460A7">
        <w:rPr>
          <w:rFonts w:ascii="Times New Roman" w:hAnsi="Times New Roman"/>
          <w:b/>
          <w:sz w:val="24"/>
          <w:szCs w:val="24"/>
        </w:rPr>
        <w:tab/>
        <w:t>Развитие экспрессионизма.  Художественные объединения: «Мост» и «Синий всадник»</w:t>
      </w:r>
    </w:p>
    <w:p w:rsidR="000618C3" w:rsidRPr="00D460A7" w:rsidRDefault="008F056E" w:rsidP="00472A59">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об экспрессионизме (1905 – 1920-е годы). Раскрыть особенности развития экспрессионизма в Германии (обостренное восприятие мира, индивидуалистический протест против пороков капиталистической цивилизации и порожденной ее противоречиями войны).  Рассказать о деятельности художественных объединений «Мост» и «Синий всадник»; выявить основных представителей этих объединений. Раскрыть роль В. Кандинского в развитии экспрессионизма. Обратить внимание на теоретические труды В. Кандинского «О духовном в искусстве», «Ступени».</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i/>
          <w:sz w:val="24"/>
          <w:szCs w:val="24"/>
        </w:rPr>
        <w:t>Визуальный ряд</w:t>
      </w:r>
      <w:r w:rsidRPr="00D460A7">
        <w:rPr>
          <w:rFonts w:ascii="Times New Roman" w:hAnsi="Times New Roman"/>
          <w:sz w:val="24"/>
          <w:szCs w:val="24"/>
        </w:rPr>
        <w:t xml:space="preserve">: Эрнст Людвиг Кирхнер (1880 – 1938) «Автопортрет с моделью», «Сидящая девушка: Френци» (1910 – 1920). Василий Кандинский (1866 – 1944) оригинал обложки альманаха «Синий всадник» (1912, ксилография), «Улица в </w:t>
      </w:r>
      <w:r w:rsidR="0011536B" w:rsidRPr="00D460A7">
        <w:rPr>
          <w:rFonts w:ascii="Times New Roman" w:hAnsi="Times New Roman"/>
          <w:sz w:val="24"/>
          <w:szCs w:val="24"/>
        </w:rPr>
        <w:t>Мурнау» (</w:t>
      </w:r>
      <w:r w:rsidRPr="00D460A7">
        <w:rPr>
          <w:rFonts w:ascii="Times New Roman" w:hAnsi="Times New Roman"/>
          <w:sz w:val="24"/>
          <w:szCs w:val="24"/>
        </w:rPr>
        <w:t>1908). Франс Марк (1880 – 1916) «Лошадь в пейзаже» (1910). Август Макке (1887 – 1914) «Дама в зеленом жакете» (1913).</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«экспрессионизм»; перечислить основные произведения. Подготовить сообщение о творчестве мастеров «парижской школы» (А. Модильяни, М. Шагале, Х. Сутине, М. Утрилло), создавших вариант «лирического экспрессионизма».</w:t>
      </w:r>
    </w:p>
    <w:p w:rsidR="001F676E" w:rsidRPr="00D460A7" w:rsidRDefault="001F676E" w:rsidP="001F676E">
      <w:pPr>
        <w:spacing w:after="0" w:line="360" w:lineRule="auto"/>
        <w:jc w:val="both"/>
        <w:rPr>
          <w:rFonts w:ascii="Times New Roman" w:hAnsi="Times New Roman"/>
          <w:b/>
          <w:sz w:val="24"/>
          <w:szCs w:val="24"/>
        </w:rPr>
      </w:pPr>
      <w:r w:rsidRPr="00D460A7">
        <w:rPr>
          <w:rFonts w:ascii="Times New Roman" w:hAnsi="Times New Roman"/>
          <w:b/>
          <w:sz w:val="24"/>
          <w:szCs w:val="24"/>
        </w:rPr>
        <w:t>13.6.</w:t>
      </w:r>
      <w:r w:rsidRPr="00D460A7">
        <w:rPr>
          <w:rFonts w:ascii="Times New Roman" w:hAnsi="Times New Roman"/>
          <w:b/>
          <w:sz w:val="24"/>
          <w:szCs w:val="24"/>
        </w:rPr>
        <w:tab/>
      </w:r>
      <w:r w:rsidR="0011536B" w:rsidRPr="00D460A7">
        <w:rPr>
          <w:rFonts w:ascii="Times New Roman" w:hAnsi="Times New Roman"/>
          <w:b/>
          <w:sz w:val="24"/>
          <w:szCs w:val="24"/>
        </w:rPr>
        <w:t>Кубизм (</w:t>
      </w:r>
      <w:r w:rsidRPr="00D460A7">
        <w:rPr>
          <w:rFonts w:ascii="Times New Roman" w:hAnsi="Times New Roman"/>
          <w:b/>
          <w:sz w:val="24"/>
          <w:szCs w:val="24"/>
        </w:rPr>
        <w:t>1907 – 1912)</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tab/>
      </w:r>
      <w:r w:rsidR="001F676E" w:rsidRPr="00D460A7">
        <w:rPr>
          <w:rFonts w:ascii="Times New Roman" w:hAnsi="Times New Roman"/>
          <w:sz w:val="24"/>
          <w:szCs w:val="24"/>
        </w:rPr>
        <w:t xml:space="preserve">Сформировать представление о творчестве Пабло Пикассо - выдающемся художнике ХХ века, оставившего знаковые произведения во всех направлениях живописи этого периода; познакомить с особенностями различных периодов деятельности. Рассказать о возникновение кубизма, пояснить особенности двух стадий его </w:t>
      </w:r>
      <w:r w:rsidR="0011536B" w:rsidRPr="00D460A7">
        <w:rPr>
          <w:rFonts w:ascii="Times New Roman" w:hAnsi="Times New Roman"/>
          <w:sz w:val="24"/>
          <w:szCs w:val="24"/>
        </w:rPr>
        <w:t>развития: аналитической</w:t>
      </w:r>
      <w:r w:rsidR="001F676E" w:rsidRPr="00D460A7">
        <w:rPr>
          <w:rFonts w:ascii="Times New Roman" w:hAnsi="Times New Roman"/>
          <w:sz w:val="24"/>
          <w:szCs w:val="24"/>
        </w:rPr>
        <w:t xml:space="preserve"> и синтетической. Познакомить с основными произведениями ведущих представителей кубизма. </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1F676E" w:rsidRPr="00D460A7">
        <w:rPr>
          <w:rFonts w:ascii="Times New Roman" w:hAnsi="Times New Roman"/>
          <w:sz w:val="24"/>
          <w:szCs w:val="24"/>
        </w:rPr>
        <w:t xml:space="preserve">Возникновение кубизма в творчестве Пабло Пикассо. Художественные принципы кубизма. Интерес к вопросам формы, к конструированию новой реальности, подчиненной специфическим пространственно-временным отношениям. Эволюция кубизма к беспредметности: аналитическая и синтетическая стадии. Главные представители </w:t>
      </w:r>
      <w:r w:rsidR="0011536B" w:rsidRPr="00D460A7">
        <w:rPr>
          <w:rFonts w:ascii="Times New Roman" w:hAnsi="Times New Roman"/>
          <w:sz w:val="24"/>
          <w:szCs w:val="24"/>
        </w:rPr>
        <w:t>кубизма: Пабло</w:t>
      </w:r>
      <w:r w:rsidR="001F676E" w:rsidRPr="00D460A7">
        <w:rPr>
          <w:rFonts w:ascii="Times New Roman" w:hAnsi="Times New Roman"/>
          <w:sz w:val="24"/>
          <w:szCs w:val="24"/>
        </w:rPr>
        <w:t xml:space="preserve"> Пикассо, Жорж Брак, Фернан Леже и др.</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 xml:space="preserve">Творчество Пабло Пикассо (1881-1973). </w:t>
      </w:r>
      <w:r w:rsidR="001F676E" w:rsidRPr="00D460A7">
        <w:rPr>
          <w:rFonts w:ascii="Times New Roman" w:hAnsi="Times New Roman"/>
          <w:sz w:val="24"/>
          <w:szCs w:val="24"/>
        </w:rPr>
        <w:t xml:space="preserve">  Произведения «голубого» и «розового» периодов: «Свидание» (1900), «Женский портрет» (1902), «Старый еврей с мальчиком» (1903</w:t>
      </w:r>
      <w:r w:rsidR="0011536B" w:rsidRPr="00D460A7">
        <w:rPr>
          <w:rFonts w:ascii="Times New Roman" w:hAnsi="Times New Roman"/>
          <w:sz w:val="24"/>
          <w:szCs w:val="24"/>
        </w:rPr>
        <w:t>), «</w:t>
      </w:r>
      <w:r w:rsidR="001F676E" w:rsidRPr="00D460A7">
        <w:rPr>
          <w:rFonts w:ascii="Times New Roman" w:hAnsi="Times New Roman"/>
          <w:sz w:val="24"/>
          <w:szCs w:val="24"/>
        </w:rPr>
        <w:t xml:space="preserve">Странствующие гимнасты» (1905), «Девочка на шаре» (1905). Стремление к обобщениям и иносказаниям, своеобразие композиционных </w:t>
      </w:r>
      <w:r w:rsidR="0011536B" w:rsidRPr="00D460A7">
        <w:rPr>
          <w:rFonts w:ascii="Times New Roman" w:hAnsi="Times New Roman"/>
          <w:sz w:val="24"/>
          <w:szCs w:val="24"/>
        </w:rPr>
        <w:t>и колористических</w:t>
      </w:r>
      <w:r w:rsidR="001F676E" w:rsidRPr="00D460A7">
        <w:rPr>
          <w:rFonts w:ascii="Times New Roman" w:hAnsi="Times New Roman"/>
          <w:sz w:val="24"/>
          <w:szCs w:val="24"/>
        </w:rPr>
        <w:t xml:space="preserve"> решений. Кубистический период в творчестве Пикассо. Экспериментальные поиски новой художественной выразительности. Картина «Авиньонские девушки» (1907-1908) – начало кубизма.  Создание произведений широкой общественной значимости, участие художника в борьбе за мир, в борьбе испанского народа с фашизмом. Панно «Герника» (1937) и его значение в развитии современного искусства. Антивоенная тема в произведениях «Резня в Корее» (1921), панно капеллы в Валлорисе «Война» и «Мир» (1954).</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tab/>
      </w:r>
      <w:r w:rsidR="001F676E" w:rsidRPr="00D460A7">
        <w:rPr>
          <w:rFonts w:ascii="Times New Roman" w:hAnsi="Times New Roman"/>
          <w:sz w:val="24"/>
          <w:szCs w:val="24"/>
        </w:rPr>
        <w:t xml:space="preserve">Графические произведения Пикассо 1920-х-1930-х годов: иллюстрации к «Метаморфозам» Овидия, к </w:t>
      </w:r>
      <w:r w:rsidR="00D460A7" w:rsidRPr="00D460A7">
        <w:rPr>
          <w:rFonts w:ascii="Times New Roman" w:hAnsi="Times New Roman"/>
          <w:sz w:val="24"/>
          <w:szCs w:val="24"/>
        </w:rPr>
        <w:t xml:space="preserve">«Неведомому шедевру» Бальзака, </w:t>
      </w:r>
      <w:r w:rsidR="001F676E" w:rsidRPr="00D460A7">
        <w:rPr>
          <w:rFonts w:ascii="Times New Roman" w:hAnsi="Times New Roman"/>
          <w:sz w:val="24"/>
          <w:szCs w:val="24"/>
        </w:rPr>
        <w:t xml:space="preserve">серия офортов «Сюита Воллара», состоящая из двух циклов: «Мастерская </w:t>
      </w:r>
      <w:r w:rsidR="0011536B" w:rsidRPr="00D460A7">
        <w:rPr>
          <w:rFonts w:ascii="Times New Roman" w:hAnsi="Times New Roman"/>
          <w:sz w:val="24"/>
          <w:szCs w:val="24"/>
        </w:rPr>
        <w:t>скульптора» и</w:t>
      </w:r>
      <w:r w:rsidR="001F676E" w:rsidRPr="00D460A7">
        <w:rPr>
          <w:rFonts w:ascii="Times New Roman" w:hAnsi="Times New Roman"/>
          <w:sz w:val="24"/>
          <w:szCs w:val="24"/>
        </w:rPr>
        <w:t xml:space="preserve"> «Минотавр» (1933-1934), иллюстрации к поэме П. Элюара «Лицо мира» (1950) Публицистические серии офортов: «Мечты и ложь» генерала Франко» (1937). «Голубь мира» Пикассо (1949-1950, 1962).</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Творчество Жоржа Брака (1882-1963).</w:t>
      </w:r>
      <w:r w:rsidR="001F676E" w:rsidRPr="00D460A7">
        <w:rPr>
          <w:rFonts w:ascii="Times New Roman" w:hAnsi="Times New Roman"/>
          <w:sz w:val="24"/>
          <w:szCs w:val="24"/>
        </w:rPr>
        <w:t xml:space="preserve"> Основные периоды развития, кубистические пейзажи и натюрморты Ж. </w:t>
      </w:r>
      <w:r w:rsidR="0011536B" w:rsidRPr="00D460A7">
        <w:rPr>
          <w:rFonts w:ascii="Times New Roman" w:hAnsi="Times New Roman"/>
          <w:sz w:val="24"/>
          <w:szCs w:val="24"/>
        </w:rPr>
        <w:t>Брака: «</w:t>
      </w:r>
      <w:r w:rsidR="001F676E" w:rsidRPr="00D460A7">
        <w:rPr>
          <w:rFonts w:ascii="Times New Roman" w:hAnsi="Times New Roman"/>
          <w:sz w:val="24"/>
          <w:szCs w:val="24"/>
        </w:rPr>
        <w:t xml:space="preserve">Дома в </w:t>
      </w:r>
      <w:r w:rsidR="0011536B" w:rsidRPr="00D460A7">
        <w:rPr>
          <w:rFonts w:ascii="Times New Roman" w:hAnsi="Times New Roman"/>
          <w:sz w:val="24"/>
          <w:szCs w:val="24"/>
        </w:rPr>
        <w:t>Эстаке» (</w:t>
      </w:r>
      <w:r w:rsidR="001F676E" w:rsidRPr="00D460A7">
        <w:rPr>
          <w:rFonts w:ascii="Times New Roman" w:hAnsi="Times New Roman"/>
          <w:sz w:val="24"/>
          <w:szCs w:val="24"/>
        </w:rPr>
        <w:t>1908), «Музыкальные инструменты» (1908), «Гавань в Нормандии» (1909), «Женщина с мандолиной» (1910</w:t>
      </w:r>
      <w:r w:rsidR="0011536B" w:rsidRPr="00D460A7">
        <w:rPr>
          <w:rFonts w:ascii="Times New Roman" w:hAnsi="Times New Roman"/>
          <w:sz w:val="24"/>
          <w:szCs w:val="24"/>
        </w:rPr>
        <w:t>), «</w:t>
      </w:r>
      <w:r w:rsidR="001F676E" w:rsidRPr="00D460A7">
        <w:rPr>
          <w:rFonts w:ascii="Times New Roman" w:hAnsi="Times New Roman"/>
          <w:sz w:val="24"/>
          <w:szCs w:val="24"/>
        </w:rPr>
        <w:t>Скрипка и палитра» (1909-1910), «Гитара» (1912</w:t>
      </w:r>
      <w:r w:rsidR="0011536B" w:rsidRPr="00D460A7">
        <w:rPr>
          <w:rFonts w:ascii="Times New Roman" w:hAnsi="Times New Roman"/>
          <w:sz w:val="24"/>
          <w:szCs w:val="24"/>
        </w:rPr>
        <w:t>), «</w:t>
      </w:r>
      <w:r w:rsidR="001F676E" w:rsidRPr="00D460A7">
        <w:rPr>
          <w:rFonts w:ascii="Times New Roman" w:hAnsi="Times New Roman"/>
          <w:sz w:val="24"/>
          <w:szCs w:val="24"/>
        </w:rPr>
        <w:t>Натюрморт на столе» (1914).</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Творчество Фернана Леже (1881-1955).</w:t>
      </w:r>
      <w:r w:rsidR="001F676E" w:rsidRPr="00D460A7">
        <w:rPr>
          <w:rFonts w:ascii="Times New Roman" w:hAnsi="Times New Roman"/>
          <w:sz w:val="24"/>
          <w:szCs w:val="24"/>
        </w:rPr>
        <w:t xml:space="preserve"> Развитие кубизма в новое направление – пуризм. Тема – «человек и машина» как символ современной цивилизации в произведениях: «Город» (1919), «Строители» (1950). Цикл Леже «Загородная прогулка» (1950-е г).</w:t>
      </w:r>
    </w:p>
    <w:p w:rsidR="001F676E" w:rsidRPr="00D460A7" w:rsidRDefault="008F056E" w:rsidP="00B45C9F">
      <w:pPr>
        <w:spacing w:line="360" w:lineRule="auto"/>
        <w:jc w:val="both"/>
        <w:rPr>
          <w:rFonts w:ascii="Times New Roman" w:hAnsi="Times New Roman"/>
          <w:sz w:val="24"/>
          <w:szCs w:val="24"/>
        </w:rPr>
      </w:pPr>
      <w:r w:rsidRPr="00D460A7">
        <w:rPr>
          <w:rFonts w:ascii="Times New Roman" w:hAnsi="Times New Roman"/>
          <w:i/>
          <w:sz w:val="24"/>
          <w:szCs w:val="24"/>
        </w:rPr>
        <w:tab/>
      </w:r>
      <w:r w:rsidR="001F676E" w:rsidRPr="00D460A7">
        <w:rPr>
          <w:rFonts w:ascii="Times New Roman" w:hAnsi="Times New Roman"/>
          <w:i/>
          <w:sz w:val="24"/>
          <w:szCs w:val="24"/>
        </w:rPr>
        <w:t>Самостоятельная работа</w:t>
      </w:r>
      <w:r w:rsidR="001F676E" w:rsidRPr="00D460A7">
        <w:rPr>
          <w:rFonts w:ascii="Times New Roman" w:hAnsi="Times New Roman"/>
          <w:sz w:val="24"/>
          <w:szCs w:val="24"/>
        </w:rPr>
        <w:t>: термин «кубизм», «аналитический кубизм», «синтетический кубизм»; перечислить основные произведения. Подготовить сообщение о «пуризме» и творчестве Ф. Леже.</w:t>
      </w:r>
    </w:p>
    <w:p w:rsidR="000618C3" w:rsidRPr="00D460A7" w:rsidRDefault="000618C3" w:rsidP="00B45C9F">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2F74D6" w:rsidRPr="00D460A7">
        <w:rPr>
          <w:rFonts w:ascii="Times New Roman" w:hAnsi="Times New Roman"/>
          <w:b/>
          <w:sz w:val="24"/>
          <w:szCs w:val="24"/>
        </w:rPr>
        <w:t>7</w:t>
      </w:r>
      <w:r w:rsidRPr="00D460A7">
        <w:rPr>
          <w:rFonts w:ascii="Times New Roman" w:hAnsi="Times New Roman"/>
          <w:b/>
          <w:sz w:val="24"/>
          <w:szCs w:val="24"/>
        </w:rPr>
        <w:t>.</w:t>
      </w:r>
      <w:r w:rsidRPr="00D460A7">
        <w:rPr>
          <w:rFonts w:ascii="Times New Roman" w:hAnsi="Times New Roman"/>
          <w:b/>
          <w:sz w:val="24"/>
          <w:szCs w:val="24"/>
        </w:rPr>
        <w:tab/>
        <w:t>Футуризм и его основные представители</w:t>
      </w:r>
    </w:p>
    <w:p w:rsidR="00861362" w:rsidRPr="00D460A7" w:rsidRDefault="008F056E" w:rsidP="00861362">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618C3" w:rsidRPr="00D460A7">
        <w:rPr>
          <w:rFonts w:ascii="Times New Roman" w:hAnsi="Times New Roman"/>
          <w:sz w:val="24"/>
          <w:szCs w:val="24"/>
        </w:rPr>
        <w:t xml:space="preserve">Сформировать представление о футуризме (1909 – 1914) - литературно-художественном направлении в Италии и России, приветствовавшем новые технологии изображением движения и скорости. Познакомить с его художественными принципами, декларациями и манифестами. Выявить культ урбанизма, эстетизацию индустриальных форм, анархическое бунтарство и попытки передать динамику жизни большого города. </w:t>
      </w:r>
      <w:r w:rsidR="00861362" w:rsidRPr="00D460A7">
        <w:rPr>
          <w:rFonts w:ascii="Times New Roman" w:hAnsi="Times New Roman"/>
          <w:sz w:val="24"/>
          <w:szCs w:val="24"/>
        </w:rPr>
        <w:t>Раскрыть особенности произведений основных представителей.</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Джакомо Балла(1871 – 1958)</w:t>
      </w:r>
      <w:r w:rsidR="00B426CA" w:rsidRPr="00D460A7">
        <w:rPr>
          <w:rFonts w:ascii="Times New Roman" w:hAnsi="Times New Roman"/>
          <w:b/>
          <w:sz w:val="24"/>
          <w:szCs w:val="24"/>
        </w:rPr>
        <w:t>.</w:t>
      </w:r>
      <w:r w:rsidR="000618C3" w:rsidRPr="00D460A7">
        <w:rPr>
          <w:rFonts w:ascii="Times New Roman" w:hAnsi="Times New Roman"/>
          <w:sz w:val="24"/>
          <w:szCs w:val="24"/>
        </w:rPr>
        <w:t xml:space="preserve"> «Динамизм собаки на поводке» (1912)</w:t>
      </w:r>
      <w:r w:rsidR="00B426CA" w:rsidRPr="00D460A7">
        <w:rPr>
          <w:rFonts w:ascii="Times New Roman" w:hAnsi="Times New Roman"/>
          <w:sz w:val="24"/>
          <w:szCs w:val="24"/>
        </w:rPr>
        <w:t>. «Скорость автомобиля» (1912)</w:t>
      </w:r>
      <w:r w:rsidR="00861362" w:rsidRPr="00D460A7">
        <w:rPr>
          <w:rFonts w:ascii="Times New Roman" w:hAnsi="Times New Roman"/>
          <w:sz w:val="24"/>
          <w:szCs w:val="24"/>
        </w:rPr>
        <w:t>,«Выстрел из ружья» (1915).</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Умберто Боччони (1882 - 1916</w:t>
      </w:r>
      <w:r w:rsidR="0011536B" w:rsidRPr="00D460A7">
        <w:rPr>
          <w:rFonts w:ascii="Times New Roman" w:hAnsi="Times New Roman"/>
          <w:b/>
          <w:sz w:val="24"/>
          <w:szCs w:val="24"/>
        </w:rPr>
        <w:t>)</w:t>
      </w:r>
      <w:r w:rsidR="0011536B" w:rsidRPr="00D460A7">
        <w:rPr>
          <w:rFonts w:ascii="Times New Roman" w:hAnsi="Times New Roman"/>
          <w:sz w:val="24"/>
          <w:szCs w:val="24"/>
        </w:rPr>
        <w:t>: «</w:t>
      </w:r>
      <w:r w:rsidR="00861362" w:rsidRPr="00D460A7">
        <w:rPr>
          <w:rFonts w:ascii="Times New Roman" w:hAnsi="Times New Roman"/>
          <w:sz w:val="24"/>
          <w:szCs w:val="24"/>
        </w:rPr>
        <w:t xml:space="preserve">Состояние души» (1911), «Elasticita» (1912), </w:t>
      </w:r>
      <w:r w:rsidR="000618C3" w:rsidRPr="00D460A7">
        <w:rPr>
          <w:rFonts w:ascii="Times New Roman" w:hAnsi="Times New Roman"/>
          <w:sz w:val="24"/>
          <w:szCs w:val="24"/>
        </w:rPr>
        <w:t xml:space="preserve">«Динамизм футболиста» (1913). </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Джино Северини (1883 – 1966)</w:t>
      </w:r>
      <w:r w:rsidR="00B426CA" w:rsidRPr="00D460A7">
        <w:rPr>
          <w:rFonts w:ascii="Times New Roman" w:hAnsi="Times New Roman"/>
          <w:b/>
          <w:sz w:val="24"/>
          <w:szCs w:val="24"/>
        </w:rPr>
        <w:t>.</w:t>
      </w:r>
      <w:r w:rsidR="000618C3" w:rsidRPr="00D460A7">
        <w:rPr>
          <w:rFonts w:ascii="Times New Roman" w:hAnsi="Times New Roman"/>
          <w:sz w:val="24"/>
          <w:szCs w:val="24"/>
        </w:rPr>
        <w:t xml:space="preserve"> «Динамичный иероглиф бала Таба</w:t>
      </w:r>
      <w:r w:rsidR="00B426CA" w:rsidRPr="00D460A7">
        <w:rPr>
          <w:rFonts w:ascii="Times New Roman" w:hAnsi="Times New Roman"/>
          <w:sz w:val="24"/>
          <w:szCs w:val="24"/>
        </w:rPr>
        <w:t>рен» (1912)</w:t>
      </w:r>
      <w:r w:rsidR="00861362" w:rsidRPr="00D460A7">
        <w:rPr>
          <w:rFonts w:ascii="Times New Roman" w:hAnsi="Times New Roman"/>
          <w:sz w:val="24"/>
          <w:szCs w:val="24"/>
        </w:rPr>
        <w:t>,«Норд-Зюд» (1912).</w:t>
      </w:r>
    </w:p>
    <w:p w:rsidR="00B426CA" w:rsidRPr="00D460A7" w:rsidRDefault="008F056E" w:rsidP="000618C3">
      <w:pPr>
        <w:spacing w:after="0" w:line="360" w:lineRule="auto"/>
        <w:jc w:val="both"/>
        <w:rPr>
          <w:sz w:val="24"/>
          <w:szCs w:val="24"/>
        </w:rPr>
      </w:pPr>
      <w:r w:rsidRPr="00D460A7">
        <w:rPr>
          <w:rFonts w:ascii="Times New Roman" w:hAnsi="Times New Roman"/>
          <w:b/>
          <w:sz w:val="24"/>
          <w:szCs w:val="24"/>
        </w:rPr>
        <w:tab/>
      </w:r>
      <w:r w:rsidR="00B426CA" w:rsidRPr="00D460A7">
        <w:rPr>
          <w:rFonts w:ascii="Times New Roman" w:hAnsi="Times New Roman"/>
          <w:b/>
          <w:sz w:val="24"/>
          <w:szCs w:val="24"/>
        </w:rPr>
        <w:t>Казимир</w:t>
      </w:r>
      <w:r w:rsidR="000618C3" w:rsidRPr="00D460A7">
        <w:rPr>
          <w:rFonts w:ascii="Times New Roman" w:hAnsi="Times New Roman"/>
          <w:b/>
          <w:sz w:val="24"/>
          <w:szCs w:val="24"/>
        </w:rPr>
        <w:t xml:space="preserve"> Малевич (1878 – 1935)</w:t>
      </w:r>
      <w:r w:rsidR="00B426CA" w:rsidRPr="00D460A7">
        <w:rPr>
          <w:rFonts w:ascii="Times New Roman" w:hAnsi="Times New Roman"/>
          <w:b/>
          <w:sz w:val="24"/>
          <w:szCs w:val="24"/>
        </w:rPr>
        <w:t xml:space="preserve">. </w:t>
      </w:r>
      <w:r w:rsidR="000618C3" w:rsidRPr="00D460A7">
        <w:rPr>
          <w:rFonts w:ascii="Times New Roman" w:hAnsi="Times New Roman"/>
          <w:sz w:val="24"/>
          <w:szCs w:val="24"/>
        </w:rPr>
        <w:t>«Точильщик» (1912).</w:t>
      </w:r>
    </w:p>
    <w:p w:rsidR="000618C3"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Наталья Гончарова (1881 – 1962</w:t>
      </w:r>
      <w:r w:rsidR="0011536B" w:rsidRPr="00D460A7">
        <w:rPr>
          <w:rFonts w:ascii="Times New Roman" w:hAnsi="Times New Roman"/>
          <w:b/>
          <w:sz w:val="24"/>
          <w:szCs w:val="24"/>
        </w:rPr>
        <w:t>)</w:t>
      </w:r>
      <w:r w:rsidR="0011536B" w:rsidRPr="00D460A7">
        <w:rPr>
          <w:sz w:val="24"/>
          <w:szCs w:val="24"/>
        </w:rPr>
        <w:t>.</w:t>
      </w:r>
      <w:r w:rsidR="0011536B" w:rsidRPr="00D460A7">
        <w:rPr>
          <w:rFonts w:ascii="Times New Roman" w:hAnsi="Times New Roman"/>
          <w:sz w:val="24"/>
          <w:szCs w:val="24"/>
        </w:rPr>
        <w:t xml:space="preserve"> «</w:t>
      </w:r>
      <w:r w:rsidR="000618C3" w:rsidRPr="00D460A7">
        <w:rPr>
          <w:rFonts w:ascii="Times New Roman" w:hAnsi="Times New Roman"/>
          <w:sz w:val="24"/>
          <w:szCs w:val="24"/>
        </w:rPr>
        <w:t>Велосипедист» (1913).</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термины «футуризм», «кубо-футуризм»; перечислить основные произведения; подготовить сообщение о творчестве основных представителей.</w:t>
      </w:r>
    </w:p>
    <w:p w:rsidR="00DD5074" w:rsidRPr="00D460A7" w:rsidRDefault="00DD5074" w:rsidP="00DD5074">
      <w:pPr>
        <w:spacing w:after="0" w:line="360" w:lineRule="auto"/>
        <w:jc w:val="both"/>
        <w:rPr>
          <w:rFonts w:ascii="Times New Roman" w:hAnsi="Times New Roman"/>
          <w:b/>
          <w:sz w:val="24"/>
          <w:szCs w:val="24"/>
        </w:rPr>
      </w:pPr>
      <w:r w:rsidRPr="00D460A7">
        <w:rPr>
          <w:rFonts w:ascii="Times New Roman" w:hAnsi="Times New Roman"/>
          <w:b/>
          <w:sz w:val="24"/>
          <w:szCs w:val="24"/>
        </w:rPr>
        <w:t>13.8.</w:t>
      </w:r>
      <w:r w:rsidRPr="00D460A7">
        <w:rPr>
          <w:rFonts w:ascii="Times New Roman" w:hAnsi="Times New Roman"/>
          <w:b/>
          <w:sz w:val="24"/>
          <w:szCs w:val="24"/>
        </w:rPr>
        <w:tab/>
        <w:t>Метафизическая живопись</w:t>
      </w:r>
    </w:p>
    <w:p w:rsidR="00DD5074" w:rsidRPr="00D460A7" w:rsidRDefault="008F056E" w:rsidP="00DD5074">
      <w:pPr>
        <w:spacing w:after="0" w:line="360" w:lineRule="auto"/>
        <w:jc w:val="both"/>
        <w:rPr>
          <w:rFonts w:ascii="Times New Roman" w:hAnsi="Times New Roman"/>
          <w:sz w:val="24"/>
          <w:szCs w:val="24"/>
        </w:rPr>
      </w:pPr>
      <w:r w:rsidRPr="00D460A7">
        <w:rPr>
          <w:rFonts w:ascii="Times New Roman" w:hAnsi="Times New Roman"/>
          <w:sz w:val="24"/>
          <w:szCs w:val="24"/>
        </w:rPr>
        <w:tab/>
      </w:r>
      <w:r w:rsidR="00DD5074" w:rsidRPr="00D460A7">
        <w:rPr>
          <w:rFonts w:ascii="Times New Roman" w:hAnsi="Times New Roman"/>
          <w:sz w:val="24"/>
          <w:szCs w:val="24"/>
        </w:rPr>
        <w:t xml:space="preserve">Сформировать представление о творчестве кружка живописцев-метафизиков. Познакомить с творчеством Джорджо </w:t>
      </w:r>
      <w:r w:rsidR="00F41955">
        <w:rPr>
          <w:rFonts w:ascii="Times New Roman" w:hAnsi="Times New Roman"/>
          <w:sz w:val="24"/>
          <w:szCs w:val="24"/>
        </w:rPr>
        <w:t>д</w:t>
      </w:r>
      <w:r w:rsidR="00DD5074" w:rsidRPr="00D460A7">
        <w:rPr>
          <w:rFonts w:ascii="Times New Roman" w:hAnsi="Times New Roman"/>
          <w:sz w:val="24"/>
          <w:szCs w:val="24"/>
        </w:rPr>
        <w:t>е Кирико.</w:t>
      </w:r>
    </w:p>
    <w:p w:rsidR="00DD5074" w:rsidRPr="00D460A7" w:rsidRDefault="008F056E" w:rsidP="00DD5074">
      <w:pPr>
        <w:spacing w:after="0" w:line="360" w:lineRule="auto"/>
        <w:jc w:val="both"/>
        <w:rPr>
          <w:rFonts w:ascii="Times New Roman" w:hAnsi="Times New Roman"/>
          <w:sz w:val="24"/>
          <w:szCs w:val="24"/>
        </w:rPr>
      </w:pPr>
      <w:r w:rsidRPr="00D460A7">
        <w:rPr>
          <w:rFonts w:ascii="Times New Roman" w:hAnsi="Times New Roman"/>
          <w:sz w:val="24"/>
          <w:szCs w:val="24"/>
        </w:rPr>
        <w:tab/>
      </w:r>
      <w:r w:rsidR="00DD5074" w:rsidRPr="00D460A7">
        <w:rPr>
          <w:rFonts w:ascii="Times New Roman" w:hAnsi="Times New Roman"/>
          <w:sz w:val="24"/>
          <w:szCs w:val="24"/>
        </w:rPr>
        <w:t xml:space="preserve">Направлениев итальянской живописи,возникшее в 1916 году как результат кризиса итальянского футуризма. Джорджо </w:t>
      </w:r>
      <w:r w:rsidR="00F41955">
        <w:rPr>
          <w:rFonts w:ascii="Times New Roman" w:hAnsi="Times New Roman"/>
          <w:sz w:val="24"/>
          <w:szCs w:val="24"/>
        </w:rPr>
        <w:t>д</w:t>
      </w:r>
      <w:r w:rsidR="00DD5074" w:rsidRPr="00D460A7">
        <w:rPr>
          <w:rFonts w:ascii="Times New Roman" w:hAnsi="Times New Roman"/>
          <w:sz w:val="24"/>
          <w:szCs w:val="24"/>
        </w:rPr>
        <w:t>е Кирико (1888 – 1978)</w:t>
      </w:r>
      <w:r w:rsidR="00DD5074" w:rsidRPr="00D460A7">
        <w:rPr>
          <w:rFonts w:ascii="Times New Roman" w:hAnsi="Times New Roman"/>
          <w:b/>
          <w:sz w:val="24"/>
          <w:szCs w:val="24"/>
        </w:rPr>
        <w:t xml:space="preserve"> – </w:t>
      </w:r>
      <w:r w:rsidR="00DD5074" w:rsidRPr="00D460A7">
        <w:rPr>
          <w:rFonts w:ascii="Times New Roman" w:hAnsi="Times New Roman"/>
          <w:sz w:val="24"/>
          <w:szCs w:val="24"/>
        </w:rPr>
        <w:t xml:space="preserve">один изоснователей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 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w:t>
      </w:r>
      <w:r w:rsidR="0011536B" w:rsidRPr="00D460A7">
        <w:rPr>
          <w:rFonts w:ascii="Times New Roman" w:hAnsi="Times New Roman"/>
          <w:sz w:val="24"/>
          <w:szCs w:val="24"/>
        </w:rPr>
        <w:t>помощью грубо</w:t>
      </w:r>
      <w:r w:rsidR="00DD5074" w:rsidRPr="00D460A7">
        <w:rPr>
          <w:rFonts w:ascii="Times New Roman" w:hAnsi="Times New Roman"/>
          <w:sz w:val="24"/>
          <w:szCs w:val="24"/>
        </w:rPr>
        <w:t xml:space="preserve"> очерченных </w:t>
      </w:r>
      <w:r w:rsidR="0011536B" w:rsidRPr="00D460A7">
        <w:rPr>
          <w:rFonts w:ascii="Times New Roman" w:hAnsi="Times New Roman"/>
          <w:sz w:val="24"/>
          <w:szCs w:val="24"/>
        </w:rPr>
        <w:t>форм и</w:t>
      </w:r>
      <w:r w:rsidR="00DD5074" w:rsidRPr="00D460A7">
        <w:rPr>
          <w:rFonts w:ascii="Times New Roman" w:hAnsi="Times New Roman"/>
          <w:sz w:val="24"/>
          <w:szCs w:val="24"/>
        </w:rPr>
        <w:t xml:space="preserve">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Ключевой персонаж метафизической живописи (манекен). Метафизические интерьеры </w:t>
      </w:r>
      <w:r w:rsidR="00F41955">
        <w:rPr>
          <w:rFonts w:ascii="Times New Roman" w:hAnsi="Times New Roman"/>
          <w:sz w:val="24"/>
          <w:szCs w:val="24"/>
        </w:rPr>
        <w:t>д</w:t>
      </w:r>
      <w:r w:rsidR="00DD5074" w:rsidRPr="00D460A7">
        <w:rPr>
          <w:rFonts w:ascii="Times New Roman" w:hAnsi="Times New Roman"/>
          <w:sz w:val="24"/>
          <w:szCs w:val="24"/>
        </w:rPr>
        <w:t xml:space="preserve">е Кирико. Мир, в котором невозможно ориентироваться; стремление вырваться из определенностей пространства и времени.Элемент игры, буффонады как главное в его общении со зрителем. </w:t>
      </w:r>
      <w:r w:rsidR="00DD5074" w:rsidRPr="00D460A7">
        <w:rPr>
          <w:rFonts w:ascii="Times New Roman" w:hAnsi="Times New Roman"/>
          <w:sz w:val="24"/>
          <w:szCs w:val="24"/>
        </w:rPr>
        <w:lastRenderedPageBreak/>
        <w:t xml:space="preserve">«Метафизический интерьер на заводе» (1916). Возвращение к реализму в 20-е годы. Значение искусства </w:t>
      </w:r>
      <w:r w:rsidR="00F41955">
        <w:rPr>
          <w:rFonts w:ascii="Times New Roman" w:hAnsi="Times New Roman"/>
          <w:sz w:val="24"/>
          <w:szCs w:val="24"/>
        </w:rPr>
        <w:t>д</w:t>
      </w:r>
      <w:r w:rsidR="00DD5074" w:rsidRPr="00D460A7">
        <w:rPr>
          <w:rFonts w:ascii="Times New Roman" w:hAnsi="Times New Roman"/>
          <w:sz w:val="24"/>
          <w:szCs w:val="24"/>
        </w:rPr>
        <w:t>е Кирико.</w:t>
      </w:r>
    </w:p>
    <w:p w:rsidR="00DD5074" w:rsidRPr="0053074A" w:rsidRDefault="008F056E" w:rsidP="00B43F78">
      <w:pPr>
        <w:spacing w:line="360" w:lineRule="auto"/>
        <w:jc w:val="both"/>
        <w:rPr>
          <w:rFonts w:ascii="Times New Roman" w:hAnsi="Times New Roman"/>
          <w:sz w:val="24"/>
          <w:szCs w:val="24"/>
        </w:rPr>
      </w:pPr>
      <w:r w:rsidRPr="00D460A7">
        <w:rPr>
          <w:rFonts w:ascii="Times New Roman" w:hAnsi="Times New Roman"/>
          <w:i/>
          <w:sz w:val="24"/>
          <w:szCs w:val="24"/>
        </w:rPr>
        <w:tab/>
      </w:r>
      <w:r w:rsidR="00DD5074" w:rsidRPr="00D460A7">
        <w:rPr>
          <w:rFonts w:ascii="Times New Roman" w:hAnsi="Times New Roman"/>
          <w:i/>
          <w:sz w:val="24"/>
          <w:szCs w:val="24"/>
        </w:rPr>
        <w:t>Самостоятельная работа</w:t>
      </w:r>
      <w:r w:rsidR="00DD5074" w:rsidRPr="00D460A7">
        <w:rPr>
          <w:rFonts w:ascii="Times New Roman" w:hAnsi="Times New Roman"/>
          <w:sz w:val="24"/>
          <w:szCs w:val="24"/>
        </w:rPr>
        <w:t xml:space="preserve">: сделать описание картины </w:t>
      </w:r>
      <w:r w:rsidR="007C6653">
        <w:rPr>
          <w:rFonts w:ascii="Times New Roman" w:hAnsi="Times New Roman"/>
          <w:sz w:val="24"/>
          <w:szCs w:val="24"/>
        </w:rPr>
        <w:t>д</w:t>
      </w:r>
      <w:r w:rsidR="00DD5074" w:rsidRPr="00D460A7">
        <w:rPr>
          <w:rFonts w:ascii="Times New Roman" w:hAnsi="Times New Roman"/>
          <w:sz w:val="24"/>
          <w:szCs w:val="24"/>
        </w:rPr>
        <w:t>е Кирико по выбору; поиск иллюстраций в Интернете</w:t>
      </w:r>
    </w:p>
    <w:p w:rsidR="000618C3" w:rsidRPr="00D460A7" w:rsidRDefault="000618C3" w:rsidP="00B43F78">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6E7459" w:rsidRPr="00D460A7">
        <w:rPr>
          <w:rFonts w:ascii="Times New Roman" w:hAnsi="Times New Roman"/>
          <w:b/>
          <w:sz w:val="24"/>
          <w:szCs w:val="24"/>
        </w:rPr>
        <w:t>9</w:t>
      </w:r>
      <w:r w:rsidRPr="00D460A7">
        <w:rPr>
          <w:rFonts w:ascii="Times New Roman" w:hAnsi="Times New Roman"/>
          <w:b/>
          <w:sz w:val="24"/>
          <w:szCs w:val="24"/>
        </w:rPr>
        <w:t>.</w:t>
      </w:r>
      <w:r w:rsidRPr="00D460A7">
        <w:rPr>
          <w:rFonts w:ascii="Times New Roman" w:hAnsi="Times New Roman"/>
          <w:b/>
          <w:sz w:val="24"/>
          <w:szCs w:val="24"/>
        </w:rPr>
        <w:tab/>
        <w:t>Абстрактное искусство и его разновидности</w:t>
      </w:r>
    </w:p>
    <w:p w:rsidR="000618C3" w:rsidRPr="00D460A7" w:rsidRDefault="008F056E" w:rsidP="00B43F7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об абстракции и абстрактном искусстве – одном из кардинальных художественных открытий ХХ века. На примере творческих работ художников В. В. Кандинского, К. С. Малевича,П. Мондриана рассказать об абстрактном искусстве и его роли в искусстве ХХ века. Познакомить с развитием абстрактного искусства и с работами ярких представителей (Ф. Марк, Р. Делоне, Дж. Поллок, М. Тоби).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Центры зарождения абстрактного искусства. Роль русских художников в разработке теории абстракционизма. Малевич, Кандинский, Татлин. Западноевропейские теоретики абстракционизма: Сейфор, Арагон, Брион, Апполинер. История абстракционизма от первых опытов Малевича, Кандинского, Мондриана – до позднейших разновидностей (супрематизм, абстрактный экспрессионизм, ташизм и т.п.). Формирование конструктивистского (П. Мондриан, К. Малевич) и экспрессивного (В. Кандинский, Ф. Марк) абстракционизма на основе кубизма и экспрессионизма. Разрушение реального зрительного образа, отказ от предметности художественного языка, культ отвлеченных формальных экспериментов с линией, пятном, цветом, со строгой геометрической формой (ташизм, поп-арт). Орфизм и «симультанные» окна Р. Делоне.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Основные представители абстракционизма в США – Дж. Поллок, М. Тоби. Концепция автоматического письма. Г. Гартунг – представитель экспрессивной знакописи. М. Тоби – представитель абстрактной каллиграфии.</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A0422" w:rsidRPr="00D460A7">
        <w:rPr>
          <w:rFonts w:ascii="Times New Roman" w:hAnsi="Times New Roman"/>
          <w:b/>
          <w:sz w:val="24"/>
          <w:szCs w:val="24"/>
        </w:rPr>
        <w:t xml:space="preserve">Творчество В. В. Кандинского (1866 – 1944), </w:t>
      </w:r>
      <w:r w:rsidR="000A0422" w:rsidRPr="00D460A7">
        <w:rPr>
          <w:rFonts w:ascii="Times New Roman" w:hAnsi="Times New Roman"/>
          <w:sz w:val="24"/>
          <w:szCs w:val="24"/>
        </w:rPr>
        <w:t xml:space="preserve">живописца, графика, основоположника и теоретика абстракционизма. Творческий путь художника, </w:t>
      </w:r>
      <w:r w:rsidR="0011536B" w:rsidRPr="00D460A7">
        <w:rPr>
          <w:rFonts w:ascii="Times New Roman" w:hAnsi="Times New Roman"/>
          <w:sz w:val="24"/>
          <w:szCs w:val="24"/>
        </w:rPr>
        <w:t>его движение</w:t>
      </w:r>
      <w:r w:rsidR="000A0422" w:rsidRPr="00D460A7">
        <w:rPr>
          <w:rFonts w:ascii="Times New Roman" w:hAnsi="Times New Roman"/>
          <w:sz w:val="24"/>
          <w:szCs w:val="24"/>
        </w:rPr>
        <w:t xml:space="preserve"> от фигуративности к беспредметности. Сотрудничество Кандинского с «Баухаузом». Книга В. Кандинского «О духовности в искусстве», в которой художник исследует взаимодействие цвета, линии и формы в двухмерном пространстве </w:t>
      </w:r>
      <w:r w:rsidR="0011536B" w:rsidRPr="00D460A7">
        <w:rPr>
          <w:rFonts w:ascii="Times New Roman" w:hAnsi="Times New Roman"/>
          <w:sz w:val="24"/>
          <w:szCs w:val="24"/>
        </w:rPr>
        <w:t>картины, выявляет</w:t>
      </w:r>
      <w:r w:rsidR="000A0422" w:rsidRPr="00D460A7">
        <w:rPr>
          <w:rFonts w:ascii="Times New Roman" w:hAnsi="Times New Roman"/>
          <w:sz w:val="24"/>
          <w:szCs w:val="24"/>
        </w:rPr>
        <w:t xml:space="preserve"> их музыкальное звучание. </w:t>
      </w:r>
      <w:r w:rsidR="0011536B" w:rsidRPr="00D460A7">
        <w:rPr>
          <w:rFonts w:ascii="Times New Roman" w:hAnsi="Times New Roman"/>
          <w:sz w:val="24"/>
          <w:szCs w:val="24"/>
        </w:rPr>
        <w:t>Эволюция пластического</w:t>
      </w:r>
      <w:r w:rsidR="000A0422" w:rsidRPr="00D460A7">
        <w:rPr>
          <w:rFonts w:ascii="Times New Roman" w:hAnsi="Times New Roman"/>
          <w:sz w:val="24"/>
          <w:szCs w:val="24"/>
        </w:rPr>
        <w:t xml:space="preserve"> языка художника, проявившаяся в таких произведениях, как «Одесский порт» (ок. 1898); «Ахтырка, осень, набросок» (1901); «Пейзаж в окрестностях Мурнау с локомотивом» (1909); «Дамы</w:t>
      </w:r>
      <w:r w:rsidR="002F74D6" w:rsidRPr="00D460A7">
        <w:rPr>
          <w:rFonts w:ascii="Times New Roman" w:hAnsi="Times New Roman"/>
          <w:sz w:val="24"/>
          <w:szCs w:val="24"/>
        </w:rPr>
        <w:t xml:space="preserve"> в кринолинах» (1909</w:t>
      </w:r>
      <w:r w:rsidR="000A0422" w:rsidRPr="00D460A7">
        <w:rPr>
          <w:rFonts w:ascii="Times New Roman" w:hAnsi="Times New Roman"/>
          <w:sz w:val="24"/>
          <w:szCs w:val="24"/>
        </w:rPr>
        <w:t>); «Пастораль» (1911</w:t>
      </w:r>
      <w:r w:rsidR="0011536B" w:rsidRPr="00D460A7">
        <w:rPr>
          <w:rFonts w:ascii="Times New Roman" w:hAnsi="Times New Roman"/>
          <w:sz w:val="24"/>
          <w:szCs w:val="24"/>
        </w:rPr>
        <w:t>); «</w:t>
      </w:r>
      <w:r w:rsidR="000A0422" w:rsidRPr="00D460A7">
        <w:rPr>
          <w:rFonts w:ascii="Times New Roman" w:hAnsi="Times New Roman"/>
          <w:sz w:val="24"/>
          <w:szCs w:val="24"/>
        </w:rPr>
        <w:t>Картина с черной дугой» (1912); «Гавань» (1916); «Импровизация» (1911</w:t>
      </w:r>
      <w:r w:rsidR="0011536B" w:rsidRPr="00D460A7">
        <w:rPr>
          <w:rFonts w:ascii="Times New Roman" w:hAnsi="Times New Roman"/>
          <w:sz w:val="24"/>
          <w:szCs w:val="24"/>
        </w:rPr>
        <w:t>); «</w:t>
      </w:r>
      <w:r w:rsidR="000A0422" w:rsidRPr="00D460A7">
        <w:rPr>
          <w:rFonts w:ascii="Times New Roman" w:hAnsi="Times New Roman"/>
          <w:sz w:val="24"/>
          <w:szCs w:val="24"/>
        </w:rPr>
        <w:t>Композиция № 6» (1913); «Композиция № 7» (1913), «Композиция VIII» (1923), «Же</w:t>
      </w:r>
      <w:r w:rsidR="008B3F6E" w:rsidRPr="00D460A7">
        <w:rPr>
          <w:rFonts w:ascii="Times New Roman" w:hAnsi="Times New Roman"/>
          <w:sz w:val="24"/>
          <w:szCs w:val="24"/>
        </w:rPr>
        <w:t>лтое – красное – синее» (1925)</w:t>
      </w:r>
      <w:r w:rsidR="000A0422" w:rsidRPr="00D460A7">
        <w:rPr>
          <w:rFonts w:ascii="Times New Roman" w:hAnsi="Times New Roman"/>
          <w:sz w:val="24"/>
          <w:szCs w:val="24"/>
        </w:rPr>
        <w:t xml:space="preserve">. </w:t>
      </w:r>
    </w:p>
    <w:p w:rsidR="000A0422" w:rsidRPr="00D460A7" w:rsidRDefault="008F056E" w:rsidP="000A0422">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ab/>
      </w:r>
      <w:r w:rsidR="000A0422" w:rsidRPr="00D460A7">
        <w:rPr>
          <w:rFonts w:ascii="Times New Roman" w:hAnsi="Times New Roman"/>
          <w:b/>
          <w:sz w:val="24"/>
          <w:szCs w:val="24"/>
        </w:rPr>
        <w:t xml:space="preserve">Творчество К. С. Малевича (1878 – 1935) </w:t>
      </w:r>
      <w:r w:rsidR="002F74D6" w:rsidRPr="00D460A7">
        <w:rPr>
          <w:rFonts w:ascii="Times New Roman" w:hAnsi="Times New Roman"/>
          <w:sz w:val="24"/>
          <w:szCs w:val="24"/>
        </w:rPr>
        <w:t xml:space="preserve">– </w:t>
      </w:r>
      <w:r w:rsidR="0011536B" w:rsidRPr="00D460A7">
        <w:rPr>
          <w:rFonts w:ascii="Times New Roman" w:hAnsi="Times New Roman"/>
          <w:sz w:val="24"/>
          <w:szCs w:val="24"/>
        </w:rPr>
        <w:t>лидер</w:t>
      </w:r>
      <w:r w:rsidR="0011536B">
        <w:rPr>
          <w:rFonts w:ascii="Times New Roman" w:hAnsi="Times New Roman"/>
          <w:sz w:val="24"/>
          <w:szCs w:val="24"/>
        </w:rPr>
        <w:t>а</w:t>
      </w:r>
      <w:r w:rsidR="0011536B" w:rsidRPr="00D460A7">
        <w:rPr>
          <w:rFonts w:ascii="Times New Roman" w:hAnsi="Times New Roman"/>
          <w:sz w:val="24"/>
          <w:szCs w:val="24"/>
        </w:rPr>
        <w:t xml:space="preserve"> живописного</w:t>
      </w:r>
      <w:r w:rsidR="000A0422" w:rsidRPr="00D460A7">
        <w:rPr>
          <w:rFonts w:ascii="Times New Roman" w:hAnsi="Times New Roman"/>
          <w:sz w:val="24"/>
          <w:szCs w:val="24"/>
        </w:rPr>
        <w:t xml:space="preserve"> движения «супрематизм».Путь художника от импрессионизма через кубо-футуризм и </w:t>
      </w:r>
      <w:r w:rsidR="0011536B" w:rsidRPr="00D460A7">
        <w:rPr>
          <w:rFonts w:ascii="Times New Roman" w:hAnsi="Times New Roman"/>
          <w:sz w:val="24"/>
          <w:szCs w:val="24"/>
        </w:rPr>
        <w:t>алогизм к</w:t>
      </w:r>
      <w:r w:rsidR="000A0422" w:rsidRPr="00D460A7">
        <w:rPr>
          <w:rFonts w:ascii="Times New Roman" w:hAnsi="Times New Roman"/>
          <w:sz w:val="24"/>
          <w:szCs w:val="24"/>
        </w:rPr>
        <w:t xml:space="preserve">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«супрематизма».Супрематизм (от лат. supremus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Архитектон «Зета» (1925 – 1926).</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2F74D6" w:rsidRPr="00D460A7">
        <w:rPr>
          <w:rFonts w:ascii="Times New Roman" w:hAnsi="Times New Roman"/>
          <w:b/>
          <w:sz w:val="24"/>
          <w:szCs w:val="24"/>
        </w:rPr>
        <w:t>Творчество Пита (Питер Корнелис) Мондриана (1872-1944)</w:t>
      </w:r>
      <w:r w:rsidR="002F74D6" w:rsidRPr="00D460A7">
        <w:rPr>
          <w:rFonts w:ascii="Times New Roman" w:hAnsi="Times New Roman"/>
          <w:sz w:val="24"/>
          <w:szCs w:val="24"/>
        </w:rPr>
        <w:t xml:space="preserve"> – основоположник</w:t>
      </w:r>
      <w:r w:rsidR="002B1A84">
        <w:rPr>
          <w:rFonts w:ascii="Times New Roman" w:hAnsi="Times New Roman"/>
          <w:sz w:val="24"/>
          <w:szCs w:val="24"/>
        </w:rPr>
        <w:t>а</w:t>
      </w:r>
      <w:r w:rsidR="002F74D6" w:rsidRPr="00D460A7">
        <w:rPr>
          <w:rFonts w:ascii="Times New Roman" w:hAnsi="Times New Roman"/>
          <w:sz w:val="24"/>
          <w:szCs w:val="24"/>
        </w:rPr>
        <w:t xml:space="preserve"> «неопластицизма». Путь художника – от изобразительности через «идеальную реальность» синтетического кубизма к полной неизобразительности. «Чистая пластика создает чистую реальность». Культ равновесия вертикалей и горизонталей, </w:t>
      </w:r>
      <w:r w:rsidR="0011536B" w:rsidRPr="00D460A7">
        <w:rPr>
          <w:rFonts w:ascii="Times New Roman" w:hAnsi="Times New Roman"/>
          <w:sz w:val="24"/>
          <w:szCs w:val="24"/>
        </w:rPr>
        <w:t xml:space="preserve">цветового </w:t>
      </w:r>
      <w:r w:rsidR="00F56232" w:rsidRPr="00D460A7">
        <w:rPr>
          <w:rFonts w:ascii="Times New Roman" w:hAnsi="Times New Roman"/>
          <w:sz w:val="24"/>
          <w:szCs w:val="24"/>
        </w:rPr>
        <w:t>пятна в</w:t>
      </w:r>
      <w:r w:rsidR="002F74D6" w:rsidRPr="00D460A7">
        <w:rPr>
          <w:rFonts w:ascii="Times New Roman" w:hAnsi="Times New Roman"/>
          <w:sz w:val="24"/>
          <w:szCs w:val="24"/>
        </w:rPr>
        <w:t xml:space="preserve"> строго обусловленных границах – «конструктивный геометризм»: «Композиция» (1929); «Нью-Йорк-сити </w:t>
      </w:r>
      <w:r w:rsidR="002F74D6" w:rsidRPr="00D460A7">
        <w:rPr>
          <w:rFonts w:ascii="Times New Roman" w:hAnsi="Times New Roman"/>
          <w:sz w:val="24"/>
          <w:szCs w:val="24"/>
          <w:lang w:val="en-US"/>
        </w:rPr>
        <w:t>I</w:t>
      </w:r>
      <w:r w:rsidR="002F74D6" w:rsidRPr="00D460A7">
        <w:rPr>
          <w:rFonts w:ascii="Times New Roman" w:hAnsi="Times New Roman"/>
          <w:sz w:val="24"/>
          <w:szCs w:val="24"/>
        </w:rPr>
        <w:t xml:space="preserve">» (1942); «Бродвей. Буги-вуги» (1942-1943). </w:t>
      </w:r>
      <w:r w:rsidR="000618C3" w:rsidRPr="00D460A7">
        <w:rPr>
          <w:rFonts w:ascii="Times New Roman" w:hAnsi="Times New Roman"/>
          <w:sz w:val="24"/>
          <w:szCs w:val="24"/>
        </w:rPr>
        <w:t xml:space="preserve">«Композиция» (1929); «Нью-Йорк-сити </w:t>
      </w:r>
      <w:r w:rsidR="000618C3" w:rsidRPr="00D460A7">
        <w:rPr>
          <w:rFonts w:ascii="Times New Roman" w:hAnsi="Times New Roman"/>
          <w:sz w:val="24"/>
          <w:szCs w:val="24"/>
          <w:lang w:val="en-US"/>
        </w:rPr>
        <w:t>I</w:t>
      </w:r>
      <w:r w:rsidR="000618C3" w:rsidRPr="00D460A7">
        <w:rPr>
          <w:rFonts w:ascii="Times New Roman" w:hAnsi="Times New Roman"/>
          <w:sz w:val="24"/>
          <w:szCs w:val="24"/>
        </w:rPr>
        <w:t>» (1942); «Б</w:t>
      </w:r>
      <w:r w:rsidR="000A0422" w:rsidRPr="00D460A7">
        <w:rPr>
          <w:rFonts w:ascii="Times New Roman" w:hAnsi="Times New Roman"/>
          <w:sz w:val="24"/>
          <w:szCs w:val="24"/>
        </w:rPr>
        <w:t>родвей. Буги-вуги» (1942-1943).</w:t>
      </w:r>
    </w:p>
    <w:p w:rsidR="000A0422" w:rsidRPr="00D460A7" w:rsidRDefault="008F056E" w:rsidP="000618C3">
      <w:pPr>
        <w:spacing w:after="0" w:line="360" w:lineRule="auto"/>
        <w:jc w:val="both"/>
        <w:rPr>
          <w:sz w:val="24"/>
          <w:szCs w:val="24"/>
        </w:rPr>
      </w:pPr>
      <w:r w:rsidRPr="00D460A7">
        <w:rPr>
          <w:rFonts w:ascii="Times New Roman" w:hAnsi="Times New Roman"/>
          <w:b/>
          <w:sz w:val="24"/>
          <w:szCs w:val="24"/>
        </w:rPr>
        <w:tab/>
      </w:r>
      <w:r w:rsidR="000A0422" w:rsidRPr="00D460A7">
        <w:rPr>
          <w:rFonts w:ascii="Times New Roman" w:hAnsi="Times New Roman"/>
          <w:b/>
          <w:sz w:val="24"/>
          <w:szCs w:val="24"/>
        </w:rPr>
        <w:t xml:space="preserve">Франц Марк (1880 </w:t>
      </w:r>
      <w:r w:rsidR="000618C3" w:rsidRPr="00D460A7">
        <w:rPr>
          <w:rFonts w:ascii="Times New Roman" w:hAnsi="Times New Roman"/>
          <w:b/>
          <w:sz w:val="24"/>
          <w:szCs w:val="24"/>
        </w:rPr>
        <w:t>– 1916)</w:t>
      </w:r>
      <w:r w:rsidR="000618C3" w:rsidRPr="00D460A7">
        <w:rPr>
          <w:rFonts w:ascii="Times New Roman" w:hAnsi="Times New Roman"/>
          <w:sz w:val="24"/>
          <w:szCs w:val="24"/>
        </w:rPr>
        <w:t xml:space="preserve"> «Маленькая композиция </w:t>
      </w:r>
      <w:r w:rsidR="000618C3" w:rsidRPr="00D460A7">
        <w:rPr>
          <w:rFonts w:ascii="Times New Roman" w:hAnsi="Times New Roman"/>
          <w:sz w:val="24"/>
          <w:szCs w:val="24"/>
          <w:lang w:val="en-US"/>
        </w:rPr>
        <w:t>I</w:t>
      </w:r>
      <w:r w:rsidR="000618C3" w:rsidRPr="00D460A7">
        <w:rPr>
          <w:rFonts w:ascii="Times New Roman" w:hAnsi="Times New Roman"/>
          <w:sz w:val="24"/>
          <w:szCs w:val="24"/>
        </w:rPr>
        <w:t>» (1913), «Сражающиеся формы» (1914).</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Робер Делоне (1885 – 1941):</w:t>
      </w:r>
      <w:r w:rsidR="000618C3" w:rsidRPr="00D460A7">
        <w:rPr>
          <w:rFonts w:ascii="Times New Roman" w:hAnsi="Times New Roman"/>
          <w:sz w:val="24"/>
          <w:szCs w:val="24"/>
        </w:rPr>
        <w:t xml:space="preserve"> «Круглые формы» (1930), «Радость жизни» (1930 – 1931), «Бе</w:t>
      </w:r>
      <w:r w:rsidR="000A0422" w:rsidRPr="00D460A7">
        <w:rPr>
          <w:rFonts w:ascii="Times New Roman" w:hAnsi="Times New Roman"/>
          <w:sz w:val="24"/>
          <w:szCs w:val="24"/>
        </w:rPr>
        <w:t>сконечные ритмы» (1933 – 1934).</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Джексон Поллок(1912 – 1956):</w:t>
      </w:r>
      <w:r w:rsidR="000618C3" w:rsidRPr="00D460A7">
        <w:rPr>
          <w:rFonts w:ascii="Times New Roman" w:hAnsi="Times New Roman"/>
          <w:sz w:val="24"/>
          <w:szCs w:val="24"/>
        </w:rPr>
        <w:t xml:space="preserve"> «Арабески № 13» (1948). «Осенний ритм № 30» (1950).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Марк Тоби (1890 – 1976):</w:t>
      </w:r>
      <w:r w:rsidR="000618C3" w:rsidRPr="00D460A7">
        <w:rPr>
          <w:rFonts w:ascii="Times New Roman" w:hAnsi="Times New Roman"/>
          <w:sz w:val="24"/>
          <w:szCs w:val="24"/>
        </w:rPr>
        <w:t xml:space="preserve"> «Атмосфера Бродвея» (1936), «Августовское возбуждение» (1953). </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термины «супрематизм», «супрематическая композиция», «конструктивизм», «неопластицизм». Подготовить сообщение о творчестве Василия Кандинского.</w:t>
      </w:r>
      <w:r w:rsidR="002F74D6" w:rsidRPr="00D460A7">
        <w:rPr>
          <w:rFonts w:ascii="Times New Roman" w:hAnsi="Times New Roman"/>
          <w:sz w:val="24"/>
          <w:szCs w:val="24"/>
        </w:rPr>
        <w:t xml:space="preserve"> Сравнить</w:t>
      </w:r>
      <w:r w:rsidR="00F56232" w:rsidRPr="00D460A7">
        <w:rPr>
          <w:rFonts w:ascii="Times New Roman" w:hAnsi="Times New Roman"/>
          <w:sz w:val="24"/>
          <w:szCs w:val="24"/>
        </w:rPr>
        <w:t>композиций Малевича</w:t>
      </w:r>
      <w:r w:rsidR="000618C3" w:rsidRPr="00D460A7">
        <w:rPr>
          <w:rFonts w:ascii="Times New Roman" w:hAnsi="Times New Roman"/>
          <w:sz w:val="24"/>
          <w:szCs w:val="24"/>
        </w:rPr>
        <w:t xml:space="preserve"> «Супрематизм с восемью </w:t>
      </w:r>
      <w:r w:rsidR="000618C3" w:rsidRPr="00D460A7">
        <w:rPr>
          <w:rFonts w:ascii="Times New Roman" w:hAnsi="Times New Roman"/>
          <w:sz w:val="24"/>
          <w:szCs w:val="24"/>
        </w:rPr>
        <w:lastRenderedPageBreak/>
        <w:t>красными прямоугольниками» (1915) и Кандинского «</w:t>
      </w:r>
      <w:r w:rsidR="002F74D6" w:rsidRPr="00D460A7">
        <w:rPr>
          <w:rFonts w:ascii="Times New Roman" w:hAnsi="Times New Roman"/>
          <w:sz w:val="24"/>
          <w:szCs w:val="24"/>
        </w:rPr>
        <w:t xml:space="preserve">Композиция № 6» (1913). Выявить </w:t>
      </w:r>
      <w:r w:rsidR="000618C3" w:rsidRPr="00D460A7">
        <w:rPr>
          <w:rFonts w:ascii="Times New Roman" w:hAnsi="Times New Roman"/>
          <w:sz w:val="24"/>
          <w:szCs w:val="24"/>
        </w:rPr>
        <w:t>выявить</w:t>
      </w:r>
      <w:r w:rsidR="00F56232" w:rsidRPr="00D460A7">
        <w:rPr>
          <w:rFonts w:ascii="Times New Roman" w:hAnsi="Times New Roman"/>
          <w:sz w:val="24"/>
          <w:szCs w:val="24"/>
        </w:rPr>
        <w:t>разницу творческого</w:t>
      </w:r>
      <w:r w:rsidR="000618C3" w:rsidRPr="00D460A7">
        <w:rPr>
          <w:rFonts w:ascii="Times New Roman" w:hAnsi="Times New Roman"/>
          <w:sz w:val="24"/>
          <w:szCs w:val="24"/>
        </w:rPr>
        <w:t xml:space="preserve"> метода.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6E7459" w:rsidRPr="00D460A7">
        <w:rPr>
          <w:rFonts w:ascii="Times New Roman" w:hAnsi="Times New Roman"/>
          <w:b/>
          <w:sz w:val="24"/>
          <w:szCs w:val="24"/>
        </w:rPr>
        <w:t>10</w:t>
      </w:r>
      <w:r w:rsidRPr="00D460A7">
        <w:rPr>
          <w:rFonts w:ascii="Times New Roman" w:hAnsi="Times New Roman"/>
          <w:b/>
          <w:sz w:val="24"/>
          <w:szCs w:val="24"/>
        </w:rPr>
        <w:t>.</w:t>
      </w:r>
      <w:r w:rsidRPr="00D460A7">
        <w:rPr>
          <w:rFonts w:ascii="Times New Roman" w:hAnsi="Times New Roman"/>
          <w:b/>
          <w:sz w:val="24"/>
          <w:szCs w:val="24"/>
        </w:rPr>
        <w:tab/>
        <w:t xml:space="preserve"> Дадаизм как художественное </w:t>
      </w:r>
      <w:r w:rsidR="00F56232" w:rsidRPr="00D460A7">
        <w:rPr>
          <w:rFonts w:ascii="Times New Roman" w:hAnsi="Times New Roman"/>
          <w:b/>
          <w:sz w:val="24"/>
          <w:szCs w:val="24"/>
        </w:rPr>
        <w:t>направление и</w:t>
      </w:r>
      <w:r w:rsidRPr="00D460A7">
        <w:rPr>
          <w:rFonts w:ascii="Times New Roman" w:hAnsi="Times New Roman"/>
          <w:b/>
          <w:sz w:val="24"/>
          <w:szCs w:val="24"/>
        </w:rPr>
        <w:t xml:space="preserve"> его основные представители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дадаизме (течение в искусстве, возникшее в США и Швейцарии и распространившееся в Европе в 1915 – 1923 годах). Рассказать о происхождении термина«дада» (дадаизм).  Познакомить с деятельностью группы «Дада». Раскрыть роль артистического клуба – кабаре «Клуб Вольтера». Обратить внимание на интернациональный состав поэтов, художников, архитекторов. Объяснить основные теоретические и формальные принципы. Рассказать о провозглашении антиэстетической программы </w:t>
      </w:r>
      <w:r w:rsidR="00F56232" w:rsidRPr="00D460A7">
        <w:rPr>
          <w:rFonts w:ascii="Times New Roman" w:hAnsi="Times New Roman"/>
          <w:sz w:val="24"/>
          <w:szCs w:val="24"/>
        </w:rPr>
        <w:t>контрискусства</w:t>
      </w:r>
      <w:r w:rsidR="000618C3" w:rsidRPr="00D460A7">
        <w:rPr>
          <w:rFonts w:ascii="Times New Roman" w:hAnsi="Times New Roman"/>
          <w:sz w:val="24"/>
          <w:szCs w:val="24"/>
        </w:rPr>
        <w:t xml:space="preserve">, отрицании враждебного человеку буржуазного мира и окружающей его реальной действительности (М. </w:t>
      </w:r>
      <w:r w:rsidR="00F56232" w:rsidRPr="00D460A7">
        <w:rPr>
          <w:rFonts w:ascii="Times New Roman" w:hAnsi="Times New Roman"/>
          <w:sz w:val="24"/>
          <w:szCs w:val="24"/>
        </w:rPr>
        <w:t>Эрнс, Ф.Пикабия, М.</w:t>
      </w:r>
      <w:r w:rsidR="000618C3" w:rsidRPr="00D460A7">
        <w:rPr>
          <w:rFonts w:ascii="Times New Roman" w:hAnsi="Times New Roman"/>
          <w:sz w:val="24"/>
          <w:szCs w:val="24"/>
        </w:rPr>
        <w:t xml:space="preserve"> Дюшан, Г. Арп и др.), распространении дадаизма в европейских странах. Раскрыть роль движения в рождении мощного художественного направления «сюрреализма».</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Марсель Дюшан (1887 – 1968)</w:t>
      </w:r>
      <w:r w:rsidR="000618C3" w:rsidRPr="00D460A7">
        <w:rPr>
          <w:rFonts w:ascii="Times New Roman" w:hAnsi="Times New Roman"/>
          <w:sz w:val="24"/>
          <w:szCs w:val="24"/>
        </w:rPr>
        <w:t xml:space="preserve"> - картина «Мона Лиза с усами» (1919) - символ течения. Произведения реди-мэйд (ready – made): «Велосипедное колесо на табуретке» (1964, воспроизведение утраченного оригинала 1913 г.); «</w:t>
      </w:r>
      <w:r w:rsidR="00F56232" w:rsidRPr="00D460A7">
        <w:rPr>
          <w:rFonts w:ascii="Times New Roman" w:hAnsi="Times New Roman"/>
          <w:sz w:val="24"/>
          <w:szCs w:val="24"/>
        </w:rPr>
        <w:t>Фонтан» (</w:t>
      </w:r>
      <w:r w:rsidR="000618C3" w:rsidRPr="00D460A7">
        <w:rPr>
          <w:rFonts w:ascii="Times New Roman" w:hAnsi="Times New Roman"/>
          <w:sz w:val="24"/>
          <w:szCs w:val="24"/>
        </w:rPr>
        <w:t>1964, воспроизведение</w:t>
      </w:r>
      <w:r w:rsidR="00DA54AB" w:rsidRPr="00D460A7">
        <w:rPr>
          <w:rFonts w:ascii="Times New Roman" w:hAnsi="Times New Roman"/>
          <w:sz w:val="24"/>
          <w:szCs w:val="24"/>
        </w:rPr>
        <w:t xml:space="preserve"> утраченного оригинала 1918г.).</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Франсис Пикабиа (1879 – 1953)</w:t>
      </w:r>
      <w:r w:rsidR="000618C3" w:rsidRPr="00D460A7">
        <w:rPr>
          <w:rFonts w:ascii="Times New Roman" w:hAnsi="Times New Roman"/>
          <w:sz w:val="24"/>
          <w:szCs w:val="24"/>
        </w:rPr>
        <w:t>: «Дитя карбюратор» (1919) и «Очень р</w:t>
      </w:r>
      <w:r w:rsidR="00DA54AB" w:rsidRPr="00D460A7">
        <w:rPr>
          <w:rFonts w:ascii="Times New Roman" w:hAnsi="Times New Roman"/>
          <w:sz w:val="24"/>
          <w:szCs w:val="24"/>
        </w:rPr>
        <w:t>едкая картина на земле» (1915).</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Ханс Арп</w:t>
      </w:r>
      <w:r w:rsidR="000618C3" w:rsidRPr="00D460A7">
        <w:rPr>
          <w:rFonts w:ascii="Times New Roman" w:hAnsi="Times New Roman"/>
          <w:b/>
          <w:sz w:val="24"/>
          <w:szCs w:val="24"/>
        </w:rPr>
        <w:t>(1886 – 1966):</w:t>
      </w:r>
      <w:r w:rsidR="000618C3" w:rsidRPr="00D460A7">
        <w:rPr>
          <w:rFonts w:ascii="Times New Roman" w:hAnsi="Times New Roman"/>
          <w:sz w:val="24"/>
          <w:szCs w:val="24"/>
        </w:rPr>
        <w:t xml:space="preserve"> живописные композиции, выполненные по принципу «автоматического письма»</w:t>
      </w:r>
      <w:r w:rsidR="00DA54AB" w:rsidRPr="00D460A7">
        <w:rPr>
          <w:rFonts w:ascii="Times New Roman" w:hAnsi="Times New Roman"/>
          <w:sz w:val="24"/>
          <w:szCs w:val="24"/>
        </w:rPr>
        <w:t>.</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Курт Швиттерс</w:t>
      </w:r>
      <w:r w:rsidR="000618C3" w:rsidRPr="00D460A7">
        <w:rPr>
          <w:rFonts w:ascii="Times New Roman" w:hAnsi="Times New Roman"/>
          <w:b/>
          <w:sz w:val="24"/>
          <w:szCs w:val="24"/>
        </w:rPr>
        <w:t xml:space="preserve"> (1887 – 1948)</w:t>
      </w:r>
      <w:r w:rsidR="000618C3" w:rsidRPr="00D460A7">
        <w:rPr>
          <w:rFonts w:ascii="Times New Roman" w:hAnsi="Times New Roman"/>
          <w:sz w:val="24"/>
          <w:szCs w:val="24"/>
        </w:rPr>
        <w:t xml:space="preserve"> - коллажи из р</w:t>
      </w:r>
      <w:r w:rsidR="00DA54AB" w:rsidRPr="00D460A7">
        <w:rPr>
          <w:rFonts w:ascii="Times New Roman" w:hAnsi="Times New Roman"/>
          <w:sz w:val="24"/>
          <w:szCs w:val="24"/>
        </w:rPr>
        <w:t>азличных отходов, т.н. «мерцы».</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Макс Эрнст</w:t>
      </w:r>
      <w:r w:rsidR="000618C3" w:rsidRPr="00D460A7">
        <w:rPr>
          <w:rFonts w:ascii="Times New Roman" w:hAnsi="Times New Roman"/>
          <w:b/>
          <w:sz w:val="24"/>
          <w:szCs w:val="24"/>
        </w:rPr>
        <w:t xml:space="preserve"> (1891 – 1976)</w:t>
      </w:r>
      <w:r w:rsidR="000618C3" w:rsidRPr="00D460A7">
        <w:rPr>
          <w:rFonts w:ascii="Times New Roman" w:hAnsi="Times New Roman"/>
          <w:sz w:val="24"/>
          <w:szCs w:val="24"/>
        </w:rPr>
        <w:t xml:space="preserve"> – соединение в одном произведении разных материалов, техник и методов.</w:t>
      </w:r>
    </w:p>
    <w:p w:rsidR="00AF6609" w:rsidRPr="00D460A7" w:rsidRDefault="008F056E" w:rsidP="00DD5074">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в тетради имена ярких представителей направления, названия работ; поискать дополнительный визуальный материал.</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AF6609" w:rsidRPr="00D460A7">
        <w:rPr>
          <w:rFonts w:ascii="Times New Roman" w:hAnsi="Times New Roman"/>
          <w:b/>
          <w:sz w:val="24"/>
          <w:szCs w:val="24"/>
        </w:rPr>
        <w:t>1</w:t>
      </w:r>
      <w:r w:rsidRPr="00D460A7">
        <w:rPr>
          <w:rFonts w:ascii="Times New Roman" w:hAnsi="Times New Roman"/>
          <w:b/>
          <w:sz w:val="24"/>
          <w:szCs w:val="24"/>
        </w:rPr>
        <w:t>.</w:t>
      </w:r>
      <w:r w:rsidRPr="00D460A7">
        <w:rPr>
          <w:rFonts w:ascii="Times New Roman" w:hAnsi="Times New Roman"/>
          <w:b/>
          <w:sz w:val="24"/>
          <w:szCs w:val="24"/>
        </w:rPr>
        <w:tab/>
        <w:t xml:space="preserve"> Сюрреализм в искусстве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сюрреализме (фр. – «сверхреальность») – направлении в искусстве и литературе ХХ века. Рассказать историю возникновения сюрреализма; объяснить теорию сюрреализма; выявить влияние философии интуитивизма А. Бергсона и связь с философией Фрейда; познакомить с художественными принципами сюрреализма. Рассмотреть этапы развития; выделить основные принципы: опору на субъективный идеализм, отрицание объективной сущности реального мира и возможностей его познания, провозглашение подсознательных сфер жизни единственным </w:t>
      </w:r>
      <w:r w:rsidR="000618C3" w:rsidRPr="00D460A7">
        <w:rPr>
          <w:rFonts w:ascii="Times New Roman" w:hAnsi="Times New Roman"/>
          <w:sz w:val="24"/>
          <w:szCs w:val="24"/>
        </w:rPr>
        <w:lastRenderedPageBreak/>
        <w:t>источником творчества (Х. Миро, И. Танги, С. Дали). Познакомиться с работами основных представителей</w:t>
      </w:r>
      <w:r w:rsidR="00A43374" w:rsidRPr="00D460A7">
        <w:rPr>
          <w:rFonts w:ascii="Times New Roman" w:hAnsi="Times New Roman"/>
          <w:sz w:val="24"/>
          <w:szCs w:val="24"/>
        </w:rPr>
        <w:t xml:space="preserve">. </w:t>
      </w:r>
      <w:r w:rsidR="000618C3" w:rsidRPr="00D460A7">
        <w:rPr>
          <w:rFonts w:ascii="Times New Roman" w:hAnsi="Times New Roman"/>
          <w:sz w:val="24"/>
          <w:szCs w:val="24"/>
        </w:rPr>
        <w:t xml:space="preserve">Рассказать об эволюции художественного направления в 30-е годы и издании журнала. Подробнее остановиться на творчестве С. </w:t>
      </w:r>
      <w:r w:rsidR="00F56232" w:rsidRPr="00D460A7">
        <w:rPr>
          <w:rFonts w:ascii="Times New Roman" w:hAnsi="Times New Roman"/>
          <w:sz w:val="24"/>
          <w:szCs w:val="24"/>
        </w:rPr>
        <w:t>Дали (</w:t>
      </w:r>
      <w:r w:rsidR="000618C3" w:rsidRPr="00D460A7">
        <w:rPr>
          <w:rFonts w:ascii="Times New Roman" w:hAnsi="Times New Roman"/>
          <w:sz w:val="24"/>
          <w:szCs w:val="24"/>
        </w:rPr>
        <w:t>1904-1989) - как наиболее концентрированном выражении искусства сюрреализма.</w:t>
      </w:r>
    </w:p>
    <w:p w:rsidR="00A43374"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A43374" w:rsidRPr="00D460A7">
        <w:rPr>
          <w:rFonts w:ascii="Times New Roman" w:hAnsi="Times New Roman"/>
          <w:b/>
          <w:sz w:val="24"/>
          <w:szCs w:val="24"/>
        </w:rPr>
        <w:t>Сальвадор Дали (1904 – 1989)</w:t>
      </w:r>
      <w:r w:rsidR="00A43374" w:rsidRPr="00D460A7">
        <w:rPr>
          <w:rFonts w:ascii="Times New Roman" w:hAnsi="Times New Roman"/>
          <w:sz w:val="24"/>
          <w:szCs w:val="24"/>
        </w:rPr>
        <w:t xml:space="preserve"> –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A4337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Ив Танги (1900 -1955</w:t>
      </w:r>
      <w:r w:rsidR="00F56232" w:rsidRPr="00D460A7">
        <w:rPr>
          <w:rFonts w:ascii="Times New Roman" w:hAnsi="Times New Roman"/>
          <w:b/>
          <w:sz w:val="24"/>
          <w:szCs w:val="24"/>
        </w:rPr>
        <w:t>):</w:t>
      </w:r>
      <w:r w:rsidR="00F56232" w:rsidRPr="00D460A7">
        <w:rPr>
          <w:rFonts w:ascii="Times New Roman" w:hAnsi="Times New Roman"/>
          <w:sz w:val="24"/>
          <w:szCs w:val="24"/>
        </w:rPr>
        <w:t xml:space="preserve"> «</w:t>
      </w:r>
      <w:r w:rsidR="000618C3" w:rsidRPr="00D460A7">
        <w:rPr>
          <w:rFonts w:ascii="Times New Roman" w:hAnsi="Times New Roman"/>
          <w:sz w:val="24"/>
          <w:szCs w:val="24"/>
        </w:rPr>
        <w:t>Мама, папа ранен!» (1927), «Лента излишест</w:t>
      </w:r>
      <w:r w:rsidR="00A43374" w:rsidRPr="00D460A7">
        <w:rPr>
          <w:rFonts w:ascii="Times New Roman" w:hAnsi="Times New Roman"/>
          <w:sz w:val="24"/>
          <w:szCs w:val="24"/>
        </w:rPr>
        <w:t>в» (1932).</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Рене Магритт (1898 – 1967)</w:t>
      </w:r>
      <w:r w:rsidR="00A43374" w:rsidRPr="00D460A7">
        <w:rPr>
          <w:rFonts w:ascii="Times New Roman" w:hAnsi="Times New Roman"/>
          <w:b/>
          <w:sz w:val="24"/>
          <w:szCs w:val="24"/>
        </w:rPr>
        <w:t>:</w:t>
      </w:r>
      <w:r w:rsidR="000618C3" w:rsidRPr="00D460A7">
        <w:rPr>
          <w:rFonts w:ascii="Times New Roman" w:hAnsi="Times New Roman"/>
          <w:sz w:val="24"/>
          <w:szCs w:val="24"/>
        </w:rPr>
        <w:t xml:space="preserve"> «Шедевр, или Мистерия горизонта» (1955). </w:t>
      </w:r>
    </w:p>
    <w:p w:rsidR="00A4337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3374" w:rsidRPr="00D460A7">
        <w:rPr>
          <w:rFonts w:ascii="Times New Roman" w:hAnsi="Times New Roman"/>
          <w:b/>
          <w:sz w:val="24"/>
          <w:szCs w:val="24"/>
        </w:rPr>
        <w:t xml:space="preserve">Хоан Миро (1893 – 1983): </w:t>
      </w:r>
      <w:r w:rsidR="00A43374" w:rsidRPr="00D460A7">
        <w:rPr>
          <w:rFonts w:ascii="Times New Roman" w:hAnsi="Times New Roman"/>
          <w:sz w:val="24"/>
          <w:szCs w:val="24"/>
        </w:rPr>
        <w:t>«Вспаханное поле» (1923 – 1924), «Собака, лающая на луну» (1926).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термин «сюрреализм»; записать в тетради имена ярких представителей направления, названия работ; познакомиться с </w:t>
      </w:r>
      <w:r w:rsidR="00F56232" w:rsidRPr="00D460A7">
        <w:rPr>
          <w:rFonts w:ascii="Times New Roman" w:hAnsi="Times New Roman"/>
          <w:sz w:val="24"/>
          <w:szCs w:val="24"/>
        </w:rPr>
        <w:t>творчеством Хоана</w:t>
      </w:r>
      <w:r w:rsidR="000618C3" w:rsidRPr="00D460A7">
        <w:rPr>
          <w:rFonts w:ascii="Times New Roman" w:hAnsi="Times New Roman"/>
          <w:sz w:val="24"/>
          <w:szCs w:val="24"/>
        </w:rPr>
        <w:t xml:space="preserve"> Миро (1893 – 1983).</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DC6B33" w:rsidRPr="00D460A7">
        <w:rPr>
          <w:rFonts w:ascii="Times New Roman" w:hAnsi="Times New Roman"/>
          <w:b/>
          <w:sz w:val="24"/>
          <w:szCs w:val="24"/>
        </w:rPr>
        <w:t>2</w:t>
      </w:r>
      <w:r w:rsidRPr="00D460A7">
        <w:rPr>
          <w:rFonts w:ascii="Times New Roman" w:hAnsi="Times New Roman"/>
          <w:b/>
          <w:sz w:val="24"/>
          <w:szCs w:val="24"/>
        </w:rPr>
        <w:t>.</w:t>
      </w:r>
      <w:r w:rsidRPr="00D460A7">
        <w:rPr>
          <w:rFonts w:ascii="Times New Roman" w:hAnsi="Times New Roman"/>
          <w:b/>
          <w:sz w:val="24"/>
          <w:szCs w:val="24"/>
        </w:rPr>
        <w:tab/>
        <w:t xml:space="preserve"> Демократическое искусство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прогрессивном искусстве ХХ века. Познакомить с деятельностью ярких представителей, работавших в разных видах изобразительного искусства.</w:t>
      </w:r>
    </w:p>
    <w:p w:rsidR="000618C3" w:rsidRPr="00D460A7" w:rsidRDefault="00725EAC"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DC6B33" w:rsidRPr="00D460A7">
        <w:rPr>
          <w:rFonts w:ascii="Times New Roman" w:hAnsi="Times New Roman"/>
          <w:b/>
          <w:sz w:val="24"/>
          <w:szCs w:val="24"/>
        </w:rPr>
        <w:t>2</w:t>
      </w:r>
      <w:r w:rsidR="000618C3" w:rsidRPr="00D460A7">
        <w:rPr>
          <w:rFonts w:ascii="Times New Roman" w:hAnsi="Times New Roman"/>
          <w:b/>
          <w:sz w:val="24"/>
          <w:szCs w:val="24"/>
        </w:rPr>
        <w:t>.1. Скульптура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оразвитии реалистических тенденций в скульптуре ХХ века. Познакомить с творчеством ведущих мастеров французской пластики первых десятилетий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Ан</w:t>
      </w:r>
      <w:r w:rsidRPr="00D460A7">
        <w:rPr>
          <w:rFonts w:ascii="Times New Roman" w:hAnsi="Times New Roman"/>
          <w:b/>
          <w:sz w:val="24"/>
          <w:szCs w:val="24"/>
        </w:rPr>
        <w:t>туана Бурделя</w:t>
      </w:r>
      <w:r w:rsidR="000618C3" w:rsidRPr="00D460A7">
        <w:rPr>
          <w:rFonts w:ascii="Times New Roman" w:hAnsi="Times New Roman"/>
          <w:b/>
          <w:sz w:val="24"/>
          <w:szCs w:val="24"/>
        </w:rPr>
        <w:t xml:space="preserve"> (1861-1929).</w:t>
      </w:r>
      <w:r w:rsidR="000618C3" w:rsidRPr="00D460A7">
        <w:rPr>
          <w:rFonts w:ascii="Times New Roman" w:hAnsi="Times New Roman"/>
          <w:sz w:val="24"/>
          <w:szCs w:val="24"/>
        </w:rPr>
        <w:t xml:space="preserve"> Использование традиций античной, средневековой и ренессансной скульптуры. Поиски идеала возвышенной героической личности. Ранние произведения: «Памятн</w:t>
      </w:r>
      <w:r w:rsidR="005033DB">
        <w:rPr>
          <w:rFonts w:ascii="Times New Roman" w:hAnsi="Times New Roman"/>
          <w:sz w:val="24"/>
          <w:szCs w:val="24"/>
        </w:rPr>
        <w:t>ик павшим в 1870-1871 гг.»</w:t>
      </w:r>
      <w:r w:rsidR="000618C3" w:rsidRPr="00D460A7">
        <w:rPr>
          <w:rFonts w:ascii="Times New Roman" w:hAnsi="Times New Roman"/>
          <w:sz w:val="24"/>
          <w:szCs w:val="24"/>
        </w:rPr>
        <w:t xml:space="preserve"> для Монтабана (1893-1902), «Голова Аполлона» (1900-1909</w:t>
      </w:r>
      <w:r w:rsidR="00F56232" w:rsidRPr="00D460A7">
        <w:rPr>
          <w:rFonts w:ascii="Times New Roman" w:hAnsi="Times New Roman"/>
          <w:sz w:val="24"/>
          <w:szCs w:val="24"/>
        </w:rPr>
        <w:t>), «</w:t>
      </w:r>
      <w:r w:rsidR="000618C3" w:rsidRPr="00D460A7">
        <w:rPr>
          <w:rFonts w:ascii="Times New Roman" w:hAnsi="Times New Roman"/>
          <w:sz w:val="24"/>
          <w:szCs w:val="24"/>
        </w:rPr>
        <w:t xml:space="preserve">Стреляющий Геракл» (1909), «Пенелопа» (1912), «Умирающий кентавр» (1914), «Сафо» (1924-1925), рельефы театра Елисейских полей (1912). Монументальные композиции Бурделя: «Памятник генералу </w:t>
      </w:r>
      <w:r w:rsidR="00F56232" w:rsidRPr="00D460A7">
        <w:rPr>
          <w:rFonts w:ascii="Times New Roman" w:hAnsi="Times New Roman"/>
          <w:sz w:val="24"/>
          <w:szCs w:val="24"/>
        </w:rPr>
        <w:t>Альвеару» для Буэнос</w:t>
      </w:r>
      <w:r w:rsidR="000618C3" w:rsidRPr="00D460A7">
        <w:rPr>
          <w:rFonts w:ascii="Times New Roman" w:hAnsi="Times New Roman"/>
          <w:sz w:val="24"/>
          <w:szCs w:val="24"/>
        </w:rPr>
        <w:t xml:space="preserve">-Айреса (1913-1923), «Памятник А. Мицкевичу» в Париже (1909-1929). Портреты творческих личностей: </w:t>
      </w:r>
      <w:r w:rsidR="00F56232" w:rsidRPr="00D460A7">
        <w:rPr>
          <w:rFonts w:ascii="Times New Roman" w:hAnsi="Times New Roman"/>
          <w:sz w:val="24"/>
          <w:szCs w:val="24"/>
        </w:rPr>
        <w:t>Портреты Рембрандта</w:t>
      </w:r>
      <w:r w:rsidR="000618C3" w:rsidRPr="00D460A7">
        <w:rPr>
          <w:rFonts w:ascii="Times New Roman" w:hAnsi="Times New Roman"/>
          <w:sz w:val="24"/>
          <w:szCs w:val="24"/>
        </w:rPr>
        <w:t xml:space="preserve"> (1909</w:t>
      </w:r>
      <w:r w:rsidR="00F56232" w:rsidRPr="00D460A7">
        <w:rPr>
          <w:rFonts w:ascii="Times New Roman" w:hAnsi="Times New Roman"/>
          <w:sz w:val="24"/>
          <w:szCs w:val="24"/>
        </w:rPr>
        <w:t>), Анатоля</w:t>
      </w:r>
      <w:r w:rsidR="000618C3" w:rsidRPr="00D460A7">
        <w:rPr>
          <w:rFonts w:ascii="Times New Roman" w:hAnsi="Times New Roman"/>
          <w:sz w:val="24"/>
          <w:szCs w:val="24"/>
        </w:rPr>
        <w:t xml:space="preserve"> Франса (1919), Энгра (1908), Мицкевича (1910), Бетховена (1888-1929), Льва Толстого (1906).</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Аристид Майоль (1861-1944)</w:t>
      </w:r>
      <w:r w:rsidR="000618C3" w:rsidRPr="00D460A7">
        <w:rPr>
          <w:rFonts w:ascii="Times New Roman" w:hAnsi="Times New Roman"/>
          <w:sz w:val="24"/>
          <w:szCs w:val="24"/>
        </w:rPr>
        <w:t xml:space="preserve"> – выдающийся мастер французской скульптуры ХХ века. </w:t>
      </w:r>
      <w:r w:rsidR="00F56232" w:rsidRPr="00D460A7">
        <w:rPr>
          <w:rFonts w:ascii="Times New Roman" w:hAnsi="Times New Roman"/>
          <w:sz w:val="24"/>
          <w:szCs w:val="24"/>
        </w:rPr>
        <w:t>Классицистические черты</w:t>
      </w:r>
      <w:r w:rsidR="000618C3" w:rsidRPr="00D460A7">
        <w:rPr>
          <w:rFonts w:ascii="Times New Roman" w:hAnsi="Times New Roman"/>
          <w:sz w:val="24"/>
          <w:szCs w:val="24"/>
        </w:rPr>
        <w:t xml:space="preserve"> в его искусстве. </w:t>
      </w:r>
      <w:r w:rsidR="000618C3" w:rsidRPr="000C072E">
        <w:rPr>
          <w:rFonts w:ascii="Times New Roman" w:hAnsi="Times New Roman"/>
          <w:sz w:val="24"/>
          <w:szCs w:val="24"/>
        </w:rPr>
        <w:t>Монументальные искания</w:t>
      </w:r>
      <w:r w:rsidR="000618C3" w:rsidRPr="00D460A7">
        <w:rPr>
          <w:rFonts w:ascii="Times New Roman" w:hAnsi="Times New Roman"/>
          <w:sz w:val="24"/>
          <w:szCs w:val="24"/>
        </w:rPr>
        <w:t xml:space="preserve">, своеобразие пластических решений. Образная значительность многих его произведений. Ранние </w:t>
      </w:r>
      <w:r w:rsidR="000618C3" w:rsidRPr="00D460A7">
        <w:rPr>
          <w:rFonts w:ascii="Times New Roman" w:hAnsi="Times New Roman"/>
          <w:sz w:val="24"/>
          <w:szCs w:val="24"/>
        </w:rPr>
        <w:lastRenderedPageBreak/>
        <w:t>произведения: «Стоящая купальщица» (1900</w:t>
      </w:r>
      <w:r w:rsidR="00F56232" w:rsidRPr="00D460A7">
        <w:rPr>
          <w:rFonts w:ascii="Times New Roman" w:hAnsi="Times New Roman"/>
          <w:sz w:val="24"/>
          <w:szCs w:val="24"/>
        </w:rPr>
        <w:t>), «</w:t>
      </w:r>
      <w:r w:rsidR="000618C3" w:rsidRPr="00D460A7">
        <w:rPr>
          <w:rFonts w:ascii="Times New Roman" w:hAnsi="Times New Roman"/>
          <w:sz w:val="24"/>
          <w:szCs w:val="24"/>
        </w:rPr>
        <w:t>Стоящая девушка» (1901). Монументальные искания, своеобразие пластических решений. Скульптурные композиции: «Мысль» (1901</w:t>
      </w:r>
      <w:r w:rsidR="00F56232" w:rsidRPr="00D460A7">
        <w:rPr>
          <w:rFonts w:ascii="Times New Roman" w:hAnsi="Times New Roman"/>
          <w:sz w:val="24"/>
          <w:szCs w:val="24"/>
        </w:rPr>
        <w:t>), «</w:t>
      </w:r>
      <w:r w:rsidR="000618C3" w:rsidRPr="00D460A7">
        <w:rPr>
          <w:rFonts w:ascii="Times New Roman" w:hAnsi="Times New Roman"/>
          <w:sz w:val="24"/>
          <w:szCs w:val="24"/>
        </w:rPr>
        <w:t>Средиземное море» (1901-1905), «Памятник Огюсту Бланка» (1906), «Ночь» (1902-1909</w:t>
      </w:r>
      <w:r w:rsidR="00F56232" w:rsidRPr="00D460A7">
        <w:rPr>
          <w:rFonts w:ascii="Times New Roman" w:hAnsi="Times New Roman"/>
          <w:sz w:val="24"/>
          <w:szCs w:val="24"/>
        </w:rPr>
        <w:t>), «</w:t>
      </w:r>
      <w:r w:rsidR="000618C3" w:rsidRPr="00D460A7">
        <w:rPr>
          <w:rFonts w:ascii="Times New Roman" w:hAnsi="Times New Roman"/>
          <w:sz w:val="24"/>
          <w:szCs w:val="24"/>
        </w:rPr>
        <w:t xml:space="preserve">Помона» (1910), «Памятник Полю Сезанну» (1912-1925), «Иль-де-Франс» (1910-1925).  Образная значительность многих его произведений. </w:t>
      </w:r>
      <w:r w:rsidR="00F56232" w:rsidRPr="00D460A7">
        <w:rPr>
          <w:rFonts w:ascii="Times New Roman" w:hAnsi="Times New Roman"/>
          <w:sz w:val="24"/>
          <w:szCs w:val="24"/>
        </w:rPr>
        <w:t>Иллюстрации 1920</w:t>
      </w:r>
      <w:r w:rsidR="000618C3" w:rsidRPr="00D460A7">
        <w:rPr>
          <w:rFonts w:ascii="Times New Roman" w:hAnsi="Times New Roman"/>
          <w:sz w:val="24"/>
          <w:szCs w:val="24"/>
        </w:rPr>
        <w:t xml:space="preserve">-1930-х годов </w:t>
      </w:r>
      <w:r w:rsidR="00F56232" w:rsidRPr="00D460A7">
        <w:rPr>
          <w:rFonts w:ascii="Times New Roman" w:hAnsi="Times New Roman"/>
          <w:sz w:val="24"/>
          <w:szCs w:val="24"/>
        </w:rPr>
        <w:t>к «</w:t>
      </w:r>
      <w:r w:rsidR="000618C3" w:rsidRPr="00D460A7">
        <w:rPr>
          <w:rFonts w:ascii="Times New Roman" w:hAnsi="Times New Roman"/>
          <w:sz w:val="24"/>
          <w:szCs w:val="24"/>
        </w:rPr>
        <w:t>эклогам» Вергилия, «Искусству любви» Овидия, к «Дафнису и Хлое» Лонга.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Шарль </w:t>
      </w:r>
      <w:r w:rsidR="00F56232" w:rsidRPr="00D460A7">
        <w:rPr>
          <w:rFonts w:ascii="Times New Roman" w:hAnsi="Times New Roman"/>
          <w:b/>
          <w:sz w:val="24"/>
          <w:szCs w:val="24"/>
        </w:rPr>
        <w:t>Деспио (</w:t>
      </w:r>
      <w:r w:rsidR="000618C3" w:rsidRPr="00D460A7">
        <w:rPr>
          <w:rFonts w:ascii="Times New Roman" w:hAnsi="Times New Roman"/>
          <w:b/>
          <w:sz w:val="24"/>
          <w:szCs w:val="24"/>
        </w:rPr>
        <w:t>1874-1946)</w:t>
      </w:r>
      <w:r w:rsidR="000618C3" w:rsidRPr="00D460A7">
        <w:rPr>
          <w:rFonts w:ascii="Times New Roman" w:hAnsi="Times New Roman"/>
          <w:sz w:val="24"/>
          <w:szCs w:val="24"/>
        </w:rPr>
        <w:t xml:space="preserve"> – мастер скульптурного реалистического портрета: «Девочка из Ланд» (1904-1907), «Полета» (1907-1910), «Ева» (1925), «Портрет Аньез Майер» (1929), «Портрет мадам Честер Даль» (1928-1930), «Ася» (1937).</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Формалистические течения во французской скульптуре. Александр Архипенко, связь его </w:t>
      </w:r>
      <w:r w:rsidR="008F056E" w:rsidRPr="00D460A7">
        <w:rPr>
          <w:rFonts w:ascii="Times New Roman" w:hAnsi="Times New Roman"/>
          <w:sz w:val="24"/>
          <w:szCs w:val="24"/>
        </w:rPr>
        <w:tab/>
      </w:r>
      <w:r w:rsidRPr="00D460A7">
        <w:rPr>
          <w:rFonts w:ascii="Times New Roman" w:hAnsi="Times New Roman"/>
          <w:sz w:val="24"/>
          <w:szCs w:val="24"/>
        </w:rPr>
        <w:t>творчества с кубизмом.</w:t>
      </w:r>
    </w:p>
    <w:p w:rsidR="000618C3" w:rsidRDefault="000618C3" w:rsidP="000618C3">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подготовить сообщения о творчестве А. Бурделя, А. Майоля, Ш. Деспио; подобрать иллюстративный материал.</w:t>
      </w:r>
    </w:p>
    <w:p w:rsidR="001D3A22" w:rsidRDefault="001D3A22" w:rsidP="000618C3">
      <w:pPr>
        <w:spacing w:line="360" w:lineRule="auto"/>
        <w:jc w:val="both"/>
        <w:rPr>
          <w:rFonts w:ascii="Times New Roman" w:hAnsi="Times New Roman"/>
          <w:sz w:val="24"/>
          <w:szCs w:val="24"/>
        </w:rPr>
      </w:pPr>
    </w:p>
    <w:p w:rsidR="001D3A22" w:rsidRPr="00D460A7" w:rsidRDefault="001D3A22" w:rsidP="000618C3">
      <w:pPr>
        <w:spacing w:line="360" w:lineRule="auto"/>
        <w:jc w:val="both"/>
        <w:rPr>
          <w:rFonts w:ascii="Times New Roman" w:hAnsi="Times New Roman"/>
          <w:sz w:val="24"/>
          <w:szCs w:val="24"/>
        </w:rPr>
      </w:pP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A326AD" w:rsidRPr="00D460A7">
        <w:rPr>
          <w:rFonts w:ascii="Times New Roman" w:hAnsi="Times New Roman"/>
          <w:b/>
          <w:sz w:val="24"/>
          <w:szCs w:val="24"/>
        </w:rPr>
        <w:t>2</w:t>
      </w:r>
      <w:r w:rsidRPr="00D460A7">
        <w:rPr>
          <w:rFonts w:ascii="Times New Roman" w:hAnsi="Times New Roman"/>
          <w:b/>
          <w:sz w:val="24"/>
          <w:szCs w:val="24"/>
        </w:rPr>
        <w:t>.2. Графика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реалистических тенденций в графике и живописи ХХ века. Познакомить с творчеством ведущих мастеров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Творчество бельгийского художника </w:t>
      </w:r>
      <w:r w:rsidR="000618C3" w:rsidRPr="00D460A7">
        <w:rPr>
          <w:rFonts w:ascii="Times New Roman" w:hAnsi="Times New Roman"/>
          <w:b/>
          <w:sz w:val="24"/>
          <w:szCs w:val="24"/>
        </w:rPr>
        <w:t>Франса Мазереля (1889-1972).</w:t>
      </w:r>
      <w:r w:rsidR="000618C3" w:rsidRPr="00D460A7">
        <w:rPr>
          <w:rFonts w:ascii="Times New Roman" w:hAnsi="Times New Roman"/>
          <w:sz w:val="24"/>
          <w:szCs w:val="24"/>
        </w:rPr>
        <w:t xml:space="preserve"> Графические серии и живописные работы художника. Серии гравюр «Мертвые говорят» (1917), сюита «Мой часослов» (</w:t>
      </w:r>
      <w:r w:rsidR="00F56232">
        <w:rPr>
          <w:rFonts w:ascii="Times New Roman" w:hAnsi="Times New Roman"/>
          <w:sz w:val="24"/>
          <w:szCs w:val="24"/>
        </w:rPr>
        <w:t>1919) Гравюры-романы Мазереля: «</w:t>
      </w:r>
      <w:r w:rsidR="000618C3" w:rsidRPr="00D460A7">
        <w:rPr>
          <w:rFonts w:ascii="Times New Roman" w:hAnsi="Times New Roman"/>
          <w:sz w:val="24"/>
          <w:szCs w:val="24"/>
        </w:rPr>
        <w:t>Солнце» (1919), «Идея» (</w:t>
      </w:r>
      <w:r w:rsidR="00F56232" w:rsidRPr="00D460A7">
        <w:rPr>
          <w:rFonts w:ascii="Times New Roman" w:hAnsi="Times New Roman"/>
          <w:sz w:val="24"/>
          <w:szCs w:val="24"/>
        </w:rPr>
        <w:t>1920) «</w:t>
      </w:r>
      <w:r w:rsidR="000618C3" w:rsidRPr="00D460A7">
        <w:rPr>
          <w:rFonts w:ascii="Times New Roman" w:hAnsi="Times New Roman"/>
          <w:sz w:val="24"/>
          <w:szCs w:val="24"/>
        </w:rPr>
        <w:t xml:space="preserve">Город» (1925), «От черного к белому» (1939), «Юность» (1948), «Путь человечества» (1968). Критическая направленность </w:t>
      </w:r>
      <w:r w:rsidR="00F56232" w:rsidRPr="00D460A7">
        <w:rPr>
          <w:rFonts w:ascii="Times New Roman" w:hAnsi="Times New Roman"/>
          <w:sz w:val="24"/>
          <w:szCs w:val="24"/>
        </w:rPr>
        <w:t>серий гравюр</w:t>
      </w:r>
      <w:r w:rsidR="000618C3" w:rsidRPr="00D460A7">
        <w:rPr>
          <w:rFonts w:ascii="Times New Roman" w:hAnsi="Times New Roman"/>
          <w:sz w:val="24"/>
          <w:szCs w:val="24"/>
        </w:rPr>
        <w:t xml:space="preserve"> «Гримасы и лица» (1926), цикл рисунков «Гротескфильм» (1921). Станковые ксилографии: «Боксер» (1921), «Воспоминание» (1921), «Игрушечная лошадка» (1922). Символические композиции Мазереля: «Флора» (1947), «Нимфа и сатир» (1951), «Виноград» (1952). Живописные композиции Мазереля о жизни рыбаков и матросов.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Отто Дикса (1891-1969).</w:t>
      </w:r>
      <w:r w:rsidR="000618C3" w:rsidRPr="00D460A7">
        <w:rPr>
          <w:rFonts w:ascii="Times New Roman" w:hAnsi="Times New Roman"/>
          <w:sz w:val="24"/>
          <w:szCs w:val="24"/>
        </w:rPr>
        <w:t xml:space="preserve"> Социальная критика действительности. Тема </w:t>
      </w:r>
      <w:r w:rsidR="00F56232" w:rsidRPr="00D460A7">
        <w:rPr>
          <w:rFonts w:ascii="Times New Roman" w:hAnsi="Times New Roman"/>
          <w:sz w:val="24"/>
          <w:szCs w:val="24"/>
        </w:rPr>
        <w:t>войны в</w:t>
      </w:r>
      <w:r w:rsidR="000618C3" w:rsidRPr="00D460A7">
        <w:rPr>
          <w:rFonts w:ascii="Times New Roman" w:hAnsi="Times New Roman"/>
          <w:sz w:val="24"/>
          <w:szCs w:val="24"/>
        </w:rPr>
        <w:t xml:space="preserve"> произведениях живописи и графики: «Окоп» (1920-1923</w:t>
      </w:r>
      <w:r w:rsidR="00F56232" w:rsidRPr="00D460A7">
        <w:rPr>
          <w:rFonts w:ascii="Times New Roman" w:hAnsi="Times New Roman"/>
          <w:sz w:val="24"/>
          <w:szCs w:val="24"/>
        </w:rPr>
        <w:t>), «</w:t>
      </w:r>
      <w:r w:rsidR="000618C3" w:rsidRPr="00D460A7">
        <w:rPr>
          <w:rFonts w:ascii="Times New Roman" w:hAnsi="Times New Roman"/>
          <w:sz w:val="24"/>
          <w:szCs w:val="24"/>
        </w:rPr>
        <w:t>Торговец спичками» (1926</w:t>
      </w:r>
      <w:r w:rsidR="00F56232" w:rsidRPr="00D460A7">
        <w:rPr>
          <w:rFonts w:ascii="Times New Roman" w:hAnsi="Times New Roman"/>
          <w:sz w:val="24"/>
          <w:szCs w:val="24"/>
        </w:rPr>
        <w:t>), серияофортов «</w:t>
      </w:r>
      <w:r w:rsidR="000618C3" w:rsidRPr="00D460A7">
        <w:rPr>
          <w:rFonts w:ascii="Times New Roman" w:hAnsi="Times New Roman"/>
          <w:sz w:val="24"/>
          <w:szCs w:val="24"/>
        </w:rPr>
        <w:t xml:space="preserve">Война» (1923). Работы 1929-1939 гг.: триптих «Большой город» </w:t>
      </w:r>
      <w:r w:rsidR="000618C3" w:rsidRPr="00D460A7">
        <w:rPr>
          <w:rFonts w:ascii="Times New Roman" w:hAnsi="Times New Roman"/>
          <w:sz w:val="24"/>
          <w:szCs w:val="24"/>
        </w:rPr>
        <w:lastRenderedPageBreak/>
        <w:t>(1928) –центральная композиция - тема джаза, сатирический гротеск; «Семь смертных грехов» (1938), «Триумф смерти» (1934).</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Деятельность Георга Гросса (1893-1959).</w:t>
      </w:r>
      <w:r w:rsidR="00067F5B">
        <w:rPr>
          <w:rFonts w:ascii="Times New Roman" w:hAnsi="Times New Roman"/>
          <w:sz w:val="24"/>
          <w:szCs w:val="24"/>
        </w:rPr>
        <w:t xml:space="preserve"> Графические серии Г. Гросса: «</w:t>
      </w:r>
      <w:r w:rsidR="000618C3" w:rsidRPr="00D460A7">
        <w:rPr>
          <w:rFonts w:ascii="Times New Roman" w:hAnsi="Times New Roman"/>
          <w:sz w:val="24"/>
          <w:szCs w:val="24"/>
        </w:rPr>
        <w:t>С нами Бог» (1920), «Се человек» (1923), «Запечатленные» (1930).</w:t>
      </w:r>
    </w:p>
    <w:p w:rsidR="000618C3" w:rsidRPr="00D460A7" w:rsidRDefault="00D460A7"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Мастера немецкого реалистического искусства.</w:t>
      </w:r>
      <w:r w:rsidR="000618C3" w:rsidRPr="00D460A7">
        <w:rPr>
          <w:rFonts w:ascii="Times New Roman" w:hAnsi="Times New Roman"/>
          <w:sz w:val="24"/>
          <w:szCs w:val="24"/>
        </w:rPr>
        <w:tab/>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Кете Кольвиц (1867-1945).</w:t>
      </w:r>
      <w:r w:rsidR="000618C3" w:rsidRPr="00D460A7">
        <w:rPr>
          <w:rFonts w:ascii="Times New Roman" w:hAnsi="Times New Roman"/>
          <w:sz w:val="24"/>
          <w:szCs w:val="24"/>
        </w:rPr>
        <w:t xml:space="preserve"> Графические серии Кольвиц: «Восстание ткачей» (1893-1897). Особенности реалистического языка графики Кольвиц.  Связь графики К. Кольвиц (серия «Крестьянская война») с прогрессивными революционными идеями эпохи. Композиции: «Восстание» (1899), «Растоптанная» (1900), «Карманьола» (1901), «Памяти Карла Либкнехта» (1919). Рисунки из серии «Картины нужды» (1909-1911). Цикл «Война» (1920-1924). Литографии серии «Голод» (1920-е г.) Скульптурные произведения Кольвиц: «Надгробие сыну Петеру» (1932), «Башня матерей» (1942).                              </w:t>
      </w:r>
    </w:p>
    <w:p w:rsidR="000618C3"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о творчестве Мазереля, Отто Дикса, Георга Гросса; подобрать иллюстративный материал.</w:t>
      </w:r>
    </w:p>
    <w:p w:rsidR="001D3A22" w:rsidRDefault="001D3A22" w:rsidP="000618C3">
      <w:pPr>
        <w:spacing w:line="360" w:lineRule="auto"/>
        <w:jc w:val="both"/>
        <w:rPr>
          <w:rFonts w:ascii="Times New Roman" w:hAnsi="Times New Roman"/>
          <w:sz w:val="24"/>
          <w:szCs w:val="24"/>
        </w:rPr>
      </w:pPr>
    </w:p>
    <w:p w:rsidR="001D3A22" w:rsidRDefault="001D3A22" w:rsidP="000618C3">
      <w:pPr>
        <w:spacing w:line="360" w:lineRule="auto"/>
        <w:jc w:val="both"/>
        <w:rPr>
          <w:rFonts w:ascii="Times New Roman" w:hAnsi="Times New Roman"/>
          <w:sz w:val="24"/>
          <w:szCs w:val="24"/>
        </w:rPr>
      </w:pPr>
    </w:p>
    <w:p w:rsidR="001D3A22" w:rsidRPr="00D460A7" w:rsidRDefault="001D3A22" w:rsidP="000618C3">
      <w:pPr>
        <w:spacing w:line="360" w:lineRule="auto"/>
        <w:jc w:val="both"/>
        <w:rPr>
          <w:rFonts w:ascii="Times New Roman" w:hAnsi="Times New Roman"/>
          <w:sz w:val="24"/>
          <w:szCs w:val="24"/>
        </w:rPr>
      </w:pPr>
    </w:p>
    <w:p w:rsidR="000618C3" w:rsidRPr="00D460A7" w:rsidRDefault="000618C3" w:rsidP="00E05805">
      <w:pPr>
        <w:spacing w:line="360" w:lineRule="auto"/>
        <w:jc w:val="center"/>
        <w:rPr>
          <w:rFonts w:ascii="Times New Roman" w:hAnsi="Times New Roman"/>
          <w:b/>
          <w:sz w:val="24"/>
          <w:szCs w:val="24"/>
        </w:rPr>
      </w:pPr>
      <w:r w:rsidRPr="00D460A7">
        <w:rPr>
          <w:rFonts w:ascii="Times New Roman" w:hAnsi="Times New Roman"/>
          <w:b/>
          <w:sz w:val="24"/>
          <w:szCs w:val="24"/>
        </w:rPr>
        <w:t xml:space="preserve">РАЗДЕЛ 14. ИСТОРИЯ ИСКУССТВА ЗАРУБЕЖНЫХ СТРАН ВТОРОЙ ПОЛОВИНЫ ХХ </w:t>
      </w:r>
      <w:r w:rsidR="00D72F6F">
        <w:rPr>
          <w:rFonts w:ascii="Times New Roman" w:hAnsi="Times New Roman"/>
          <w:b/>
          <w:sz w:val="24"/>
          <w:szCs w:val="24"/>
        </w:rPr>
        <w:t xml:space="preserve">–НАЧАЛА </w:t>
      </w:r>
      <w:r w:rsidRPr="00D72F6F">
        <w:rPr>
          <w:rFonts w:ascii="Times New Roman" w:hAnsi="Times New Roman"/>
          <w:b/>
          <w:sz w:val="24"/>
          <w:szCs w:val="24"/>
        </w:rPr>
        <w:t>XXI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14.1.</w:t>
      </w:r>
      <w:r w:rsidRPr="00D460A7">
        <w:rPr>
          <w:rFonts w:ascii="Times New Roman" w:hAnsi="Times New Roman"/>
          <w:b/>
          <w:sz w:val="24"/>
          <w:szCs w:val="24"/>
        </w:rPr>
        <w:tab/>
        <w:t>Архитектура второй половины ХХ века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градостроительстве – как главном </w:t>
      </w:r>
      <w:r w:rsidR="00A94760" w:rsidRPr="00D460A7">
        <w:rPr>
          <w:rFonts w:ascii="Times New Roman" w:hAnsi="Times New Roman"/>
          <w:sz w:val="24"/>
          <w:szCs w:val="24"/>
        </w:rPr>
        <w:t>направлении развития</w:t>
      </w:r>
      <w:r w:rsidR="000618C3" w:rsidRPr="00D460A7">
        <w:rPr>
          <w:rFonts w:ascii="Times New Roman" w:hAnsi="Times New Roman"/>
          <w:sz w:val="24"/>
          <w:szCs w:val="24"/>
        </w:rPr>
        <w:t xml:space="preserve">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заимствовавшее формы и конструкции из живой природы. Постмодернизм как новая концепция строительного искусства. Пьер Луиджи Нерви, Аннибале Вителлоцци. «Малый двор</w:t>
      </w:r>
      <w:r w:rsidR="00D460A7" w:rsidRPr="00D460A7">
        <w:rPr>
          <w:rFonts w:ascii="Times New Roman" w:hAnsi="Times New Roman"/>
          <w:sz w:val="24"/>
          <w:szCs w:val="24"/>
        </w:rPr>
        <w:t xml:space="preserve">ец спорта» (Рим; 1956 – 1957). </w:t>
      </w:r>
      <w:r w:rsidR="000618C3" w:rsidRPr="00D460A7">
        <w:rPr>
          <w:rFonts w:ascii="Times New Roman" w:hAnsi="Times New Roman"/>
          <w:sz w:val="24"/>
          <w:szCs w:val="24"/>
        </w:rPr>
        <w:t xml:space="preserve">Оскар Нимейер. «Здание Национального конгресса. Бразилия» (1960).  </w:t>
      </w:r>
      <w:r w:rsidR="000618C3" w:rsidRPr="00D460A7">
        <w:rPr>
          <w:rFonts w:ascii="Times New Roman" w:hAnsi="Times New Roman"/>
          <w:sz w:val="24"/>
          <w:szCs w:val="24"/>
        </w:rPr>
        <w:lastRenderedPageBreak/>
        <w:t>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просмотр документального фильма об архитектуре второй половины ХХ века, например, сюжета о выставке испанского архитектора С. Калатравы в Эрмитаже в июле 2012 года.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14.2.</w:t>
      </w:r>
      <w:r w:rsidRPr="00D460A7">
        <w:rPr>
          <w:rFonts w:ascii="Times New Roman" w:hAnsi="Times New Roman"/>
          <w:b/>
          <w:sz w:val="24"/>
          <w:szCs w:val="24"/>
        </w:rPr>
        <w:tab/>
        <w:t>Скульптура второй половины ХХ века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скульптуре ХХ века. Познакомить с творчеством ярких представителей (Э. Барлах</w:t>
      </w:r>
      <w:r w:rsidR="007B49C6">
        <w:rPr>
          <w:rFonts w:ascii="Times New Roman" w:hAnsi="Times New Roman"/>
          <w:sz w:val="24"/>
          <w:szCs w:val="24"/>
        </w:rPr>
        <w:t>а</w:t>
      </w:r>
      <w:r w:rsidR="000618C3" w:rsidRPr="00D460A7">
        <w:rPr>
          <w:rFonts w:ascii="Times New Roman" w:hAnsi="Times New Roman"/>
          <w:sz w:val="24"/>
          <w:szCs w:val="24"/>
        </w:rPr>
        <w:t>, А. Джакометти, Г. Мур</w:t>
      </w:r>
      <w:r w:rsidR="007B49C6">
        <w:rPr>
          <w:rFonts w:ascii="Times New Roman" w:hAnsi="Times New Roman"/>
          <w:sz w:val="24"/>
          <w:szCs w:val="24"/>
        </w:rPr>
        <w:t>а</w:t>
      </w:r>
      <w:r w:rsidR="00AF690C">
        <w:rPr>
          <w:rFonts w:ascii="Times New Roman" w:hAnsi="Times New Roman"/>
          <w:sz w:val="24"/>
          <w:szCs w:val="24"/>
        </w:rPr>
        <w:t>, А. Колдер</w:t>
      </w:r>
      <w:r w:rsidR="007B49C6">
        <w:rPr>
          <w:rFonts w:ascii="Times New Roman" w:hAnsi="Times New Roman"/>
          <w:sz w:val="24"/>
          <w:szCs w:val="24"/>
        </w:rPr>
        <w:t>а</w:t>
      </w:r>
      <w:r w:rsidR="000618C3" w:rsidRPr="00D460A7">
        <w:rPr>
          <w:rFonts w:ascii="Times New Roman" w:hAnsi="Times New Roman"/>
          <w:sz w:val="24"/>
          <w:szCs w:val="24"/>
        </w:rPr>
        <w:t>).</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vitalis – «жизненный»). </w:t>
      </w:r>
      <w:r w:rsidR="00A94760" w:rsidRPr="00D460A7">
        <w:rPr>
          <w:rFonts w:ascii="Times New Roman" w:hAnsi="Times New Roman"/>
          <w:sz w:val="24"/>
          <w:szCs w:val="24"/>
        </w:rPr>
        <w:t>Творчество Генри</w:t>
      </w:r>
      <w:r w:rsidR="000618C3" w:rsidRPr="00D460A7">
        <w:rPr>
          <w:rFonts w:ascii="Times New Roman" w:hAnsi="Times New Roman"/>
          <w:sz w:val="24"/>
          <w:szCs w:val="24"/>
        </w:rPr>
        <w:t xml:space="preserve">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 «Мобили» - кинетическая (движущаяся) скульптура Александра Колдера (1898 – 1976). «Бесполезная машина» (Дворец ЮНЕСКО. Париж).</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просмотр видеосюжета о творчестве Генри Мура в Интернете на канале You Tube; повторить термины, определяющие основные направления модернизма в живописи начала </w:t>
      </w:r>
      <w:r w:rsidR="00A94760" w:rsidRPr="00D460A7">
        <w:rPr>
          <w:rFonts w:ascii="Times New Roman" w:hAnsi="Times New Roman"/>
          <w:sz w:val="24"/>
          <w:szCs w:val="24"/>
        </w:rPr>
        <w:t>ХХ века</w:t>
      </w:r>
      <w:r w:rsidR="000618C3" w:rsidRPr="00D460A7">
        <w:rPr>
          <w:rFonts w:ascii="Times New Roman" w:hAnsi="Times New Roman"/>
          <w:sz w:val="24"/>
          <w:szCs w:val="24"/>
        </w:rPr>
        <w:t>: «фовизм», «кубизм», «экспрессионизм», «футуризм».</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14.3.</w:t>
      </w:r>
      <w:r w:rsidRPr="00D460A7">
        <w:rPr>
          <w:rFonts w:ascii="Times New Roman" w:hAnsi="Times New Roman"/>
          <w:b/>
          <w:sz w:val="24"/>
          <w:szCs w:val="24"/>
        </w:rPr>
        <w:tab/>
        <w:t>Неореализм в европейском изобразительном искусстве</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неореализме - направлении в искусстве первых послевоенных лет, связанное с ростом прогрессивных демократических тенденций в европейском и американском искусстве 1940-1950-х годов. Рассказать о реалистическом движении французских </w:t>
      </w:r>
      <w:r w:rsidR="000C64ED" w:rsidRPr="00D460A7">
        <w:rPr>
          <w:rFonts w:ascii="Times New Roman" w:hAnsi="Times New Roman"/>
          <w:sz w:val="24"/>
          <w:szCs w:val="24"/>
        </w:rPr>
        <w:t>художников младшего</w:t>
      </w:r>
      <w:r w:rsidR="000618C3" w:rsidRPr="00D460A7">
        <w:rPr>
          <w:rFonts w:ascii="Times New Roman" w:hAnsi="Times New Roman"/>
          <w:sz w:val="24"/>
          <w:szCs w:val="24"/>
        </w:rPr>
        <w:t xml:space="preserve"> поколения, их борьбе за мир и демократию. Раскрыть обличительные тенденции неореализма, поиски нового героя реалистического искусства среди простых людей – крестьян, рабочих, прогрессивной интеллигенции. Познакомить с творчеством А. Фужерона, Р. Гуттузо, Дж. Манцу, Х. Бидструпа.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 xml:space="preserve">Произведения </w:t>
      </w:r>
      <w:r w:rsidR="000C64ED" w:rsidRPr="00D460A7">
        <w:rPr>
          <w:rFonts w:ascii="Times New Roman" w:hAnsi="Times New Roman"/>
          <w:b/>
          <w:sz w:val="24"/>
          <w:szCs w:val="24"/>
        </w:rPr>
        <w:t>Андре Фужерона</w:t>
      </w:r>
      <w:r w:rsidR="000618C3" w:rsidRPr="00D460A7">
        <w:rPr>
          <w:rFonts w:ascii="Times New Roman" w:hAnsi="Times New Roman"/>
          <w:b/>
          <w:sz w:val="24"/>
          <w:szCs w:val="24"/>
        </w:rPr>
        <w:t xml:space="preserve"> (1912 – 1998)</w:t>
      </w:r>
      <w:r w:rsidR="000618C3" w:rsidRPr="00D460A7">
        <w:rPr>
          <w:rFonts w:ascii="Times New Roman" w:hAnsi="Times New Roman"/>
          <w:sz w:val="24"/>
          <w:szCs w:val="24"/>
        </w:rPr>
        <w:t>: «Полдник» (1946), «Парижанки на рынке» (1948), «Слава Андре Улье» (1949), «Шахтерские лампы» (1950), «Москворецкий мост» (1964); цикл произведений «Страна шахт» (1951). Роспись Фукжерона школы им. Ф. Жолио-Кюри». Тема семьи в картинах «Голубое утро» (1958), «Завтрак» (1959), «Воскресное утро» (1959). Деятельнос</w:t>
      </w:r>
      <w:r w:rsidR="00D460A7" w:rsidRPr="00D460A7">
        <w:rPr>
          <w:rFonts w:ascii="Times New Roman" w:hAnsi="Times New Roman"/>
          <w:sz w:val="24"/>
          <w:szCs w:val="24"/>
        </w:rPr>
        <w:t xml:space="preserve">ть Б. Таслицкого, Ж. Мило, Ж. </w:t>
      </w:r>
      <w:r w:rsidR="000618C3" w:rsidRPr="00D460A7">
        <w:rPr>
          <w:rFonts w:ascii="Times New Roman" w:hAnsi="Times New Roman"/>
          <w:sz w:val="24"/>
          <w:szCs w:val="24"/>
        </w:rPr>
        <w:t>Салендра, Ф. Сальмона.</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Итальянское искусство после второй мировой войны.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Ренато Гуттузо (1912 – 1987)</w:t>
      </w:r>
      <w:r w:rsidR="000618C3" w:rsidRPr="00D460A7">
        <w:rPr>
          <w:rFonts w:ascii="Times New Roman" w:hAnsi="Times New Roman"/>
          <w:sz w:val="24"/>
          <w:szCs w:val="24"/>
        </w:rPr>
        <w:t xml:space="preserve">. Живописные произведения Гуттузо: «Бегство с Этны» (1938), «Распятие» (1940-1941), «Девушка, поющая «Интернационал»» (1951), «Пляж» (1955-1956), «Воскресенье калабрийского рабочего в Риме» (1960-1961), «В мастерской </w:t>
      </w:r>
      <w:r w:rsidR="000C64ED" w:rsidRPr="00D460A7">
        <w:rPr>
          <w:rFonts w:ascii="Times New Roman" w:hAnsi="Times New Roman"/>
          <w:sz w:val="24"/>
          <w:szCs w:val="24"/>
        </w:rPr>
        <w:t>«(</w:t>
      </w:r>
      <w:r w:rsidR="000618C3" w:rsidRPr="00D460A7">
        <w:rPr>
          <w:rFonts w:ascii="Times New Roman" w:hAnsi="Times New Roman"/>
          <w:sz w:val="24"/>
          <w:szCs w:val="24"/>
        </w:rPr>
        <w:t xml:space="preserve">1960), «Новости» (1971). Графические серии: серия «С нами Бог» (1944).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Джакомо Манцу (1908 – 1991)</w:t>
      </w:r>
      <w:r w:rsidR="000618C3" w:rsidRPr="00D460A7">
        <w:rPr>
          <w:rFonts w:ascii="Times New Roman" w:hAnsi="Times New Roman"/>
          <w:sz w:val="24"/>
          <w:szCs w:val="24"/>
        </w:rPr>
        <w:t xml:space="preserve">. Работа над «Вратами смерти», серия скульптурных композиций «Кардиналы». Портреты Дж. Манцу.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Творчество Херлуфа Бидструпа (1912 – 1988) – </w:t>
      </w:r>
      <w:r w:rsidR="000618C3" w:rsidRPr="00D460A7">
        <w:rPr>
          <w:rFonts w:ascii="Times New Roman" w:hAnsi="Times New Roman"/>
          <w:sz w:val="24"/>
          <w:szCs w:val="24"/>
        </w:rPr>
        <w:t xml:space="preserve">датского художника-карикатуриста. Социально заостренные </w:t>
      </w:r>
      <w:r w:rsidR="000C64ED" w:rsidRPr="00D460A7">
        <w:rPr>
          <w:rFonts w:ascii="Times New Roman" w:hAnsi="Times New Roman"/>
          <w:sz w:val="24"/>
          <w:szCs w:val="24"/>
        </w:rPr>
        <w:t>политические карикатуры</w:t>
      </w:r>
      <w:r w:rsidR="000618C3" w:rsidRPr="00D460A7">
        <w:rPr>
          <w:rFonts w:ascii="Times New Roman" w:hAnsi="Times New Roman"/>
          <w:sz w:val="24"/>
          <w:szCs w:val="24"/>
        </w:rPr>
        <w:t>.</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«неореализм»; подготовить сообщения о творчестве А. Фужерона, Р. Гуттузо, Дж. Манцу, Х. Бидструпа; подобрать иллюстративный материал.</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14.4.</w:t>
      </w:r>
      <w:r w:rsidRPr="00D460A7">
        <w:rPr>
          <w:rFonts w:ascii="Times New Roman" w:hAnsi="Times New Roman"/>
          <w:b/>
          <w:sz w:val="24"/>
          <w:szCs w:val="24"/>
        </w:rPr>
        <w:tab/>
        <w:t xml:space="preserve">Постмодернизм и его направления второй половины </w:t>
      </w:r>
      <w:r w:rsidRPr="00D460A7">
        <w:rPr>
          <w:rFonts w:ascii="Times New Roman" w:hAnsi="Times New Roman"/>
          <w:b/>
          <w:sz w:val="24"/>
          <w:szCs w:val="24"/>
          <w:lang w:val="en-US"/>
        </w:rPr>
        <w:t>XX</w:t>
      </w:r>
      <w:r w:rsidRPr="00D460A7">
        <w:rPr>
          <w:rFonts w:ascii="Times New Roman" w:hAnsi="Times New Roman"/>
          <w:b/>
          <w:sz w:val="24"/>
          <w:szCs w:val="24"/>
        </w:rPr>
        <w:t xml:space="preserve"> – начала </w:t>
      </w:r>
      <w:r w:rsidRPr="00D460A7">
        <w:rPr>
          <w:rFonts w:ascii="Times New Roman" w:hAnsi="Times New Roman"/>
          <w:b/>
          <w:sz w:val="24"/>
          <w:szCs w:val="24"/>
          <w:lang w:val="en-US"/>
        </w:rPr>
        <w:t>XX</w:t>
      </w:r>
      <w:r w:rsidRPr="00D460A7">
        <w:rPr>
          <w:rFonts w:ascii="Times New Roman" w:hAnsi="Times New Roman"/>
          <w:b/>
          <w:sz w:val="24"/>
          <w:szCs w:val="24"/>
        </w:rPr>
        <w:t>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Обострение идеологической борьбы в сфере культуры. Углубление разрыва между прогрессивными и реакционными направлениями буржуазного искусства. Развитие средств массовой коммуникации, возрастание роли и идеологического воздействия таких видов искусства ХХ века, как кино, телевидение, фотография. Их влияние на формирование эстетических потребностей и вкусов общества. Идеология «Общества потребления». Основные стереотипы, социальная ориентация и современные модификации «массовой культуры» буржуазного общества.</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618C3" w:rsidRPr="00D460A7">
        <w:rPr>
          <w:rFonts w:ascii="Times New Roman" w:hAnsi="Times New Roman"/>
          <w:b/>
          <w:sz w:val="24"/>
          <w:szCs w:val="24"/>
        </w:rPr>
        <w:t>4.1.</w:t>
      </w:r>
      <w:r w:rsidR="000618C3" w:rsidRPr="00D460A7">
        <w:rPr>
          <w:rFonts w:ascii="Times New Roman" w:hAnsi="Times New Roman"/>
          <w:b/>
          <w:sz w:val="24"/>
          <w:szCs w:val="24"/>
        </w:rPr>
        <w:tab/>
        <w:t>Гиперреализм</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гиперреализме - течении в искусстве второй половины ХХ века, одном из разновидностей современного натурализма. Познакомить с творчеством ярких </w:t>
      </w:r>
      <w:r w:rsidR="000C64ED" w:rsidRPr="00D460A7">
        <w:rPr>
          <w:rFonts w:ascii="Times New Roman" w:hAnsi="Times New Roman"/>
          <w:sz w:val="24"/>
          <w:szCs w:val="24"/>
        </w:rPr>
        <w:t>представ</w:t>
      </w:r>
      <w:r w:rsidR="000C64ED">
        <w:rPr>
          <w:rFonts w:ascii="Times New Roman" w:hAnsi="Times New Roman"/>
          <w:sz w:val="24"/>
          <w:szCs w:val="24"/>
        </w:rPr>
        <w:t>ителей гиперреализма</w:t>
      </w:r>
      <w:r w:rsidR="001763B6">
        <w:rPr>
          <w:rFonts w:ascii="Times New Roman" w:hAnsi="Times New Roman"/>
          <w:sz w:val="24"/>
          <w:szCs w:val="24"/>
        </w:rPr>
        <w:t xml:space="preserve"> (Р. Эстес</w:t>
      </w:r>
      <w:r w:rsidR="007B49C6">
        <w:rPr>
          <w:rFonts w:ascii="Times New Roman" w:hAnsi="Times New Roman"/>
          <w:sz w:val="24"/>
          <w:szCs w:val="24"/>
        </w:rPr>
        <w:t>а</w:t>
      </w:r>
      <w:r w:rsidR="001763B6">
        <w:rPr>
          <w:rFonts w:ascii="Times New Roman" w:hAnsi="Times New Roman"/>
          <w:sz w:val="24"/>
          <w:szCs w:val="24"/>
        </w:rPr>
        <w:t>, Ч. Клоуз</w:t>
      </w:r>
      <w:r w:rsidR="007B49C6">
        <w:rPr>
          <w:rFonts w:ascii="Times New Roman" w:hAnsi="Times New Roman"/>
          <w:sz w:val="24"/>
          <w:szCs w:val="24"/>
        </w:rPr>
        <w:t>а</w:t>
      </w:r>
      <w:r w:rsidR="000618C3" w:rsidRPr="00D460A7">
        <w:rPr>
          <w:rFonts w:ascii="Times New Roman" w:hAnsi="Times New Roman"/>
          <w:sz w:val="24"/>
          <w:szCs w:val="24"/>
        </w:rPr>
        <w:t>, Д. де Андреа).</w:t>
      </w:r>
    </w:p>
    <w:p w:rsidR="000618C3" w:rsidRPr="00E05805" w:rsidRDefault="008F056E" w:rsidP="00E058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Гиперреализм (или фотореализм)</w:t>
      </w:r>
      <w:r w:rsidR="000618C3" w:rsidRPr="00D460A7">
        <w:rPr>
          <w:rFonts w:ascii="Times New Roman" w:hAnsi="Times New Roman"/>
          <w:sz w:val="24"/>
          <w:szCs w:val="24"/>
        </w:rPr>
        <w:t xml:space="preserve">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w:t>
      </w:r>
      <w:r w:rsidR="000618C3" w:rsidRPr="00D460A7">
        <w:rPr>
          <w:rFonts w:ascii="Times New Roman" w:hAnsi="Times New Roman"/>
          <w:sz w:val="24"/>
          <w:szCs w:val="24"/>
        </w:rPr>
        <w:lastRenderedPageBreak/>
        <w:t xml:space="preserve">фотографии, которая </w:t>
      </w:r>
      <w:r w:rsidR="000C64ED" w:rsidRPr="00D460A7">
        <w:rPr>
          <w:rFonts w:ascii="Times New Roman" w:hAnsi="Times New Roman"/>
          <w:sz w:val="24"/>
          <w:szCs w:val="24"/>
        </w:rPr>
        <w:t>проецировалась на</w:t>
      </w:r>
      <w:r w:rsidR="000618C3" w:rsidRPr="00D460A7">
        <w:rPr>
          <w:rFonts w:ascii="Times New Roman" w:hAnsi="Times New Roman"/>
          <w:sz w:val="24"/>
          <w:szCs w:val="24"/>
        </w:rPr>
        <w:t xml:space="preserve">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(род. 1932, США): «Телефонные кабины» (1967). Чак Клоуз (род.1940, США): «Линда» (1975 – 1976). Джон де Андреа (род. 1941, США): скульптура «Янтарная женщина» (2005).</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Поп-арт и оп-арт</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«поп-арте» -  направлении в изобразительном искусстве 1950 -1960-х годов, породившее в последствии новое течение «оп-арт». Объяснить значение терминов: «поп-арт» (англ. pop art, сокращенное </w:t>
      </w:r>
      <w:r w:rsidR="000C64ED" w:rsidRPr="00D460A7">
        <w:rPr>
          <w:rFonts w:ascii="Times New Roman" w:hAnsi="Times New Roman"/>
          <w:sz w:val="24"/>
          <w:szCs w:val="24"/>
        </w:rPr>
        <w:t>от popular</w:t>
      </w:r>
      <w:r w:rsidR="000618C3" w:rsidRPr="00D460A7">
        <w:rPr>
          <w:rFonts w:ascii="Times New Roman" w:hAnsi="Times New Roman"/>
          <w:sz w:val="24"/>
          <w:szCs w:val="24"/>
        </w:rPr>
        <w:t xml:space="preserve"> art – «популярное искусство</w:t>
      </w:r>
      <w:r w:rsidR="000C64ED" w:rsidRPr="00D460A7">
        <w:rPr>
          <w:rFonts w:ascii="Times New Roman" w:hAnsi="Times New Roman"/>
          <w:sz w:val="24"/>
          <w:szCs w:val="24"/>
        </w:rPr>
        <w:t>») и</w:t>
      </w:r>
      <w:r w:rsidR="000618C3" w:rsidRPr="00D460A7">
        <w:rPr>
          <w:rFonts w:ascii="Times New Roman" w:hAnsi="Times New Roman"/>
          <w:sz w:val="24"/>
          <w:szCs w:val="24"/>
        </w:rPr>
        <w:t xml:space="preserve"> «оп-арт» (от англ. </w:t>
      </w:r>
      <w:r w:rsidR="000618C3" w:rsidRPr="00D460A7">
        <w:rPr>
          <w:rFonts w:ascii="Times New Roman" w:hAnsi="Times New Roman"/>
          <w:sz w:val="24"/>
          <w:szCs w:val="24"/>
          <w:lang w:val="en-US"/>
        </w:rPr>
        <w:t>opticalart</w:t>
      </w:r>
      <w:r w:rsidR="000618C3" w:rsidRPr="00D460A7">
        <w:rPr>
          <w:rFonts w:ascii="Times New Roman" w:hAnsi="Times New Roman"/>
          <w:sz w:val="24"/>
          <w:szCs w:val="24"/>
        </w:rPr>
        <w:t xml:space="preserve"> – «оптическое искусство»). Рассказать о рождении направления «поп-арт» в среде английских художников «Независимой группы» Института современного искусства в Лондоне в середине 50-х. Выявить основные мотивы и истоки поп-арта (комиксы, коммерческая реклама). Рассказать о причинах быстрого распространение стиля. Познакомить с принципами поп-арта </w:t>
      </w:r>
      <w:r w:rsidR="000C64ED" w:rsidRPr="00D460A7">
        <w:rPr>
          <w:rFonts w:ascii="Times New Roman" w:hAnsi="Times New Roman"/>
          <w:sz w:val="24"/>
          <w:szCs w:val="24"/>
        </w:rPr>
        <w:t>и его</w:t>
      </w:r>
      <w:r w:rsidR="000618C3" w:rsidRPr="00D460A7">
        <w:rPr>
          <w:rFonts w:ascii="Times New Roman" w:hAnsi="Times New Roman"/>
          <w:sz w:val="24"/>
          <w:szCs w:val="24"/>
        </w:rPr>
        <w:t xml:space="preserve"> направлениями. Познакомить с творчеством ярких </w:t>
      </w:r>
      <w:r w:rsidR="000C64ED" w:rsidRPr="00D460A7">
        <w:rPr>
          <w:rFonts w:ascii="Times New Roman" w:hAnsi="Times New Roman"/>
          <w:sz w:val="24"/>
          <w:szCs w:val="24"/>
        </w:rPr>
        <w:t>представителей поп</w:t>
      </w:r>
      <w:r w:rsidR="000618C3" w:rsidRPr="00D460A7">
        <w:rPr>
          <w:rFonts w:ascii="Times New Roman" w:hAnsi="Times New Roman"/>
          <w:sz w:val="24"/>
          <w:szCs w:val="24"/>
        </w:rPr>
        <w:t>-арта (Р. Раушенберга, Р. Лихтенштейна, Дж. Розенквиста, Т. Вессельмана, К. Олденбурга, Э. Уорхола) и оп-арта (В. Вазарелли).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Поп-арт</w:t>
      </w:r>
      <w:r w:rsidR="000618C3" w:rsidRPr="00D460A7">
        <w:rPr>
          <w:rFonts w:ascii="Times New Roman" w:hAnsi="Times New Roman"/>
          <w:sz w:val="24"/>
          <w:szCs w:val="24"/>
        </w:rPr>
        <w:t xml:space="preserve"> - как символ американского искусства. Экспозиции поп-арта. Роберт Раушенберг (1925-2008): иллюстрации к «Аду» Данте (фроттаж), «Путь в небо» (1964, шелкография). Клас Олденбург: монументальная скульптура «Печать» в Кливленде, «Игла» перед вокзалом в Милане. Рой Лихтенштейн (1923 – 1997): «Может быть…».  Энди Уорхол (1928 – 1987): «Диптих Мэрилин» (1962), «200 банок супа «Кемпбел»» (1962).</w:t>
      </w:r>
    </w:p>
    <w:p w:rsidR="000618C3" w:rsidRPr="00D460A7" w:rsidRDefault="008F056E" w:rsidP="00E058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Оп-арт</w:t>
      </w:r>
      <w:r w:rsidR="000618C3" w:rsidRPr="00D460A7">
        <w:rPr>
          <w:rFonts w:ascii="Times New Roman" w:hAnsi="Times New Roman"/>
          <w:sz w:val="24"/>
          <w:szCs w:val="24"/>
        </w:rPr>
        <w:t xml:space="preserve"> – интернациональное течение в абстракционизме конца 1950-1960-х годов. Живопись оп-арта – композиции из однородных по форме, но разноцветных линий и пятен, располагаемых в определенном порядке. Применение оп-арта в художественной промышленности, дизайне, высокой моде. Творчество Виктора Вазарели (1906 – 1997) – французского художника и теоретика искусства, венгерского происхождения, основоположника оп-арта.  Серия «Зебры» (1932 – 1942). Работы по декорированию зданий. Графические работы: «Альбом Вазарели» (1958), «Альбом </w:t>
      </w:r>
      <w:r w:rsidR="000618C3" w:rsidRPr="00D460A7">
        <w:rPr>
          <w:rFonts w:ascii="Times New Roman" w:hAnsi="Times New Roman"/>
          <w:sz w:val="24"/>
          <w:szCs w:val="24"/>
          <w:lang w:val="en-US"/>
        </w:rPr>
        <w:t>III</w:t>
      </w:r>
      <w:r w:rsidR="000618C3" w:rsidRPr="00D460A7">
        <w:rPr>
          <w:rFonts w:ascii="Times New Roman" w:hAnsi="Times New Roman"/>
          <w:sz w:val="24"/>
          <w:szCs w:val="24"/>
        </w:rPr>
        <w:t>» (1959), «Арктур II» (1966), «Созвездия» (1967).</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Кинетическое искусство</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кинетическом искусстве (от греч. «кинетикос» - «приводящий в движение»), возникшем в 1920-х годах в прямой связи с творчеством футуристов и конструктивистов (опыты В. Е. Татлина в России, «мобили» А. Колдера в </w:t>
      </w:r>
      <w:r w:rsidR="000618C3" w:rsidRPr="00D460A7">
        <w:rPr>
          <w:rFonts w:ascii="Times New Roman" w:hAnsi="Times New Roman"/>
          <w:sz w:val="24"/>
          <w:szCs w:val="24"/>
        </w:rPr>
        <w:lastRenderedPageBreak/>
        <w:t>США) и оформившемся в 1960-х гг. Конструкции Никола Шёффера (род. 1912) во Франции, Х. Ле Парка в Аргентине, проекты группы «Движение» в России). Использование кинетических конструкций в рекламном, оформительском деле.</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«кинетическое искусство»; подгот</w:t>
      </w:r>
      <w:r w:rsidR="00D460A7" w:rsidRPr="00D460A7">
        <w:rPr>
          <w:rFonts w:ascii="Times New Roman" w:hAnsi="Times New Roman"/>
          <w:sz w:val="24"/>
          <w:szCs w:val="24"/>
        </w:rPr>
        <w:t>овить сообщение о творчестве В.</w:t>
      </w:r>
      <w:r w:rsidR="000618C3" w:rsidRPr="00D460A7">
        <w:rPr>
          <w:rFonts w:ascii="Times New Roman" w:hAnsi="Times New Roman"/>
          <w:sz w:val="24"/>
          <w:szCs w:val="24"/>
        </w:rPr>
        <w:t>Е. Татлина, Н. Шёффера, Ж. Тенгли, П. Бюри, Х. Ле Парка, В. Коломбо, Х. де Риверы; подобрать иллюстративный материал.</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618C3" w:rsidRPr="00D460A7">
        <w:rPr>
          <w:rFonts w:ascii="Times New Roman" w:hAnsi="Times New Roman"/>
          <w:b/>
          <w:sz w:val="24"/>
          <w:szCs w:val="24"/>
        </w:rPr>
        <w:t>4.</w:t>
      </w:r>
      <w:r w:rsidR="000C64ED">
        <w:rPr>
          <w:rFonts w:ascii="Times New Roman" w:hAnsi="Times New Roman"/>
          <w:b/>
          <w:sz w:val="24"/>
          <w:szCs w:val="24"/>
        </w:rPr>
        <w:t>2</w:t>
      </w:r>
      <w:r w:rsidR="000618C3" w:rsidRPr="00D460A7">
        <w:rPr>
          <w:rFonts w:ascii="Times New Roman" w:hAnsi="Times New Roman"/>
          <w:b/>
          <w:sz w:val="24"/>
          <w:szCs w:val="24"/>
        </w:rPr>
        <w:t>.</w:t>
      </w:r>
      <w:r w:rsidR="000618C3" w:rsidRPr="00D460A7">
        <w:rPr>
          <w:rFonts w:ascii="Times New Roman" w:hAnsi="Times New Roman"/>
          <w:b/>
          <w:sz w:val="24"/>
          <w:szCs w:val="24"/>
        </w:rPr>
        <w:tab/>
        <w:t>«Новая волна» авангарда и его разновидности: абстрактный экспрессионизм, минимальное искусство, концептуальное искусство и др.</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«Новой волне» авангарда. Рассказать о смыкании контркультуры современного искусства с </w:t>
      </w:r>
      <w:r w:rsidR="000C64ED" w:rsidRPr="00D460A7">
        <w:rPr>
          <w:rFonts w:ascii="Times New Roman" w:hAnsi="Times New Roman"/>
          <w:sz w:val="24"/>
          <w:szCs w:val="24"/>
        </w:rPr>
        <w:t>ультралевыми молодежными</w:t>
      </w:r>
      <w:r w:rsidR="000618C3" w:rsidRPr="00D460A7">
        <w:rPr>
          <w:rFonts w:ascii="Times New Roman" w:hAnsi="Times New Roman"/>
          <w:sz w:val="24"/>
          <w:szCs w:val="24"/>
        </w:rPr>
        <w:t xml:space="preserve"> движениями. Познакомить с основными формами авангарда и его разновидностями: «абстрактный экспрессионизм», «минимальное искусство», «концептуальное искусство».</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Абстрактный экспрессионизм (</w:t>
      </w:r>
      <w:r w:rsidR="000618C3" w:rsidRPr="00D460A7">
        <w:rPr>
          <w:rFonts w:ascii="Times New Roman" w:hAnsi="Times New Roman"/>
          <w:sz w:val="24"/>
          <w:szCs w:val="24"/>
        </w:rPr>
        <w:t>или</w:t>
      </w:r>
      <w:r w:rsidR="000618C3" w:rsidRPr="00D460A7">
        <w:rPr>
          <w:rFonts w:ascii="Times New Roman" w:hAnsi="Times New Roman"/>
          <w:b/>
          <w:sz w:val="24"/>
          <w:szCs w:val="24"/>
        </w:rPr>
        <w:t xml:space="preserve"> «</w:t>
      </w:r>
      <w:r w:rsidR="000618C3" w:rsidRPr="00D460A7">
        <w:rPr>
          <w:rFonts w:ascii="Times New Roman" w:hAnsi="Times New Roman"/>
          <w:sz w:val="24"/>
          <w:szCs w:val="24"/>
        </w:rPr>
        <w:t>нью-йоркская школа</w:t>
      </w:r>
      <w:r w:rsidR="000C64ED" w:rsidRPr="00D460A7">
        <w:rPr>
          <w:rFonts w:ascii="Times New Roman" w:hAnsi="Times New Roman"/>
          <w:sz w:val="24"/>
          <w:szCs w:val="24"/>
        </w:rPr>
        <w:t>», или</w:t>
      </w:r>
      <w:r w:rsidR="000618C3" w:rsidRPr="00D460A7">
        <w:rPr>
          <w:rFonts w:ascii="Times New Roman" w:hAnsi="Times New Roman"/>
          <w:sz w:val="24"/>
          <w:szCs w:val="24"/>
        </w:rPr>
        <w:t xml:space="preserve"> «живопись действия»). Формирование в США под влиянием эмиграции ярких художников 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0618C3"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Минимальное искусство </w:t>
      </w:r>
      <w:r w:rsidR="000618C3" w:rsidRPr="00D460A7">
        <w:rPr>
          <w:rFonts w:ascii="Times New Roman" w:hAnsi="Times New Roman"/>
          <w:sz w:val="24"/>
          <w:szCs w:val="24"/>
        </w:rPr>
        <w:t>(или «бедное искусство») – произведения мастеров этого течения внешне напоминают абстрактные скульптуры, но главный акцент делается не на формах, а на материалах. Обыгрывание физических качеств вещей, отождествление личности художника с творящей Природой.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Концептуализм</w:t>
      </w:r>
      <w:r w:rsidR="000618C3" w:rsidRPr="00D460A7">
        <w:rPr>
          <w:rFonts w:ascii="Times New Roman" w:hAnsi="Times New Roman"/>
          <w:sz w:val="24"/>
          <w:szCs w:val="24"/>
        </w:rPr>
        <w:t xml:space="preserve"> (от лат. conceptus – «мысль», «представление</w:t>
      </w:r>
      <w:r w:rsidR="000C64ED" w:rsidRPr="00D460A7">
        <w:rPr>
          <w:rFonts w:ascii="Times New Roman" w:hAnsi="Times New Roman"/>
          <w:sz w:val="24"/>
          <w:szCs w:val="24"/>
        </w:rPr>
        <w:t>») или</w:t>
      </w:r>
      <w:r w:rsidR="000618C3" w:rsidRPr="00D460A7">
        <w:rPr>
          <w:rFonts w:ascii="Times New Roman" w:hAnsi="Times New Roman"/>
          <w:sz w:val="24"/>
          <w:szCs w:val="24"/>
        </w:rPr>
        <w:t xml:space="preserve">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(род. 1945, США) «Искусство как идея» (1967); «</w:t>
      </w:r>
      <w:r w:rsidR="000C64ED" w:rsidRPr="00D460A7">
        <w:rPr>
          <w:rFonts w:ascii="Times New Roman" w:hAnsi="Times New Roman"/>
          <w:sz w:val="24"/>
          <w:szCs w:val="24"/>
        </w:rPr>
        <w:t>Один и</w:t>
      </w:r>
      <w:r w:rsidR="000618C3" w:rsidRPr="00D460A7">
        <w:rPr>
          <w:rFonts w:ascii="Times New Roman" w:hAnsi="Times New Roman"/>
          <w:sz w:val="24"/>
          <w:szCs w:val="24"/>
        </w:rPr>
        <w:t xml:space="preserve"> три стула» (1965).  Концептуальные объекты.</w:t>
      </w:r>
    </w:p>
    <w:p w:rsidR="000618C3" w:rsidRPr="00D460A7" w:rsidRDefault="008F056E" w:rsidP="00E55A34">
      <w:pPr>
        <w:spacing w:after="0"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сообщение о представителях «новой волны» авангарда, подобрать иллюстративный материал.</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C64ED">
        <w:rPr>
          <w:rFonts w:ascii="Times New Roman" w:hAnsi="Times New Roman"/>
          <w:b/>
          <w:sz w:val="24"/>
          <w:szCs w:val="24"/>
        </w:rPr>
        <w:t>4.3</w:t>
      </w:r>
      <w:r w:rsidR="000618C3" w:rsidRPr="00D460A7">
        <w:rPr>
          <w:rFonts w:ascii="Times New Roman" w:hAnsi="Times New Roman"/>
          <w:b/>
          <w:sz w:val="24"/>
          <w:szCs w:val="24"/>
        </w:rPr>
        <w:t>.</w:t>
      </w:r>
      <w:r w:rsidR="000618C3" w:rsidRPr="00D460A7">
        <w:rPr>
          <w:rFonts w:ascii="Times New Roman" w:hAnsi="Times New Roman"/>
          <w:b/>
          <w:sz w:val="24"/>
          <w:szCs w:val="24"/>
        </w:rPr>
        <w:tab/>
        <w:t>Трансавангард конца ХХ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состоянии западной культуры рубежа </w:t>
      </w:r>
      <w:r w:rsidR="000618C3" w:rsidRPr="00D460A7">
        <w:rPr>
          <w:rFonts w:ascii="Times New Roman" w:hAnsi="Times New Roman"/>
          <w:sz w:val="24"/>
          <w:szCs w:val="24"/>
          <w:lang w:val="en-US"/>
        </w:rPr>
        <w:t>XX</w:t>
      </w:r>
      <w:r w:rsidR="000618C3" w:rsidRPr="00D460A7">
        <w:rPr>
          <w:rFonts w:ascii="Times New Roman" w:hAnsi="Times New Roman"/>
          <w:sz w:val="24"/>
          <w:szCs w:val="24"/>
        </w:rPr>
        <w:t xml:space="preserve"> – </w:t>
      </w:r>
      <w:r w:rsidR="000618C3" w:rsidRPr="00D460A7">
        <w:rPr>
          <w:rFonts w:ascii="Times New Roman" w:hAnsi="Times New Roman"/>
          <w:sz w:val="24"/>
          <w:szCs w:val="24"/>
          <w:lang w:val="en-US"/>
        </w:rPr>
        <w:t>XXI</w:t>
      </w:r>
      <w:r w:rsidR="000618C3" w:rsidRPr="00D460A7">
        <w:rPr>
          <w:rFonts w:ascii="Times New Roman" w:hAnsi="Times New Roman"/>
          <w:sz w:val="24"/>
          <w:szCs w:val="24"/>
        </w:rPr>
        <w:t xml:space="preserve"> вв. Рассказать о кризисе авангарда в конце 70-х годов. Причины возникновения: зарождение нового постиндустриального общества, в котором на смену проблемам классического, индустриального капитализма пришли другие. Главная проблема – отсутствие объединяющей общество идеи. Термин «постмодернизм» (от лат. post – «после» и modernus – «новый», «современный»). Введение термина «трансавангард» (от лат. «</w:t>
      </w:r>
      <w:r w:rsidR="000618C3" w:rsidRPr="00D460A7">
        <w:rPr>
          <w:rFonts w:ascii="Times New Roman" w:hAnsi="Times New Roman"/>
          <w:sz w:val="24"/>
          <w:szCs w:val="24"/>
          <w:lang w:val="en-US"/>
        </w:rPr>
        <w:t>trans</w:t>
      </w:r>
      <w:r w:rsidR="000618C3" w:rsidRPr="00D460A7">
        <w:rPr>
          <w:rFonts w:ascii="Times New Roman" w:hAnsi="Times New Roman"/>
          <w:sz w:val="24"/>
          <w:szCs w:val="24"/>
        </w:rPr>
        <w:t xml:space="preserve">» - сквозь, через; буквально «по ту сторону авангарда») итальянским критиком и историком искусстваАкилле Бенито-Олива в 1979 году для обозначения тенденций в развитии европейского искусства конца 70-х – начала 80-х годов. Яркие представители трансавангарда: Сандро Кия (род 1946), Франческо Клементе (род. 1952, Неаполь), Энцо Кукки (род. 1950, Анкона), Никола де Мария (род. 1954, Фольянезе) и Миммо Паладино (род. 1948, Беневент). </w:t>
      </w:r>
      <w:r w:rsidR="00E55A34" w:rsidRPr="00D460A7">
        <w:rPr>
          <w:rFonts w:ascii="Times New Roman" w:hAnsi="Times New Roman"/>
          <w:sz w:val="24"/>
          <w:szCs w:val="24"/>
        </w:rPr>
        <w:tab/>
      </w:r>
      <w:r w:rsidR="000618C3" w:rsidRPr="00D460A7">
        <w:rPr>
          <w:rFonts w:ascii="Times New Roman" w:hAnsi="Times New Roman"/>
          <w:sz w:val="24"/>
          <w:szCs w:val="24"/>
        </w:rPr>
        <w:t>Противостояние художников концептуальному искусству, рассматриваемому как ошибочное. Использование в своем творчестве все</w:t>
      </w:r>
      <w:r w:rsidR="00781626">
        <w:rPr>
          <w:rFonts w:ascii="Times New Roman" w:hAnsi="Times New Roman"/>
          <w:sz w:val="24"/>
          <w:szCs w:val="24"/>
        </w:rPr>
        <w:t>го</w:t>
      </w:r>
      <w:r w:rsidR="000618C3" w:rsidRPr="00D460A7">
        <w:rPr>
          <w:rFonts w:ascii="Times New Roman" w:hAnsi="Times New Roman"/>
          <w:sz w:val="24"/>
          <w:szCs w:val="24"/>
        </w:rPr>
        <w:t xml:space="preserve"> богатств</w:t>
      </w:r>
      <w:r w:rsidR="00781626">
        <w:rPr>
          <w:rFonts w:ascii="Times New Roman" w:hAnsi="Times New Roman"/>
          <w:sz w:val="24"/>
          <w:szCs w:val="24"/>
        </w:rPr>
        <w:t>а</w:t>
      </w:r>
      <w:r w:rsidR="000618C3" w:rsidRPr="00D460A7">
        <w:rPr>
          <w:rFonts w:ascii="Times New Roman" w:hAnsi="Times New Roman"/>
          <w:sz w:val="24"/>
          <w:szCs w:val="24"/>
        </w:rPr>
        <w:t xml:space="preserve"> изобразительного языка. 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XVII века. Э. Шмидт «Фигуры в лесу» (1981 – 1982) – сле</w:t>
      </w:r>
      <w:r w:rsidR="00D460A7" w:rsidRPr="00D460A7">
        <w:rPr>
          <w:rFonts w:ascii="Times New Roman" w:hAnsi="Times New Roman"/>
          <w:sz w:val="24"/>
          <w:szCs w:val="24"/>
        </w:rPr>
        <w:t xml:space="preserve">ды манеры Никола Пуссена и др. </w:t>
      </w:r>
      <w:r w:rsidR="000618C3" w:rsidRPr="00D460A7">
        <w:rPr>
          <w:rFonts w:ascii="Times New Roman" w:hAnsi="Times New Roman"/>
          <w:sz w:val="24"/>
          <w:szCs w:val="24"/>
        </w:rPr>
        <w:t xml:space="preserve">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 </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в тетради имена ярких представителей направлений, названия работ; новые термины.</w:t>
      </w:r>
    </w:p>
    <w:p w:rsidR="000618C3" w:rsidRPr="00D460A7" w:rsidRDefault="000618C3" w:rsidP="00050AC5">
      <w:pPr>
        <w:spacing w:line="360" w:lineRule="auto"/>
        <w:jc w:val="center"/>
        <w:rPr>
          <w:rFonts w:ascii="Times New Roman" w:hAnsi="Times New Roman"/>
          <w:b/>
          <w:sz w:val="24"/>
          <w:szCs w:val="24"/>
        </w:rPr>
      </w:pPr>
      <w:r w:rsidRPr="00D460A7">
        <w:rPr>
          <w:rFonts w:ascii="Times New Roman" w:hAnsi="Times New Roman"/>
          <w:b/>
          <w:sz w:val="24"/>
          <w:szCs w:val="24"/>
        </w:rPr>
        <w:t>РАЗДЕЛ 15. ИСТОРИЯ РУССКОГО ИЗОБРАЗИТЕЛЬНОГО ИСКУССТВА ПЕРВОЙ ПОЛОВИНЫ ХХ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15.1.</w:t>
      </w:r>
      <w:r w:rsidRPr="00D460A7">
        <w:rPr>
          <w:rFonts w:ascii="Times New Roman" w:hAnsi="Times New Roman"/>
          <w:b/>
          <w:sz w:val="24"/>
          <w:szCs w:val="24"/>
        </w:rPr>
        <w:tab/>
        <w:t>Русское изобразительное искусство периода гражданской войны и иностранной интервенции (1917-1920)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начале нового этапа в развитии культуры и искусства.</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Первые мероприятия советской власти в области искусства и сохранения художественного наследия прошлого. Расцвет агитационного массового искусства. План </w:t>
      </w:r>
      <w:r w:rsidRPr="00D460A7">
        <w:rPr>
          <w:rFonts w:ascii="Times New Roman" w:hAnsi="Times New Roman"/>
          <w:sz w:val="24"/>
          <w:szCs w:val="24"/>
        </w:rPr>
        <w:lastRenderedPageBreak/>
        <w:t>монументальной пропаганды, его цели и задачи, этапы реализации, историческое значение. Декрет СНК РСФСР от 12 апреля 1918 г. «О снятии памятников, воздвигнутых в честь царей и их слуг и выработке проектов памятников Российской социалистической революции». Широкое привлечение художников разных направлений к практической реализации плана. Постановка временных памятников великим революционерам, деятелям науки и искусства и мемориальных досок в Москве, Петрограде и других городах, отражение в них классическ</w:t>
      </w:r>
      <w:r w:rsidR="00D460A7" w:rsidRPr="00D460A7">
        <w:rPr>
          <w:rFonts w:ascii="Times New Roman" w:hAnsi="Times New Roman"/>
          <w:sz w:val="24"/>
          <w:szCs w:val="24"/>
        </w:rPr>
        <w:t xml:space="preserve">их традиций, новой символики и </w:t>
      </w:r>
      <w:r w:rsidRPr="00D460A7">
        <w:rPr>
          <w:rFonts w:ascii="Times New Roman" w:hAnsi="Times New Roman"/>
          <w:sz w:val="24"/>
          <w:szCs w:val="24"/>
        </w:rPr>
        <w:t xml:space="preserve">революционной романтики. Многоплановость стилевых исканий и творческих почерков художников. Мемориальные </w:t>
      </w:r>
      <w:r w:rsidR="000C64ED" w:rsidRPr="00D460A7">
        <w:rPr>
          <w:rFonts w:ascii="Times New Roman" w:hAnsi="Times New Roman"/>
          <w:sz w:val="24"/>
          <w:szCs w:val="24"/>
        </w:rPr>
        <w:t>доски и</w:t>
      </w:r>
      <w:r w:rsidRPr="00D460A7">
        <w:rPr>
          <w:rFonts w:ascii="Times New Roman" w:hAnsi="Times New Roman"/>
          <w:sz w:val="24"/>
          <w:szCs w:val="24"/>
        </w:rPr>
        <w:t xml:space="preserve"> первые монументы. «Окна сатиры РОСТА».</w:t>
      </w:r>
      <w:r w:rsidR="00D460A7" w:rsidRPr="00D460A7">
        <w:rPr>
          <w:rFonts w:ascii="Times New Roman" w:hAnsi="Times New Roman"/>
          <w:sz w:val="24"/>
          <w:szCs w:val="24"/>
        </w:rPr>
        <w:t xml:space="preserve"> Плакаты М.М. Черемных и В.</w:t>
      </w:r>
      <w:r w:rsidRPr="00D460A7">
        <w:rPr>
          <w:rFonts w:ascii="Times New Roman" w:hAnsi="Times New Roman"/>
          <w:sz w:val="24"/>
          <w:szCs w:val="24"/>
        </w:rPr>
        <w:t>В. Маяковско</w:t>
      </w:r>
      <w:r w:rsidR="00D460A7" w:rsidRPr="00D460A7">
        <w:rPr>
          <w:rFonts w:ascii="Times New Roman" w:hAnsi="Times New Roman"/>
          <w:sz w:val="24"/>
          <w:szCs w:val="24"/>
        </w:rPr>
        <w:t>го. Творчество Д.С. Моора и В.</w:t>
      </w:r>
      <w:r w:rsidRPr="00D460A7">
        <w:rPr>
          <w:rFonts w:ascii="Times New Roman" w:hAnsi="Times New Roman"/>
          <w:sz w:val="24"/>
          <w:szCs w:val="24"/>
        </w:rPr>
        <w:t>Н. Дени. Агитационный фарфор. Революционный пафос произведений Б.М. Кустодиева, К.</w:t>
      </w:r>
      <w:r w:rsidR="00D460A7" w:rsidRPr="00D460A7">
        <w:rPr>
          <w:rFonts w:ascii="Times New Roman" w:hAnsi="Times New Roman"/>
          <w:sz w:val="24"/>
          <w:szCs w:val="24"/>
        </w:rPr>
        <w:t>Ф. Юона, А.</w:t>
      </w:r>
      <w:r w:rsidRPr="00D460A7">
        <w:rPr>
          <w:rFonts w:ascii="Times New Roman" w:hAnsi="Times New Roman"/>
          <w:sz w:val="24"/>
          <w:szCs w:val="24"/>
        </w:rPr>
        <w:t>А. Рылова.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8E0306" w:rsidRPr="00D460A7">
        <w:rPr>
          <w:rFonts w:ascii="Times New Roman" w:hAnsi="Times New Roman"/>
          <w:sz w:val="24"/>
          <w:szCs w:val="24"/>
        </w:rPr>
        <w:t>Основные произведения:</w:t>
      </w:r>
      <w:r w:rsidR="000618C3" w:rsidRPr="00D460A7">
        <w:rPr>
          <w:rFonts w:ascii="Times New Roman" w:hAnsi="Times New Roman"/>
          <w:b/>
          <w:sz w:val="24"/>
          <w:szCs w:val="24"/>
        </w:rPr>
        <w:t>Мемориальные доски</w:t>
      </w:r>
      <w:r w:rsidR="000618C3" w:rsidRPr="00D460A7">
        <w:rPr>
          <w:rFonts w:ascii="Times New Roman" w:hAnsi="Times New Roman"/>
          <w:sz w:val="24"/>
          <w:szCs w:val="24"/>
        </w:rPr>
        <w:t>: С.Т. Коненков «Павшим в борьбе за мир и братство народов» (1918, Москва</w:t>
      </w:r>
      <w:r w:rsidR="000C64ED" w:rsidRPr="00D460A7">
        <w:rPr>
          <w:rFonts w:ascii="Times New Roman" w:hAnsi="Times New Roman"/>
          <w:sz w:val="24"/>
          <w:szCs w:val="24"/>
        </w:rPr>
        <w:t>), М.Г.</w:t>
      </w:r>
      <w:r w:rsidR="000618C3" w:rsidRPr="00D460A7">
        <w:rPr>
          <w:rFonts w:ascii="Times New Roman" w:hAnsi="Times New Roman"/>
          <w:sz w:val="24"/>
          <w:szCs w:val="24"/>
        </w:rPr>
        <w:t xml:space="preserve"> Манизер «</w:t>
      </w:r>
      <w:r w:rsidR="000C64ED" w:rsidRPr="00D460A7">
        <w:rPr>
          <w:rFonts w:ascii="Times New Roman" w:hAnsi="Times New Roman"/>
          <w:sz w:val="24"/>
          <w:szCs w:val="24"/>
        </w:rPr>
        <w:t>Рабочий» (</w:t>
      </w:r>
      <w:r w:rsidR="000618C3" w:rsidRPr="00D460A7">
        <w:rPr>
          <w:rFonts w:ascii="Times New Roman" w:hAnsi="Times New Roman"/>
          <w:sz w:val="24"/>
          <w:szCs w:val="24"/>
        </w:rPr>
        <w:t xml:space="preserve">1920, Москва). </w:t>
      </w:r>
      <w:r w:rsidR="000618C3" w:rsidRPr="00D460A7">
        <w:rPr>
          <w:rFonts w:ascii="Times New Roman" w:hAnsi="Times New Roman"/>
          <w:b/>
          <w:sz w:val="24"/>
          <w:szCs w:val="24"/>
        </w:rPr>
        <w:t>Монументы</w:t>
      </w:r>
      <w:r w:rsidR="000618C3" w:rsidRPr="00D460A7">
        <w:rPr>
          <w:rFonts w:ascii="Times New Roman" w:hAnsi="Times New Roman"/>
          <w:sz w:val="24"/>
          <w:szCs w:val="24"/>
        </w:rPr>
        <w:t xml:space="preserve">: «А.Н. Радищев» - Л. В. Шервуд (1918, Петроград), «Н.Г. Чернышевский» Т. Э. </w:t>
      </w:r>
      <w:r w:rsidR="000C64ED" w:rsidRPr="00D460A7">
        <w:rPr>
          <w:rFonts w:ascii="Times New Roman" w:hAnsi="Times New Roman"/>
          <w:sz w:val="24"/>
          <w:szCs w:val="24"/>
        </w:rPr>
        <w:t>Залькалн (</w:t>
      </w:r>
      <w:r w:rsidR="000618C3" w:rsidRPr="00D460A7">
        <w:rPr>
          <w:rFonts w:ascii="Times New Roman" w:hAnsi="Times New Roman"/>
          <w:sz w:val="24"/>
          <w:szCs w:val="24"/>
        </w:rPr>
        <w:t>1918, Петроград), «Т. Г. Шевченко» - Я.Х. Тильберг (1918, Петроград</w:t>
      </w:r>
      <w:r w:rsidR="000C64ED" w:rsidRPr="00D460A7">
        <w:rPr>
          <w:rFonts w:ascii="Times New Roman" w:hAnsi="Times New Roman"/>
          <w:sz w:val="24"/>
          <w:szCs w:val="24"/>
        </w:rPr>
        <w:t>), «</w:t>
      </w:r>
      <w:r w:rsidR="000618C3" w:rsidRPr="00D460A7">
        <w:rPr>
          <w:rFonts w:ascii="Times New Roman" w:hAnsi="Times New Roman"/>
          <w:sz w:val="24"/>
          <w:szCs w:val="24"/>
        </w:rPr>
        <w:t xml:space="preserve">Ф. М. Достоевский» - С. Д. Меркуров (1918, Москва), «Памятник Лассалю» - В. А. Синайский (1918, Петроград). </w:t>
      </w:r>
      <w:r w:rsidR="000618C3" w:rsidRPr="00D460A7">
        <w:rPr>
          <w:rFonts w:ascii="Times New Roman" w:hAnsi="Times New Roman"/>
          <w:b/>
          <w:sz w:val="24"/>
          <w:szCs w:val="24"/>
        </w:rPr>
        <w:t>Плакаты:</w:t>
      </w:r>
      <w:r w:rsidR="000618C3" w:rsidRPr="00D460A7">
        <w:rPr>
          <w:rFonts w:ascii="Times New Roman" w:hAnsi="Times New Roman"/>
          <w:sz w:val="24"/>
          <w:szCs w:val="24"/>
        </w:rPr>
        <w:t xml:space="preserve"> Д. С. Моор (Дмитрий Стахиевич Орлов; 1883 – 1946): «Ты записался добровольцем?» (1920), «Помоги!» (1921 – 1922), «Красный подарок белому пану» (плакат; 1921). Дени (Виктор Николаевич Денисов; 1893 – 1946): «Капитал» (плакат, 1919), «На могиле контрреволюции» (1920), «Кулак-мироед», «Учредительное собрание» (1921). </w:t>
      </w:r>
      <w:r w:rsidR="000618C3" w:rsidRPr="00D460A7">
        <w:rPr>
          <w:rFonts w:ascii="Times New Roman" w:hAnsi="Times New Roman"/>
          <w:b/>
          <w:sz w:val="24"/>
          <w:szCs w:val="24"/>
        </w:rPr>
        <w:t>«Окна РОСТА»</w:t>
      </w:r>
      <w:r w:rsidR="000618C3" w:rsidRPr="00D460A7">
        <w:rPr>
          <w:rFonts w:ascii="Times New Roman" w:hAnsi="Times New Roman"/>
          <w:sz w:val="24"/>
          <w:szCs w:val="24"/>
        </w:rPr>
        <w:t xml:space="preserve">: В. В. Лебедев («На страже Октября», 1920). </w:t>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Н. А. Андреева (1873 – 1932) «Лениниана». </w:t>
      </w:r>
      <w:r w:rsidR="000618C3" w:rsidRPr="00D460A7">
        <w:rPr>
          <w:rFonts w:ascii="Times New Roman" w:hAnsi="Times New Roman"/>
          <w:b/>
          <w:sz w:val="24"/>
          <w:szCs w:val="24"/>
        </w:rPr>
        <w:t>Живопись</w:t>
      </w:r>
      <w:r w:rsidR="000618C3" w:rsidRPr="00D460A7">
        <w:rPr>
          <w:rFonts w:ascii="Times New Roman" w:hAnsi="Times New Roman"/>
          <w:sz w:val="24"/>
          <w:szCs w:val="24"/>
        </w:rPr>
        <w:t>: А.А. Рылов (1870 – 1939) «В голубом просторе» (1918), К.Ф. Юон (1875 – 1958) «Новая планета» (1921), Б. М. Кустодиев «Большевик» (1919 – 1920), К. Петров-Водкин «Петроградская мадонна» (1920).</w:t>
      </w:r>
    </w:p>
    <w:p w:rsidR="000618C3" w:rsidRPr="00D460A7" w:rsidRDefault="000B771F"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названия работ, сделать сообщение о творчестве «Окон сатиры РОСТА» и деятельности В. Маяковского.</w:t>
      </w:r>
    </w:p>
    <w:p w:rsidR="000618C3" w:rsidRPr="00A758A8" w:rsidRDefault="000618C3" w:rsidP="000618C3">
      <w:pPr>
        <w:spacing w:after="0" w:line="360" w:lineRule="auto"/>
        <w:jc w:val="both"/>
        <w:rPr>
          <w:rFonts w:ascii="Times New Roman" w:hAnsi="Times New Roman"/>
          <w:b/>
          <w:sz w:val="26"/>
          <w:szCs w:val="26"/>
        </w:rPr>
      </w:pPr>
      <w:r w:rsidRPr="00D460A7">
        <w:rPr>
          <w:rFonts w:ascii="Times New Roman" w:hAnsi="Times New Roman"/>
          <w:b/>
          <w:sz w:val="24"/>
          <w:szCs w:val="24"/>
        </w:rPr>
        <w:t>15.2.</w:t>
      </w:r>
      <w:r w:rsidRPr="00D460A7">
        <w:rPr>
          <w:rFonts w:ascii="Times New Roman" w:hAnsi="Times New Roman"/>
          <w:b/>
          <w:sz w:val="24"/>
          <w:szCs w:val="24"/>
        </w:rPr>
        <w:tab/>
      </w:r>
      <w:r w:rsidRPr="00A758A8">
        <w:rPr>
          <w:rFonts w:ascii="Times New Roman" w:hAnsi="Times New Roman"/>
          <w:b/>
          <w:sz w:val="26"/>
          <w:szCs w:val="26"/>
        </w:rPr>
        <w:t>Основные художественные объединения 1921 – 1932 годов</w:t>
      </w:r>
    </w:p>
    <w:p w:rsidR="000618C3" w:rsidRPr="00D460A7" w:rsidRDefault="000B771F" w:rsidP="000618C3">
      <w:pPr>
        <w:spacing w:after="0" w:line="360" w:lineRule="auto"/>
        <w:jc w:val="both"/>
        <w:rPr>
          <w:rFonts w:ascii="Times New Roman" w:hAnsi="Times New Roman"/>
          <w:b/>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представления о деятельности художественных объединений 1920-х гг.,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6B5F33" w:rsidRPr="00D460A7" w:rsidRDefault="000B771F"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w:t>
      </w:r>
      <w:r w:rsidR="000618C3" w:rsidRPr="00D460A7">
        <w:rPr>
          <w:rFonts w:ascii="Times New Roman" w:hAnsi="Times New Roman"/>
          <w:sz w:val="24"/>
          <w:szCs w:val="24"/>
        </w:rPr>
        <w:lastRenderedPageBreak/>
        <w:t xml:space="preserve">необходимостью доказывать нужность своего творчества новому государству рабочих и крестьян; с поиском образов, созвучных эпохе перемен.  </w:t>
      </w:r>
    </w:p>
    <w:p w:rsidR="00E512CB" w:rsidRPr="00D460A7" w:rsidRDefault="00E512CB" w:rsidP="000618C3">
      <w:pPr>
        <w:spacing w:after="0" w:line="360" w:lineRule="auto"/>
        <w:jc w:val="both"/>
        <w:rPr>
          <w:rFonts w:ascii="Times New Roman" w:hAnsi="Times New Roman"/>
          <w:b/>
          <w:sz w:val="24"/>
          <w:szCs w:val="24"/>
        </w:rPr>
      </w:pPr>
      <w:r w:rsidRPr="00D460A7">
        <w:rPr>
          <w:rFonts w:ascii="Times New Roman" w:hAnsi="Times New Roman"/>
          <w:b/>
          <w:sz w:val="24"/>
          <w:szCs w:val="24"/>
        </w:rPr>
        <w:t>Новое общество живописцев (НОЖ; 1921 – 1924)</w:t>
      </w:r>
    </w:p>
    <w:p w:rsidR="007C3241" w:rsidRPr="00D460A7" w:rsidRDefault="000B771F" w:rsidP="001B4228">
      <w:pPr>
        <w:spacing w:after="0" w:line="360" w:lineRule="auto"/>
        <w:jc w:val="both"/>
        <w:rPr>
          <w:rFonts w:ascii="Times New Roman" w:hAnsi="Times New Roman"/>
          <w:sz w:val="24"/>
          <w:szCs w:val="24"/>
        </w:rPr>
      </w:pPr>
      <w:r w:rsidRPr="00D460A7">
        <w:rPr>
          <w:rFonts w:ascii="Times New Roman" w:hAnsi="Times New Roman"/>
          <w:sz w:val="24"/>
          <w:szCs w:val="24"/>
        </w:rPr>
        <w:tab/>
      </w:r>
      <w:r w:rsidR="00F30036" w:rsidRPr="00D460A7">
        <w:rPr>
          <w:rFonts w:ascii="Times New Roman" w:hAnsi="Times New Roman"/>
          <w:sz w:val="24"/>
          <w:szCs w:val="24"/>
        </w:rPr>
        <w:t>Создание общества</w:t>
      </w:r>
      <w:r w:rsidR="00527CAA" w:rsidRPr="00D460A7">
        <w:rPr>
          <w:rFonts w:ascii="Times New Roman" w:hAnsi="Times New Roman"/>
          <w:sz w:val="24"/>
          <w:szCs w:val="24"/>
        </w:rPr>
        <w:t xml:space="preserve"> в Москве выпусниками Вхутемаса, учениками В.</w:t>
      </w:r>
      <w:r w:rsidR="00D460A7" w:rsidRPr="00D460A7">
        <w:rPr>
          <w:rFonts w:ascii="Times New Roman" w:hAnsi="Times New Roman"/>
          <w:sz w:val="24"/>
          <w:szCs w:val="24"/>
        </w:rPr>
        <w:t xml:space="preserve"> Е. Татлина, К.С. Малевича и А.</w:t>
      </w:r>
      <w:r w:rsidR="00527CAA" w:rsidRPr="00D460A7">
        <w:rPr>
          <w:rFonts w:ascii="Times New Roman" w:hAnsi="Times New Roman"/>
          <w:sz w:val="24"/>
          <w:szCs w:val="24"/>
        </w:rPr>
        <w:t>М. Родченко (С. Я. Адливанкин, А.</w:t>
      </w:r>
      <w:r w:rsidR="00D460A7" w:rsidRPr="00D460A7">
        <w:rPr>
          <w:rFonts w:ascii="Times New Roman" w:hAnsi="Times New Roman"/>
          <w:sz w:val="24"/>
          <w:szCs w:val="24"/>
        </w:rPr>
        <w:t>М. Глускин, А.М. Нюренберг, М.С. Перуцкий, Н.Н. Попов и Г.</w:t>
      </w:r>
      <w:r w:rsidR="00527CAA" w:rsidRPr="00D460A7">
        <w:rPr>
          <w:rFonts w:ascii="Times New Roman" w:hAnsi="Times New Roman"/>
          <w:sz w:val="24"/>
          <w:szCs w:val="24"/>
        </w:rPr>
        <w:t>Г. Ряжский).</w:t>
      </w:r>
      <w:r w:rsidR="00F30036" w:rsidRPr="00D460A7">
        <w:rPr>
          <w:rFonts w:ascii="Times New Roman" w:hAnsi="Times New Roman"/>
          <w:sz w:val="24"/>
          <w:szCs w:val="24"/>
        </w:rPr>
        <w:t xml:space="preserve"> Попытки «создать новую форму на основе современной живописной культуры «левого» искусства». Единственная выставка (1922). Программа объединения, отрицание едва ли не всех существующих к тому времени течений.</w:t>
      </w:r>
      <w:r w:rsidR="002556E7" w:rsidRPr="00D460A7">
        <w:rPr>
          <w:rFonts w:ascii="Times New Roman" w:hAnsi="Times New Roman"/>
          <w:sz w:val="24"/>
          <w:szCs w:val="24"/>
        </w:rPr>
        <w:t xml:space="preserve"> Близость «модернизированных форм» живописи НОЖа к стилистике народного примитива, лубка, городского изобразительного фольклора. </w:t>
      </w:r>
    </w:p>
    <w:p w:rsidR="00E3365D" w:rsidRPr="00D460A7" w:rsidRDefault="00E3365D" w:rsidP="000618C3">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 Ассоциация художников революционной России (АХРР; 1922 – 1932)</w:t>
      </w:r>
    </w:p>
    <w:p w:rsidR="00BF762D"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347113" w:rsidRPr="00D460A7">
        <w:rPr>
          <w:rFonts w:ascii="Times New Roman" w:hAnsi="Times New Roman"/>
          <w:sz w:val="24"/>
          <w:szCs w:val="24"/>
        </w:rPr>
        <w:t xml:space="preserve">Поднятие проблемы сохранения в условиях нового времени старых живописных традиций на 47-й выставке Товарищества передвижников. Дискуссия о реалистическом методе и о значении изображения быта в живописи. Коллективное письмо будущих членов АХРР в ЦК РКП (б). Следование </w:t>
      </w:r>
      <w:r w:rsidR="00792EA6" w:rsidRPr="00D460A7">
        <w:rPr>
          <w:rFonts w:ascii="Times New Roman" w:hAnsi="Times New Roman"/>
          <w:sz w:val="24"/>
          <w:szCs w:val="24"/>
        </w:rPr>
        <w:t xml:space="preserve">предписаниям партии большевиков; </w:t>
      </w:r>
      <w:r w:rsidR="00347113" w:rsidRPr="00D460A7">
        <w:rPr>
          <w:rFonts w:ascii="Times New Roman" w:hAnsi="Times New Roman"/>
          <w:sz w:val="24"/>
          <w:szCs w:val="24"/>
        </w:rPr>
        <w:t>«</w:t>
      </w:r>
      <w:r w:rsidR="00792EA6" w:rsidRPr="00D460A7">
        <w:rPr>
          <w:rFonts w:ascii="Times New Roman" w:hAnsi="Times New Roman"/>
          <w:sz w:val="24"/>
          <w:szCs w:val="24"/>
        </w:rPr>
        <w:t>с</w:t>
      </w:r>
      <w:r w:rsidR="00347113" w:rsidRPr="00D460A7">
        <w:rPr>
          <w:rFonts w:ascii="Times New Roman" w:hAnsi="Times New Roman"/>
          <w:sz w:val="24"/>
          <w:szCs w:val="24"/>
        </w:rPr>
        <w:t>южетно-тематический подход». Тематические выставки, приуроченные к знаменательным датам советской действительности</w:t>
      </w:r>
      <w:r w:rsidR="005E65B1" w:rsidRPr="00D460A7">
        <w:rPr>
          <w:rFonts w:ascii="Times New Roman" w:hAnsi="Times New Roman"/>
          <w:sz w:val="24"/>
          <w:szCs w:val="24"/>
        </w:rPr>
        <w:t>: «Жизнь и быт Красной Армии», «Жизнь и быт рабочих» (обе 1922), «Уголок Ленина» (1923), «Революция, быт и труд» (1924 – 1925)</w:t>
      </w:r>
      <w:r w:rsidR="00AB3D69" w:rsidRPr="00D460A7">
        <w:rPr>
          <w:rFonts w:ascii="Times New Roman" w:hAnsi="Times New Roman"/>
          <w:sz w:val="24"/>
          <w:szCs w:val="24"/>
        </w:rPr>
        <w:t xml:space="preserve"> и др. </w:t>
      </w:r>
      <w:r w:rsidR="00081C2D" w:rsidRPr="00D460A7">
        <w:rPr>
          <w:rFonts w:ascii="Times New Roman" w:hAnsi="Times New Roman"/>
          <w:sz w:val="24"/>
          <w:szCs w:val="24"/>
        </w:rPr>
        <w:t>Воплощение идеи</w:t>
      </w:r>
      <w:r w:rsidR="00792EA6" w:rsidRPr="00D460A7">
        <w:rPr>
          <w:rFonts w:ascii="Times New Roman" w:hAnsi="Times New Roman"/>
          <w:sz w:val="24"/>
          <w:szCs w:val="24"/>
        </w:rPr>
        <w:t xml:space="preserve"> «героического реализма»</w:t>
      </w:r>
      <w:r w:rsidR="00081C2D" w:rsidRPr="00D460A7">
        <w:rPr>
          <w:rFonts w:ascii="Times New Roman" w:hAnsi="Times New Roman"/>
          <w:sz w:val="24"/>
          <w:szCs w:val="24"/>
        </w:rPr>
        <w:t>: непосредственное воспроизведение и политическая пропаганда новых явлений революционного быта.Документальная точность произведений, созданных по зарисовкам, выполненным на заводах и фабриках.</w:t>
      </w:r>
    </w:p>
    <w:p w:rsidR="006D464B" w:rsidRPr="00D460A7" w:rsidRDefault="006D464B" w:rsidP="000618C3">
      <w:pPr>
        <w:spacing w:after="0" w:line="360" w:lineRule="auto"/>
        <w:jc w:val="both"/>
        <w:rPr>
          <w:rFonts w:ascii="Times New Roman" w:hAnsi="Times New Roman"/>
          <w:b/>
          <w:sz w:val="24"/>
          <w:szCs w:val="24"/>
        </w:rPr>
      </w:pPr>
      <w:r w:rsidRPr="00D460A7">
        <w:rPr>
          <w:rFonts w:ascii="Times New Roman" w:hAnsi="Times New Roman"/>
          <w:b/>
          <w:sz w:val="24"/>
          <w:szCs w:val="24"/>
        </w:rPr>
        <w:t>«Четыре искусства» (1924 – 1931)</w:t>
      </w:r>
    </w:p>
    <w:p w:rsidR="00D93E17"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730FAD" w:rsidRPr="00D460A7">
        <w:rPr>
          <w:rFonts w:ascii="Times New Roman" w:hAnsi="Times New Roman"/>
          <w:sz w:val="24"/>
          <w:szCs w:val="24"/>
        </w:rPr>
        <w:t xml:space="preserve">Создание </w:t>
      </w:r>
      <w:r w:rsidR="00BD2B85" w:rsidRPr="00D460A7">
        <w:rPr>
          <w:rFonts w:ascii="Times New Roman" w:hAnsi="Times New Roman"/>
          <w:sz w:val="24"/>
          <w:szCs w:val="24"/>
        </w:rPr>
        <w:t>московского</w:t>
      </w:r>
      <w:r w:rsidR="00730FAD" w:rsidRPr="00D460A7">
        <w:rPr>
          <w:rFonts w:ascii="Times New Roman" w:hAnsi="Times New Roman"/>
          <w:sz w:val="24"/>
          <w:szCs w:val="24"/>
        </w:rPr>
        <w:t xml:space="preserve"> общества, объединившего участников выставок «Мир искусства» и «Голубая роза» под председательством П. В. Кузнецова. Декларация общества (1929). </w:t>
      </w:r>
      <w:r w:rsidR="00E56594" w:rsidRPr="00D460A7">
        <w:rPr>
          <w:rFonts w:ascii="Times New Roman" w:hAnsi="Times New Roman"/>
          <w:sz w:val="24"/>
          <w:szCs w:val="24"/>
        </w:rPr>
        <w:t>У</w:t>
      </w:r>
      <w:r w:rsidR="007B667A" w:rsidRPr="00D460A7">
        <w:rPr>
          <w:rFonts w:ascii="Times New Roman" w:hAnsi="Times New Roman"/>
          <w:sz w:val="24"/>
          <w:szCs w:val="24"/>
        </w:rPr>
        <w:t>тверждение реализма на основе достижений францу</w:t>
      </w:r>
      <w:r w:rsidR="00E8098B" w:rsidRPr="00D460A7">
        <w:rPr>
          <w:rFonts w:ascii="Times New Roman" w:hAnsi="Times New Roman"/>
          <w:sz w:val="24"/>
          <w:szCs w:val="24"/>
        </w:rPr>
        <w:t>зской художественной школы</w:t>
      </w:r>
      <w:r w:rsidR="00E56594" w:rsidRPr="00D460A7">
        <w:rPr>
          <w:rFonts w:ascii="Times New Roman" w:hAnsi="Times New Roman"/>
          <w:sz w:val="24"/>
          <w:szCs w:val="24"/>
        </w:rPr>
        <w:t xml:space="preserve">;провозглашение приоритета художественного качества работы над сюжетом произведения. </w:t>
      </w:r>
      <w:r w:rsidR="00BD2B85" w:rsidRPr="00D460A7">
        <w:rPr>
          <w:rFonts w:ascii="Times New Roman" w:hAnsi="Times New Roman"/>
          <w:sz w:val="24"/>
          <w:szCs w:val="24"/>
        </w:rPr>
        <w:t>Три выставки в Москве (1925, 1926, 1929) и одна в Ленинграде (1928). Основные участники: архитекторы (И.В. Жолтовский, В.А. Щуко, А.В. Щусев), скульпторы (И.С. Ефимов, А.Т. Матвеев, В.И. Мухина), живописцы (П.В. Кузнецов, К.С. Петров-Водкин, М.С. Сарьян), графики (В.А. Фаворский</w:t>
      </w:r>
      <w:r w:rsidR="006654D9" w:rsidRPr="00D460A7">
        <w:rPr>
          <w:rFonts w:ascii="Times New Roman" w:hAnsi="Times New Roman"/>
          <w:sz w:val="24"/>
          <w:szCs w:val="24"/>
        </w:rPr>
        <w:t>, А.И. Кравченко, А.П. Остроумова-Лебедева</w:t>
      </w:r>
      <w:r w:rsidR="00840199" w:rsidRPr="00D460A7">
        <w:rPr>
          <w:rFonts w:ascii="Times New Roman" w:hAnsi="Times New Roman"/>
          <w:sz w:val="24"/>
          <w:szCs w:val="24"/>
        </w:rPr>
        <w:t>) и др.</w:t>
      </w:r>
    </w:p>
    <w:p w:rsidR="00D979D9" w:rsidRPr="00D460A7" w:rsidRDefault="00D979D9" w:rsidP="00D979D9">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 Общество станковистов (ОСТ; 1925 - 1932)</w:t>
      </w:r>
    </w:p>
    <w:p w:rsidR="00D979D9"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D979D9" w:rsidRPr="00D460A7">
        <w:rPr>
          <w:rFonts w:ascii="Times New Roman" w:hAnsi="Times New Roman"/>
          <w:sz w:val="24"/>
          <w:szCs w:val="24"/>
        </w:rPr>
        <w:t xml:space="preserve">Основание в Москве выпускниками Вхутемаса, учениками В. А. Фаворского и Д.П. Штеренберга. Четыре выставки в Москве (1925, 1926, 1927, 1928). Декларирование приверженность станковой картине, в противоположность левым течениям </w:t>
      </w:r>
      <w:r w:rsidR="00D979D9" w:rsidRPr="00D460A7">
        <w:rPr>
          <w:rFonts w:ascii="Times New Roman" w:hAnsi="Times New Roman"/>
          <w:sz w:val="24"/>
          <w:szCs w:val="24"/>
        </w:rPr>
        <w:lastRenderedPageBreak/>
        <w:t>(нефигуративному и производственному искусству). Устав ОСТа (1929). Экспериментальный характер творческих поисков объединения. Ритм, движение, скорость – лейтмотив остовских картин. Разработка темы и сюжеты индустриального, машинного производства, урбанизма, массового спорта, авиации и воздухоплавания. Стилистические черты: нарочитая силуэтность фигур, напоминающих иконные «прориси», локальный колорит, глухие или графически расчерченные фоны, лакированная поверхность картин.</w:t>
      </w:r>
    </w:p>
    <w:p w:rsidR="00BD2B85" w:rsidRPr="00D460A7" w:rsidRDefault="00840199" w:rsidP="000618C3">
      <w:pPr>
        <w:spacing w:after="0" w:line="360" w:lineRule="auto"/>
        <w:jc w:val="both"/>
        <w:rPr>
          <w:rFonts w:ascii="Times New Roman" w:hAnsi="Times New Roman"/>
          <w:b/>
          <w:sz w:val="24"/>
          <w:szCs w:val="24"/>
        </w:rPr>
      </w:pPr>
      <w:r w:rsidRPr="00D460A7">
        <w:rPr>
          <w:rFonts w:ascii="Times New Roman" w:hAnsi="Times New Roman"/>
          <w:b/>
          <w:sz w:val="24"/>
          <w:szCs w:val="24"/>
        </w:rPr>
        <w:t>Общество московских художников (ОМХ; 1927 – 1932)</w:t>
      </w:r>
    </w:p>
    <w:p w:rsidR="00B86F45" w:rsidRDefault="000B771F" w:rsidP="001B4228">
      <w:pPr>
        <w:spacing w:after="0" w:line="360" w:lineRule="auto"/>
        <w:jc w:val="both"/>
        <w:rPr>
          <w:rFonts w:ascii="Times New Roman" w:hAnsi="Times New Roman"/>
          <w:sz w:val="24"/>
          <w:szCs w:val="24"/>
        </w:rPr>
      </w:pPr>
      <w:r w:rsidRPr="00D460A7">
        <w:rPr>
          <w:rFonts w:ascii="Times New Roman" w:hAnsi="Times New Roman"/>
          <w:sz w:val="24"/>
          <w:szCs w:val="24"/>
        </w:rPr>
        <w:tab/>
      </w:r>
      <w:r w:rsidR="00840199" w:rsidRPr="00572454">
        <w:rPr>
          <w:rFonts w:ascii="Times New Roman" w:hAnsi="Times New Roman"/>
          <w:sz w:val="24"/>
          <w:szCs w:val="24"/>
        </w:rPr>
        <w:t>Создание</w:t>
      </w:r>
      <w:r w:rsidR="00572454" w:rsidRPr="00572454">
        <w:rPr>
          <w:rFonts w:ascii="Times New Roman" w:hAnsi="Times New Roman"/>
          <w:sz w:val="24"/>
          <w:szCs w:val="24"/>
        </w:rPr>
        <w:t xml:space="preserve"> ОМХ</w:t>
      </w:r>
      <w:r w:rsidR="00840199" w:rsidRPr="00572454">
        <w:rPr>
          <w:rFonts w:ascii="Times New Roman" w:hAnsi="Times New Roman"/>
          <w:sz w:val="24"/>
          <w:szCs w:val="24"/>
        </w:rPr>
        <w:t xml:space="preserve"> в результате объединения группы «Московские живописцы» и художников из объединений «Маковец» и «Бытие». </w:t>
      </w:r>
      <w:r w:rsidR="00CB4D83" w:rsidRPr="00572454">
        <w:rPr>
          <w:rFonts w:ascii="Times New Roman" w:hAnsi="Times New Roman"/>
          <w:sz w:val="24"/>
          <w:szCs w:val="24"/>
        </w:rPr>
        <w:t>Присоединение в</w:t>
      </w:r>
      <w:r w:rsidR="00840199" w:rsidRPr="00572454">
        <w:rPr>
          <w:rFonts w:ascii="Times New Roman" w:hAnsi="Times New Roman"/>
          <w:sz w:val="24"/>
          <w:szCs w:val="24"/>
        </w:rPr>
        <w:t xml:space="preserve"> начале 1928 года</w:t>
      </w:r>
      <w:r w:rsidR="00840199" w:rsidRPr="00D460A7">
        <w:rPr>
          <w:rFonts w:ascii="Times New Roman" w:hAnsi="Times New Roman"/>
          <w:sz w:val="24"/>
          <w:szCs w:val="24"/>
        </w:rPr>
        <w:t xml:space="preserve"> учеников А. А. Осьмеркина. Ведущая роль лидеров бывшего «Бубнового валета». Выставки (1928, 1929). Основные участники (А. Куприн, И. Машков, А. Лентулов, В. Рождествен</w:t>
      </w:r>
      <w:r w:rsidR="00BE7E7D" w:rsidRPr="00D460A7">
        <w:rPr>
          <w:rFonts w:ascii="Times New Roman" w:hAnsi="Times New Roman"/>
          <w:sz w:val="24"/>
          <w:szCs w:val="24"/>
        </w:rPr>
        <w:t>с</w:t>
      </w:r>
      <w:r w:rsidR="00840199" w:rsidRPr="00D460A7">
        <w:rPr>
          <w:rFonts w:ascii="Times New Roman" w:hAnsi="Times New Roman"/>
          <w:sz w:val="24"/>
          <w:szCs w:val="24"/>
        </w:rPr>
        <w:t xml:space="preserve">кий, Р. Фальк, А. Осьмеркин, С. Герасимов, И. Грабарь, А. Шевченко, А. Фонвизин, А. Древин, В. Рындин, Н. Чернышов). </w:t>
      </w:r>
      <w:r w:rsidR="00BE7E7D" w:rsidRPr="00D460A7">
        <w:rPr>
          <w:rFonts w:ascii="Times New Roman" w:hAnsi="Times New Roman"/>
          <w:sz w:val="24"/>
          <w:szCs w:val="24"/>
        </w:rPr>
        <w:t xml:space="preserve">Приоритет живописи. Работа в рамках традиционных жанров, наименее подверженных идеологическим воздействиям (преобладание пейзажа, натюрморта). </w:t>
      </w:r>
      <w:r w:rsidR="00840199" w:rsidRPr="00D460A7">
        <w:rPr>
          <w:rFonts w:ascii="Times New Roman" w:hAnsi="Times New Roman"/>
          <w:sz w:val="24"/>
          <w:szCs w:val="24"/>
        </w:rPr>
        <w:t>Стремление передать материальное богатство мира с помощью энергичной лепки объемов, смелой светотеневой моделировки, пластической выразительности формы.</w:t>
      </w:r>
    </w:p>
    <w:p w:rsidR="00A758A8" w:rsidRDefault="00B96DDA" w:rsidP="00A758A8">
      <w:pPr>
        <w:spacing w:line="360" w:lineRule="auto"/>
        <w:jc w:val="both"/>
        <w:rPr>
          <w:rFonts w:ascii="Times New Roman" w:hAnsi="Times New Roman"/>
          <w:sz w:val="24"/>
          <w:szCs w:val="24"/>
        </w:rPr>
      </w:pPr>
      <w:r w:rsidRPr="00D460A7">
        <w:rPr>
          <w:rFonts w:ascii="Times New Roman" w:hAnsi="Times New Roman"/>
          <w:b/>
          <w:sz w:val="24"/>
          <w:szCs w:val="24"/>
        </w:rPr>
        <w:t xml:space="preserve"> Группа «Тринадцать» (1929 – 1932)</w:t>
      </w:r>
    </w:p>
    <w:p w:rsidR="00CF39E4" w:rsidRPr="00D460A7" w:rsidRDefault="00B96DDA" w:rsidP="00A758A8">
      <w:pPr>
        <w:spacing w:line="360" w:lineRule="auto"/>
        <w:jc w:val="both"/>
        <w:rPr>
          <w:rFonts w:ascii="Times New Roman" w:hAnsi="Times New Roman"/>
          <w:sz w:val="24"/>
          <w:szCs w:val="24"/>
        </w:rPr>
      </w:pPr>
      <w:r w:rsidRPr="00D460A7">
        <w:rPr>
          <w:rFonts w:ascii="Times New Roman" w:hAnsi="Times New Roman"/>
          <w:sz w:val="24"/>
          <w:szCs w:val="24"/>
        </w:rPr>
        <w:t>Группа преимущественно графиков, названная по числу участников. Организаторы (В.А. Милашевский, Н. В. Кузьмин, Д. Б. Даран).</w:t>
      </w:r>
      <w:r w:rsidR="005F2C71" w:rsidRPr="00D460A7">
        <w:rPr>
          <w:rFonts w:ascii="Times New Roman" w:hAnsi="Times New Roman"/>
          <w:sz w:val="24"/>
          <w:szCs w:val="24"/>
        </w:rPr>
        <w:t xml:space="preserve"> Требование «темпа рисунка», утверждение спонтанного рисования без калек и поправок – как протест против трудоемкого академического рисунка и еще авто</w:t>
      </w:r>
      <w:r w:rsidR="007C38F6" w:rsidRPr="00D460A7">
        <w:rPr>
          <w:rFonts w:ascii="Times New Roman" w:hAnsi="Times New Roman"/>
          <w:sz w:val="24"/>
          <w:szCs w:val="24"/>
        </w:rPr>
        <w:t>ритетных кубистических тенденций.</w:t>
      </w:r>
      <w:r w:rsidR="005F2C71" w:rsidRPr="00D460A7">
        <w:rPr>
          <w:rFonts w:ascii="Times New Roman" w:hAnsi="Times New Roman"/>
          <w:sz w:val="24"/>
          <w:szCs w:val="24"/>
        </w:rPr>
        <w:t xml:space="preserve"> Пристрастие к трудно-</w:t>
      </w:r>
      <w:r w:rsidR="00CB4D83" w:rsidRPr="00D460A7">
        <w:rPr>
          <w:rFonts w:ascii="Times New Roman" w:hAnsi="Times New Roman"/>
          <w:sz w:val="24"/>
          <w:szCs w:val="24"/>
        </w:rPr>
        <w:t>исправляемым материалам</w:t>
      </w:r>
      <w:r w:rsidR="005F2C71" w:rsidRPr="00D460A7">
        <w:rPr>
          <w:rFonts w:ascii="Times New Roman" w:hAnsi="Times New Roman"/>
          <w:sz w:val="24"/>
          <w:szCs w:val="24"/>
        </w:rPr>
        <w:t xml:space="preserve"> (тушь, акварель). Кумиры группы французские художники, культивировавшие «живописный рисунок» – А. Марке, Р. Дюфи и др. Противопоставление жесткому рисунку группы ОСТ. Творчество ярких представителей:</w:t>
      </w:r>
    </w:p>
    <w:p w:rsidR="008B7EDB" w:rsidRPr="00D460A7" w:rsidRDefault="00E55A34" w:rsidP="008B7EDB">
      <w:pPr>
        <w:spacing w:line="360" w:lineRule="auto"/>
        <w:jc w:val="both"/>
        <w:rPr>
          <w:rFonts w:ascii="Times New Roman" w:hAnsi="Times New Roman"/>
          <w:sz w:val="24"/>
          <w:szCs w:val="24"/>
        </w:rPr>
      </w:pPr>
      <w:r w:rsidRPr="00D460A7">
        <w:rPr>
          <w:rFonts w:ascii="Times New Roman" w:hAnsi="Times New Roman"/>
          <w:i/>
          <w:sz w:val="24"/>
          <w:szCs w:val="24"/>
        </w:rPr>
        <w:tab/>
      </w:r>
      <w:r w:rsidR="008B7EDB" w:rsidRPr="00D460A7">
        <w:rPr>
          <w:rFonts w:ascii="Times New Roman" w:hAnsi="Times New Roman"/>
          <w:i/>
          <w:sz w:val="24"/>
          <w:szCs w:val="24"/>
        </w:rPr>
        <w:t>Самостоятельная работа</w:t>
      </w:r>
      <w:r w:rsidR="008B7EDB" w:rsidRPr="00D460A7">
        <w:rPr>
          <w:rFonts w:ascii="Times New Roman" w:hAnsi="Times New Roman"/>
          <w:sz w:val="24"/>
          <w:szCs w:val="24"/>
        </w:rPr>
        <w:t xml:space="preserve">: посмотреть иллюстрации, </w:t>
      </w:r>
      <w:r w:rsidR="00CB4D83" w:rsidRPr="00D460A7">
        <w:rPr>
          <w:rFonts w:ascii="Times New Roman" w:hAnsi="Times New Roman"/>
          <w:sz w:val="24"/>
          <w:szCs w:val="24"/>
        </w:rPr>
        <w:t>например,</w:t>
      </w:r>
      <w:r w:rsidR="008B7EDB" w:rsidRPr="00D460A7">
        <w:rPr>
          <w:rFonts w:ascii="Times New Roman" w:hAnsi="Times New Roman"/>
          <w:sz w:val="24"/>
          <w:szCs w:val="24"/>
        </w:rPr>
        <w:t xml:space="preserve"> в книге «Художники группы «Тринадцать». – М.: Советский художник, 1986</w:t>
      </w:r>
      <w:r w:rsidR="00BA6FB6" w:rsidRPr="00D460A7">
        <w:rPr>
          <w:rFonts w:ascii="Times New Roman" w:hAnsi="Times New Roman"/>
          <w:sz w:val="24"/>
          <w:szCs w:val="24"/>
        </w:rPr>
        <w:t>; подготовить сообщение о деятельности Российской ассоциации пролетарских художников (РАПХ, 1931 – 1932).</w:t>
      </w:r>
    </w:p>
    <w:p w:rsidR="000618C3" w:rsidRPr="00050AC5" w:rsidRDefault="00050AC5" w:rsidP="000618C3">
      <w:pPr>
        <w:spacing w:after="0" w:line="360" w:lineRule="auto"/>
        <w:jc w:val="both"/>
        <w:rPr>
          <w:rFonts w:ascii="Times New Roman" w:hAnsi="Times New Roman"/>
          <w:b/>
          <w:sz w:val="26"/>
          <w:szCs w:val="26"/>
        </w:rPr>
      </w:pPr>
      <w:r w:rsidRPr="00050AC5">
        <w:rPr>
          <w:rFonts w:ascii="Times New Roman" w:hAnsi="Times New Roman"/>
          <w:b/>
          <w:sz w:val="26"/>
          <w:szCs w:val="26"/>
        </w:rPr>
        <w:t xml:space="preserve">15.3 </w:t>
      </w:r>
      <w:r>
        <w:rPr>
          <w:rFonts w:ascii="Times New Roman" w:hAnsi="Times New Roman"/>
          <w:b/>
          <w:sz w:val="26"/>
          <w:szCs w:val="26"/>
        </w:rPr>
        <w:t>Русское</w:t>
      </w:r>
      <w:r w:rsidR="000618C3" w:rsidRPr="00050AC5">
        <w:rPr>
          <w:rFonts w:ascii="Times New Roman" w:hAnsi="Times New Roman"/>
          <w:b/>
          <w:sz w:val="26"/>
          <w:szCs w:val="26"/>
        </w:rPr>
        <w:t xml:space="preserve"> искусство 1930-х годов</w:t>
      </w:r>
    </w:p>
    <w:p w:rsidR="009612B1"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9612B1" w:rsidRPr="00D460A7">
        <w:rPr>
          <w:rFonts w:ascii="Times New Roman" w:hAnsi="Times New Roman"/>
          <w:sz w:val="24"/>
          <w:szCs w:val="24"/>
        </w:rPr>
        <w:t>Сформировать представление о развитии изобразительного искусства 1932-1940-х годов, подчеркнуть его связь с новым историческим этапом страны. Раскрыть роль и место постановления ЦК ВКП (б) от 23 апреля 1932 года «О перестройке литературно-</w:t>
      </w:r>
      <w:r w:rsidR="009612B1" w:rsidRPr="00D460A7">
        <w:rPr>
          <w:rFonts w:ascii="Times New Roman" w:hAnsi="Times New Roman"/>
          <w:sz w:val="24"/>
          <w:szCs w:val="24"/>
        </w:rPr>
        <w:lastRenderedPageBreak/>
        <w:t xml:space="preserve">художественных организаций» в дальнейшей судьбе отечественного искусства. </w:t>
      </w:r>
      <w:r w:rsidR="00CB4D83" w:rsidRPr="00D460A7">
        <w:rPr>
          <w:rFonts w:ascii="Times New Roman" w:hAnsi="Times New Roman"/>
          <w:sz w:val="24"/>
          <w:szCs w:val="24"/>
        </w:rPr>
        <w:t>Рассказать о</w:t>
      </w:r>
      <w:r w:rsidR="009612B1" w:rsidRPr="00D460A7">
        <w:rPr>
          <w:rFonts w:ascii="Times New Roman" w:hAnsi="Times New Roman"/>
          <w:sz w:val="24"/>
          <w:szCs w:val="24"/>
        </w:rPr>
        <w:t xml:space="preserve"> значении юбилейных выставок.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Индустриализация и коллективизация народного хозяйства страны. Развитие просвещения, книгоиздательского дела, подъем науки и культуры. 1-й Всесоюзный съезд советских писателей (1934 г.). Постановление ЦК Партии «О перестройке литературно-художественных организаций» от 23 апреля 1932 г. Ликвидация творческих объединений, создание единого творческого Союза советских художников. Значение всесоюзных выставок «Художники РСФСР за 15 лет» (</w:t>
      </w:r>
      <w:r w:rsidR="00395F51">
        <w:rPr>
          <w:rFonts w:ascii="Times New Roman" w:hAnsi="Times New Roman"/>
          <w:sz w:val="24"/>
          <w:szCs w:val="24"/>
        </w:rPr>
        <w:t>1</w:t>
      </w:r>
      <w:r w:rsidR="000618C3" w:rsidRPr="00D460A7">
        <w:rPr>
          <w:rFonts w:ascii="Times New Roman" w:hAnsi="Times New Roman"/>
          <w:sz w:val="24"/>
          <w:szCs w:val="24"/>
        </w:rPr>
        <w:t xml:space="preserve">935), «XV лет РККА» (1933), «XX лет РККА» (1938), «Индустрия социализма» (1939), выставок великих русских мастеров в ГТГ. </w:t>
      </w:r>
      <w:r w:rsidRPr="00D460A7">
        <w:rPr>
          <w:rFonts w:ascii="Times New Roman" w:hAnsi="Times New Roman"/>
          <w:sz w:val="24"/>
          <w:szCs w:val="24"/>
        </w:rPr>
        <w:tab/>
      </w:r>
      <w:r w:rsidR="000618C3" w:rsidRPr="00D460A7">
        <w:rPr>
          <w:rFonts w:ascii="Times New Roman" w:hAnsi="Times New Roman"/>
          <w:sz w:val="24"/>
          <w:szCs w:val="24"/>
        </w:rPr>
        <w:t>Тематическое и жанровое разнообразие искусства. Развитие монументальных форм. Синтез искусства и архитектуры.</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Живопись. </w:t>
      </w:r>
      <w:r w:rsidR="000618C3" w:rsidRPr="00D460A7">
        <w:rPr>
          <w:rFonts w:ascii="Times New Roman" w:hAnsi="Times New Roman"/>
          <w:sz w:val="24"/>
          <w:szCs w:val="24"/>
        </w:rPr>
        <w:t>Плодотворное развитие всех видов и жанров живописи.Образ современника - центральная проблема искусства. Решение современной темы в реалистической станковой живописи.</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Развитие историко-революционной живописи</w:t>
      </w:r>
      <w:r w:rsidR="000618C3" w:rsidRPr="00D460A7">
        <w:rPr>
          <w:rFonts w:ascii="Times New Roman" w:hAnsi="Times New Roman"/>
          <w:b/>
          <w:sz w:val="24"/>
          <w:szCs w:val="24"/>
        </w:rPr>
        <w:t>.</w:t>
      </w:r>
      <w:r w:rsidR="000618C3" w:rsidRPr="00D460A7">
        <w:rPr>
          <w:rFonts w:ascii="Times New Roman" w:hAnsi="Times New Roman"/>
          <w:sz w:val="24"/>
          <w:szCs w:val="24"/>
        </w:rPr>
        <w:t xml:space="preserve"> Картины </w:t>
      </w:r>
      <w:r w:rsidR="00014278" w:rsidRPr="00D460A7">
        <w:rPr>
          <w:rFonts w:ascii="Times New Roman" w:hAnsi="Times New Roman"/>
          <w:sz w:val="24"/>
          <w:szCs w:val="24"/>
        </w:rPr>
        <w:t>Бориса Владимировича</w:t>
      </w:r>
      <w:r w:rsidR="000618C3" w:rsidRPr="00D460A7">
        <w:rPr>
          <w:rFonts w:ascii="Times New Roman" w:hAnsi="Times New Roman"/>
          <w:sz w:val="24"/>
          <w:szCs w:val="24"/>
        </w:rPr>
        <w:t xml:space="preserve"> Иогансона</w:t>
      </w:r>
      <w:r w:rsidR="00014278" w:rsidRPr="00D460A7">
        <w:rPr>
          <w:rFonts w:ascii="Times New Roman" w:hAnsi="Times New Roman"/>
          <w:sz w:val="24"/>
          <w:szCs w:val="24"/>
        </w:rPr>
        <w:t xml:space="preserve"> (1893 – 1973</w:t>
      </w:r>
      <w:r w:rsidR="00CB4D83" w:rsidRPr="00D460A7">
        <w:rPr>
          <w:rFonts w:ascii="Times New Roman" w:hAnsi="Times New Roman"/>
          <w:sz w:val="24"/>
          <w:szCs w:val="24"/>
        </w:rPr>
        <w:t>) «</w:t>
      </w:r>
      <w:r w:rsidR="000618C3" w:rsidRPr="00D460A7">
        <w:rPr>
          <w:rFonts w:ascii="Times New Roman" w:hAnsi="Times New Roman"/>
          <w:sz w:val="24"/>
          <w:szCs w:val="24"/>
        </w:rPr>
        <w:t xml:space="preserve">Допрос коммунистов» (1933), «На старом уральском заводе» (1937), </w:t>
      </w:r>
      <w:r w:rsidR="00014278" w:rsidRPr="00D460A7">
        <w:rPr>
          <w:rFonts w:ascii="Times New Roman" w:hAnsi="Times New Roman"/>
          <w:sz w:val="24"/>
          <w:szCs w:val="24"/>
        </w:rPr>
        <w:t xml:space="preserve">Сергея Васильевича Герасимова (1885 – 1964) </w:t>
      </w:r>
      <w:r w:rsidR="000618C3" w:rsidRPr="00D460A7">
        <w:rPr>
          <w:rFonts w:ascii="Times New Roman" w:hAnsi="Times New Roman"/>
          <w:sz w:val="24"/>
          <w:szCs w:val="24"/>
        </w:rPr>
        <w:t>«Клятва сибирских партизан» (1933).</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 xml:space="preserve">Сельская </w:t>
      </w:r>
      <w:r w:rsidR="00CB4D83" w:rsidRPr="00D460A7">
        <w:rPr>
          <w:rFonts w:ascii="Times New Roman" w:hAnsi="Times New Roman"/>
          <w:b/>
          <w:i/>
          <w:sz w:val="24"/>
          <w:szCs w:val="24"/>
        </w:rPr>
        <w:t>тема</w:t>
      </w:r>
      <w:r w:rsidR="00CB4D83" w:rsidRPr="00D460A7">
        <w:rPr>
          <w:rFonts w:ascii="Times New Roman" w:hAnsi="Times New Roman"/>
          <w:sz w:val="24"/>
          <w:szCs w:val="24"/>
        </w:rPr>
        <w:t xml:space="preserve"> в</w:t>
      </w:r>
      <w:r w:rsidR="000618C3" w:rsidRPr="00D460A7">
        <w:rPr>
          <w:rFonts w:ascii="Times New Roman" w:hAnsi="Times New Roman"/>
          <w:sz w:val="24"/>
          <w:szCs w:val="24"/>
        </w:rPr>
        <w:t xml:space="preserve"> произведениях художников: «Праздник в колхозе» (1937) </w:t>
      </w:r>
      <w:r w:rsidR="00014278" w:rsidRPr="00D460A7">
        <w:rPr>
          <w:rFonts w:ascii="Times New Roman" w:hAnsi="Times New Roman"/>
          <w:sz w:val="24"/>
          <w:szCs w:val="24"/>
        </w:rPr>
        <w:t>–С. В.</w:t>
      </w:r>
      <w:r w:rsidR="006E4345" w:rsidRPr="00D460A7">
        <w:rPr>
          <w:rFonts w:ascii="Times New Roman" w:hAnsi="Times New Roman"/>
          <w:sz w:val="24"/>
          <w:szCs w:val="24"/>
        </w:rPr>
        <w:t>Герасимова</w:t>
      </w:r>
      <w:r w:rsidR="001D462B">
        <w:rPr>
          <w:rFonts w:ascii="Times New Roman" w:hAnsi="Times New Roman"/>
          <w:sz w:val="24"/>
          <w:szCs w:val="24"/>
        </w:rPr>
        <w:t>,</w:t>
      </w:r>
      <w:r w:rsidR="000618C3" w:rsidRPr="00D460A7">
        <w:rPr>
          <w:rFonts w:ascii="Times New Roman" w:hAnsi="Times New Roman"/>
          <w:sz w:val="24"/>
          <w:szCs w:val="24"/>
        </w:rPr>
        <w:t xml:space="preserve">«Колхозный праздник» (1937), «Колхозное стадо» (1938) - </w:t>
      </w:r>
      <w:r w:rsidR="001C1326" w:rsidRPr="00D460A7">
        <w:rPr>
          <w:rFonts w:ascii="Times New Roman" w:hAnsi="Times New Roman"/>
          <w:sz w:val="24"/>
          <w:szCs w:val="24"/>
        </w:rPr>
        <w:t>Аркадия Александровича Пластова (1893 – 1972)</w:t>
      </w:r>
      <w:r w:rsidR="000618C3" w:rsidRPr="00D460A7">
        <w:rPr>
          <w:rFonts w:ascii="Times New Roman" w:hAnsi="Times New Roman"/>
          <w:sz w:val="24"/>
          <w:szCs w:val="24"/>
        </w:rPr>
        <w:t>.</w:t>
      </w:r>
    </w:p>
    <w:p w:rsidR="000618C3"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Отражение характерных явлений современной действительности</w:t>
      </w:r>
      <w:r w:rsidR="000618C3" w:rsidRPr="00D460A7">
        <w:rPr>
          <w:rFonts w:ascii="Times New Roman" w:hAnsi="Times New Roman"/>
          <w:i/>
          <w:sz w:val="24"/>
          <w:szCs w:val="24"/>
        </w:rPr>
        <w:t>:</w:t>
      </w:r>
      <w:r w:rsidR="000618C3" w:rsidRPr="00D460A7">
        <w:rPr>
          <w:rFonts w:ascii="Times New Roman" w:hAnsi="Times New Roman"/>
          <w:sz w:val="24"/>
          <w:szCs w:val="24"/>
        </w:rPr>
        <w:t xml:space="preserve"> картина «Новая Москва» (1937) Ю. И. Пименова, «Мать» (1932), «Будущие летчики» (1937) А.А. Дейнеки, «Вузовки» (1933) К. Истомина, «Дирижабль над городом» (1932</w:t>
      </w:r>
      <w:r w:rsidR="000618C3" w:rsidRPr="00D460A7">
        <w:rPr>
          <w:rFonts w:ascii="Times New Roman" w:hAnsi="Times New Roman"/>
          <w:b/>
          <w:sz w:val="24"/>
          <w:szCs w:val="24"/>
        </w:rPr>
        <w:t xml:space="preserve">) </w:t>
      </w:r>
      <w:r w:rsidR="000618C3" w:rsidRPr="00D460A7">
        <w:rPr>
          <w:rFonts w:ascii="Times New Roman" w:hAnsi="Times New Roman"/>
          <w:sz w:val="24"/>
          <w:szCs w:val="24"/>
        </w:rPr>
        <w:t>А. Лабаса.</w:t>
      </w:r>
    </w:p>
    <w:p w:rsidR="00014278"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Развитие портрета</w:t>
      </w:r>
      <w:r w:rsidR="000618C3" w:rsidRPr="00D460A7">
        <w:rPr>
          <w:rFonts w:ascii="Times New Roman" w:hAnsi="Times New Roman"/>
          <w:sz w:val="24"/>
          <w:szCs w:val="24"/>
        </w:rPr>
        <w:t xml:space="preserve"> в 1930-е годы. </w:t>
      </w:r>
      <w:r w:rsidR="000618C3" w:rsidRPr="00D460A7">
        <w:rPr>
          <w:rFonts w:ascii="Times New Roman" w:hAnsi="Times New Roman"/>
          <w:i/>
          <w:sz w:val="24"/>
          <w:szCs w:val="24"/>
        </w:rPr>
        <w:t>Образ творческой интеллигенции</w:t>
      </w:r>
      <w:r w:rsidR="00CB4D83" w:rsidRPr="00D460A7">
        <w:rPr>
          <w:rFonts w:ascii="Times New Roman" w:hAnsi="Times New Roman"/>
          <w:sz w:val="24"/>
          <w:szCs w:val="24"/>
        </w:rPr>
        <w:t>в произведениях</w:t>
      </w:r>
      <w:r w:rsidR="000618C3" w:rsidRPr="00D460A7">
        <w:rPr>
          <w:rFonts w:ascii="Times New Roman" w:hAnsi="Times New Roman"/>
          <w:sz w:val="24"/>
          <w:szCs w:val="24"/>
        </w:rPr>
        <w:t xml:space="preserve"> М. В. Нестерова: «Академик И. П. Павлов» (1935), портреты скульпторов И. Д. Шадра (1934), В. И. Мухиной (1940), и др. </w:t>
      </w:r>
      <w:r w:rsidR="000618C3" w:rsidRPr="00D460A7">
        <w:rPr>
          <w:rFonts w:ascii="Times New Roman" w:hAnsi="Times New Roman"/>
          <w:i/>
          <w:sz w:val="24"/>
          <w:szCs w:val="24"/>
        </w:rPr>
        <w:t xml:space="preserve">Типический образ </w:t>
      </w:r>
      <w:r w:rsidR="00CB4D83" w:rsidRPr="00D460A7">
        <w:rPr>
          <w:rFonts w:ascii="Times New Roman" w:hAnsi="Times New Roman"/>
          <w:i/>
          <w:sz w:val="24"/>
          <w:szCs w:val="24"/>
        </w:rPr>
        <w:t>молодежи</w:t>
      </w:r>
      <w:r w:rsidR="00CB4D83" w:rsidRPr="00D460A7">
        <w:rPr>
          <w:rFonts w:ascii="Times New Roman" w:hAnsi="Times New Roman"/>
          <w:sz w:val="24"/>
          <w:szCs w:val="24"/>
        </w:rPr>
        <w:t xml:space="preserve"> в</w:t>
      </w:r>
      <w:r w:rsidR="000618C3" w:rsidRPr="00D460A7">
        <w:rPr>
          <w:rFonts w:ascii="Times New Roman" w:hAnsi="Times New Roman"/>
          <w:sz w:val="24"/>
          <w:szCs w:val="24"/>
        </w:rPr>
        <w:t xml:space="preserve"> портретах А.Н. Самохвалова «Девушка в футболке» (1932), серия «Метростроевки» (1933-1937). Портретные работы П. Д. Корина, И. Э. Грабаря. Своеобразие их подходо</w:t>
      </w:r>
      <w:r w:rsidR="00014278" w:rsidRPr="00D460A7">
        <w:rPr>
          <w:rFonts w:ascii="Times New Roman" w:hAnsi="Times New Roman"/>
          <w:sz w:val="24"/>
          <w:szCs w:val="24"/>
        </w:rPr>
        <w:t>в к решению портретного образа.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 xml:space="preserve">Разнообразие художественных решений </w:t>
      </w:r>
      <w:r w:rsidR="00CB4D83" w:rsidRPr="00D460A7">
        <w:rPr>
          <w:rFonts w:ascii="Times New Roman" w:hAnsi="Times New Roman"/>
          <w:b/>
          <w:i/>
          <w:sz w:val="24"/>
          <w:szCs w:val="24"/>
        </w:rPr>
        <w:t>индустриального, лирического</w:t>
      </w:r>
      <w:r w:rsidR="000618C3" w:rsidRPr="00D460A7">
        <w:rPr>
          <w:rFonts w:ascii="Times New Roman" w:hAnsi="Times New Roman"/>
          <w:b/>
          <w:i/>
          <w:sz w:val="24"/>
          <w:szCs w:val="24"/>
        </w:rPr>
        <w:t xml:space="preserve"> и героического пейзажей</w:t>
      </w:r>
      <w:r w:rsidR="000618C3" w:rsidRPr="00D460A7">
        <w:rPr>
          <w:rFonts w:ascii="Times New Roman" w:hAnsi="Times New Roman"/>
          <w:i/>
          <w:sz w:val="24"/>
          <w:szCs w:val="24"/>
        </w:rPr>
        <w:t>.</w:t>
      </w:r>
      <w:r w:rsidR="000618C3" w:rsidRPr="00D460A7">
        <w:rPr>
          <w:rFonts w:ascii="Times New Roman" w:hAnsi="Times New Roman"/>
          <w:sz w:val="24"/>
          <w:szCs w:val="24"/>
        </w:rPr>
        <w:t xml:space="preserve"> Пейзажи Б.Н. Яковлева, Н. П. Крымова, А.В. Куприна, А.Ф. Богаевского.</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Скульптура.</w:t>
      </w:r>
      <w:r w:rsidR="000618C3" w:rsidRPr="00D460A7">
        <w:rPr>
          <w:rFonts w:ascii="Times New Roman" w:hAnsi="Times New Roman"/>
          <w:sz w:val="24"/>
          <w:szCs w:val="24"/>
        </w:rPr>
        <w:t xml:space="preserve"> Развитие монументальной скульптуры в связи с возросшим строительством. Участие скульпторов в оформлении метрополитена, канала Москва-Волга, театров, клубов, стадионов. Архитектура и скульптура.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Работы советских скульпторов для советских павильонов международных выставок и ВСХВ. Монументальная скульптура: группа «Рабочий и колхозница» (1937), проект памятника А. М. Горькому (1938) В. И. Мухиной, памятник С. М. Кирову (1938) Н. В. Томского, памятник Т. Г. Шевченко (1935) М. Г. Манизера. Скульптурный портрет в творчестве Н. В. Томского, В. И. Мухиной, С.Д. Лебедевой. Анималистическая скульптура: произведения И.С. Ефимова, В. А. Ватагина.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Шмаринова </w:t>
      </w:r>
      <w:r w:rsidR="00CB4D83" w:rsidRPr="00D460A7">
        <w:rPr>
          <w:rFonts w:ascii="Times New Roman" w:hAnsi="Times New Roman"/>
          <w:sz w:val="24"/>
          <w:szCs w:val="24"/>
        </w:rPr>
        <w:t>к повести</w:t>
      </w:r>
      <w:r w:rsidR="000618C3" w:rsidRPr="00D460A7">
        <w:rPr>
          <w:rFonts w:ascii="Times New Roman" w:hAnsi="Times New Roman"/>
          <w:sz w:val="24"/>
          <w:szCs w:val="24"/>
        </w:rPr>
        <w:t xml:space="preserve"> А.М. Горького «Жизнь Матвея Кожемякина», роману Ф.М. Достоевского «Преступление и наказание», книге А. Н. Толстого «Петр I». Кукрыниксы,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Кибрика (1906 – 1978) над иллюстрациями к роману Р. Роллана «Кола Брюньон» (1934 – 36), роману Шарля Де Костера «Легенда об Уленшпигеле» (1937 – 38). Р. Роллан об иллюстрациях Кибрика. Организация </w:t>
      </w:r>
      <w:r w:rsidR="00CB4D83" w:rsidRPr="00D460A7">
        <w:rPr>
          <w:rFonts w:ascii="Times New Roman" w:hAnsi="Times New Roman"/>
          <w:sz w:val="24"/>
          <w:szCs w:val="24"/>
        </w:rPr>
        <w:t>Детгиза (</w:t>
      </w:r>
      <w:r w:rsidR="000618C3" w:rsidRPr="00D460A7">
        <w:rPr>
          <w:rFonts w:ascii="Times New Roman" w:hAnsi="Times New Roman"/>
          <w:sz w:val="24"/>
          <w:szCs w:val="24"/>
        </w:rPr>
        <w:t>1933). Повышение идейно-художественного уровня и воспитательного значения изданий. Изучение психологии детского восприятия, 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Чарушина, Н. Ф. Лапшина, Л. А. Бруни, Ю. А. Васнецова.</w:t>
      </w:r>
    </w:p>
    <w:p w:rsidR="00050AC5" w:rsidRDefault="00E55A34" w:rsidP="00050AC5">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названия основных работ; сделать сообщение о творчестве В.А. Фаворского, Е. А. Кибрика, В.И. Мухиной, А. А. Дейнеки.</w:t>
      </w:r>
    </w:p>
    <w:p w:rsidR="0081009A" w:rsidRPr="00050AC5" w:rsidRDefault="00050AC5" w:rsidP="00050AC5">
      <w:pPr>
        <w:spacing w:line="360" w:lineRule="auto"/>
        <w:jc w:val="both"/>
        <w:rPr>
          <w:rFonts w:ascii="Times New Roman" w:hAnsi="Times New Roman"/>
          <w:sz w:val="26"/>
          <w:szCs w:val="26"/>
        </w:rPr>
      </w:pPr>
      <w:r w:rsidRPr="00050AC5">
        <w:rPr>
          <w:rFonts w:ascii="Times New Roman" w:hAnsi="Times New Roman"/>
          <w:b/>
          <w:sz w:val="26"/>
          <w:szCs w:val="26"/>
        </w:rPr>
        <w:t>15.4 Искусство</w:t>
      </w:r>
      <w:r w:rsidR="0081009A" w:rsidRPr="00050AC5">
        <w:rPr>
          <w:rFonts w:ascii="Times New Roman" w:hAnsi="Times New Roman"/>
          <w:b/>
          <w:sz w:val="26"/>
          <w:szCs w:val="26"/>
        </w:rPr>
        <w:t xml:space="preserve"> периода Великой Отечественной войны (1941 – 1945)</w:t>
      </w:r>
    </w:p>
    <w:p w:rsidR="0081009A"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sz w:val="24"/>
          <w:szCs w:val="24"/>
        </w:rPr>
        <w:tab/>
      </w:r>
      <w:r w:rsidR="0081009A" w:rsidRPr="00D460A7">
        <w:rPr>
          <w:rFonts w:ascii="Times New Roman" w:hAnsi="Times New Roman"/>
          <w:sz w:val="24"/>
          <w:szCs w:val="24"/>
        </w:rPr>
        <w:t>Сформировать представление об искусстве периода Великой Отечественной войны.Раскрыть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81009A" w:rsidRPr="00D460A7">
        <w:rPr>
          <w:rFonts w:ascii="Times New Roman" w:hAnsi="Times New Roman"/>
          <w:b/>
          <w:sz w:val="24"/>
          <w:szCs w:val="24"/>
        </w:rPr>
        <w:t>Большая мобилизующая роль плаката и политической карикатуры</w:t>
      </w:r>
      <w:r w:rsidR="0081009A" w:rsidRPr="00D460A7">
        <w:rPr>
          <w:rFonts w:ascii="Times New Roman" w:hAnsi="Times New Roman"/>
          <w:sz w:val="24"/>
          <w:szCs w:val="24"/>
        </w:rPr>
        <w:t>. Плакаты И. М. Тоидзе «Родина-мать зовет!» (1941), В. Б. Корецкого «Воин Красной Армии, спаси!».  Сатира и юмор «Окон ТАСС». Работы Кукрыниксов «Потеряла я колечко» (1943), «На приеме у бесноват</w:t>
      </w:r>
      <w:r w:rsidR="0032232C" w:rsidRPr="00D460A7">
        <w:rPr>
          <w:rFonts w:ascii="Times New Roman" w:hAnsi="Times New Roman"/>
          <w:sz w:val="24"/>
          <w:szCs w:val="24"/>
        </w:rPr>
        <w:t>ого главнокомандующего» (1944).</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81009A" w:rsidRPr="00D460A7">
        <w:rPr>
          <w:rFonts w:ascii="Times New Roman" w:hAnsi="Times New Roman"/>
          <w:b/>
          <w:sz w:val="24"/>
          <w:szCs w:val="24"/>
        </w:rPr>
        <w:t>Графические серии</w:t>
      </w:r>
      <w:r w:rsidR="0081009A" w:rsidRPr="00D460A7">
        <w:rPr>
          <w:rFonts w:ascii="Times New Roman" w:hAnsi="Times New Roman"/>
          <w:sz w:val="24"/>
          <w:szCs w:val="24"/>
        </w:rPr>
        <w:t xml:space="preserve"> Д. А. Шмаринова «Не забудем, не простим!» (1942) и А. Ф. Пахомова «Ленинград в</w:t>
      </w:r>
      <w:r w:rsidR="0032232C" w:rsidRPr="00D460A7">
        <w:rPr>
          <w:rFonts w:ascii="Times New Roman" w:hAnsi="Times New Roman"/>
          <w:sz w:val="24"/>
          <w:szCs w:val="24"/>
        </w:rPr>
        <w:t xml:space="preserve"> дни </w:t>
      </w:r>
      <w:r w:rsidR="00CB4D83" w:rsidRPr="00D460A7">
        <w:rPr>
          <w:rFonts w:ascii="Times New Roman" w:hAnsi="Times New Roman"/>
          <w:sz w:val="24"/>
          <w:szCs w:val="24"/>
        </w:rPr>
        <w:t>блокады» (</w:t>
      </w:r>
      <w:r w:rsidR="0032232C" w:rsidRPr="00D460A7">
        <w:rPr>
          <w:rFonts w:ascii="Times New Roman" w:hAnsi="Times New Roman"/>
          <w:sz w:val="24"/>
          <w:szCs w:val="24"/>
        </w:rPr>
        <w:t>нач. раб.1941).</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32232C" w:rsidRPr="00D460A7">
        <w:rPr>
          <w:rFonts w:ascii="Times New Roman" w:hAnsi="Times New Roman"/>
          <w:b/>
          <w:sz w:val="24"/>
          <w:szCs w:val="24"/>
        </w:rPr>
        <w:t>Живопись.</w:t>
      </w:r>
      <w:r w:rsidR="0081009A" w:rsidRPr="00D460A7">
        <w:rPr>
          <w:rFonts w:ascii="Times New Roman" w:hAnsi="Times New Roman"/>
          <w:sz w:val="24"/>
          <w:szCs w:val="24"/>
        </w:rPr>
        <w:t xml:space="preserve">Фиксация впечатления от непривычного состояния города.А.А. Дейнека «Окраина Москвы. Ноябрь 1941 года» (1941). Противопоставление тишины природы и зверского убийства мальчика-пастуха в картине </w:t>
      </w:r>
      <w:r w:rsidR="001C1326" w:rsidRPr="00D460A7">
        <w:rPr>
          <w:rFonts w:ascii="Times New Roman" w:hAnsi="Times New Roman"/>
          <w:sz w:val="24"/>
          <w:szCs w:val="24"/>
        </w:rPr>
        <w:t>А.А.</w:t>
      </w:r>
      <w:r w:rsidR="006E4345" w:rsidRPr="00D460A7">
        <w:rPr>
          <w:rFonts w:ascii="Times New Roman" w:hAnsi="Times New Roman"/>
          <w:sz w:val="24"/>
          <w:szCs w:val="24"/>
        </w:rPr>
        <w:t xml:space="preserve"> Пластова </w:t>
      </w:r>
      <w:r w:rsidR="0081009A" w:rsidRPr="00D460A7">
        <w:rPr>
          <w:rFonts w:ascii="Times New Roman" w:hAnsi="Times New Roman"/>
          <w:sz w:val="24"/>
          <w:szCs w:val="24"/>
        </w:rPr>
        <w:t xml:space="preserve">«Фашист пролетел» (1942).  Отражение массового героизма народа в живописи А.А. Дейнеки «Оборона Севастополя» (1942), </w:t>
      </w:r>
      <w:r w:rsidR="006E4345" w:rsidRPr="00D460A7">
        <w:rPr>
          <w:rFonts w:ascii="Times New Roman" w:hAnsi="Times New Roman"/>
          <w:sz w:val="24"/>
          <w:szCs w:val="24"/>
        </w:rPr>
        <w:t>С.В.</w:t>
      </w:r>
      <w:r w:rsidR="0081009A" w:rsidRPr="00D460A7">
        <w:rPr>
          <w:rFonts w:ascii="Times New Roman" w:hAnsi="Times New Roman"/>
          <w:sz w:val="24"/>
          <w:szCs w:val="24"/>
        </w:rPr>
        <w:t>Герасимова«Мать партизана» (1943), К.Ф. Юона «Парад на Красной площ</w:t>
      </w:r>
      <w:r w:rsidR="0032232C" w:rsidRPr="00D460A7">
        <w:rPr>
          <w:rFonts w:ascii="Times New Roman" w:hAnsi="Times New Roman"/>
          <w:sz w:val="24"/>
          <w:szCs w:val="24"/>
        </w:rPr>
        <w:t xml:space="preserve">ади 7 ноября 1941 года» (1942). </w:t>
      </w:r>
      <w:r w:rsidR="0081009A" w:rsidRPr="00D460A7">
        <w:rPr>
          <w:rFonts w:ascii="Times New Roman" w:hAnsi="Times New Roman"/>
          <w:sz w:val="24"/>
          <w:szCs w:val="24"/>
        </w:rPr>
        <w:t xml:space="preserve">Патриотическая роль исторической живописи. П.Д. Корин – центральная часть триптиха «Александр Невский» (1942). Военный пейзаж в творчестве А.А. Дейнеки «Берлин. Солнце» и «В день подписания декларации» (обе – 1945). Патриотический характер пейзажа Н.М. Ромадина (1903 – 1987) «Волга – русская река» (1944). </w:t>
      </w:r>
      <w:r w:rsidR="00CB4D83" w:rsidRPr="00D460A7">
        <w:rPr>
          <w:rFonts w:ascii="Times New Roman" w:hAnsi="Times New Roman"/>
          <w:sz w:val="24"/>
          <w:szCs w:val="24"/>
        </w:rPr>
        <w:t>Переход от</w:t>
      </w:r>
      <w:r w:rsidR="0081009A" w:rsidRPr="00D460A7">
        <w:rPr>
          <w:rFonts w:ascii="Times New Roman" w:hAnsi="Times New Roman"/>
          <w:sz w:val="24"/>
          <w:szCs w:val="24"/>
        </w:rPr>
        <w:t xml:space="preserve"> войны к миру в пейзаже С.В. Г</w:t>
      </w:r>
      <w:r w:rsidR="0032232C" w:rsidRPr="00D460A7">
        <w:rPr>
          <w:rFonts w:ascii="Times New Roman" w:hAnsi="Times New Roman"/>
          <w:sz w:val="24"/>
          <w:szCs w:val="24"/>
        </w:rPr>
        <w:t>ерасимова «Лед прошёл» (1945).</w:t>
      </w:r>
    </w:p>
    <w:p w:rsidR="0081009A"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81009A" w:rsidRPr="00D460A7">
        <w:rPr>
          <w:rFonts w:ascii="Times New Roman" w:hAnsi="Times New Roman"/>
          <w:b/>
          <w:sz w:val="24"/>
          <w:szCs w:val="24"/>
        </w:rPr>
        <w:t>Скульптурные портреты героев войны</w:t>
      </w:r>
      <w:r w:rsidR="0081009A" w:rsidRPr="00D460A7">
        <w:rPr>
          <w:rFonts w:ascii="Times New Roman" w:hAnsi="Times New Roman"/>
          <w:sz w:val="24"/>
          <w:szCs w:val="24"/>
        </w:rPr>
        <w:t xml:space="preserve"> в творчестве В. И. Мухиной «Партизанка» (1942) и Е.В. Вучетича «Портрет генерала армии И.Д. Черняховского» (1945).</w:t>
      </w:r>
    </w:p>
    <w:p w:rsidR="00050AC5" w:rsidRDefault="0081009A" w:rsidP="00050AC5">
      <w:pPr>
        <w:spacing w:line="360" w:lineRule="auto"/>
        <w:jc w:val="both"/>
        <w:rPr>
          <w:rFonts w:ascii="Times New Roman" w:hAnsi="Times New Roman"/>
          <w:b/>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xml:space="preserve"> сделать сообщения о творчестве Кукрыниксов, графических сериях Д.А. Шмаринова и А.Ф. Пахомова и др.</w:t>
      </w:r>
    </w:p>
    <w:p w:rsidR="000618C3" w:rsidRPr="00050AC5" w:rsidRDefault="00050AC5" w:rsidP="00050AC5">
      <w:pPr>
        <w:spacing w:line="360" w:lineRule="auto"/>
        <w:jc w:val="both"/>
        <w:rPr>
          <w:rFonts w:ascii="Times New Roman" w:hAnsi="Times New Roman"/>
          <w:b/>
          <w:sz w:val="24"/>
          <w:szCs w:val="24"/>
        </w:rPr>
      </w:pPr>
      <w:r w:rsidRPr="00050AC5">
        <w:rPr>
          <w:rFonts w:ascii="Times New Roman" w:hAnsi="Times New Roman"/>
          <w:b/>
          <w:sz w:val="26"/>
          <w:szCs w:val="26"/>
        </w:rPr>
        <w:t>15.5 Искусство</w:t>
      </w:r>
      <w:r w:rsidR="000618C3" w:rsidRPr="00050AC5">
        <w:rPr>
          <w:rFonts w:ascii="Times New Roman" w:hAnsi="Times New Roman"/>
          <w:b/>
          <w:sz w:val="26"/>
          <w:szCs w:val="26"/>
        </w:rPr>
        <w:t xml:space="preserve"> послевоенного периода (1945 – 1958)</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новых задачах искусства послевоенного периода. Рассказать о Всесоюзных художественных выставках первых послевоенных лет; постановлении ЦК ВКП(б) по идеологическим вопросам; борьбе с формализмом и космополитизмом; о создании Академии художеств. Познакомить с ограничительной политикой в понимании реализма, традиций и новаторства в искусстве ХХ века; "теорией бесконфликтности", "положительного героя", "производственной темы" и пр. Рассмотреть лучшие произведения изучаемого десятилетия в живописи, графике, скульптуре.</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Живопись.</w:t>
      </w:r>
      <w:r w:rsidR="000618C3" w:rsidRPr="00D460A7">
        <w:rPr>
          <w:rFonts w:ascii="Times New Roman" w:hAnsi="Times New Roman"/>
          <w:sz w:val="24"/>
          <w:szCs w:val="24"/>
        </w:rPr>
        <w:t xml:space="preserve"> Сближение исторического и бытового жанров в произведениях художников послевоенных лет. Кукрыниксы "Бегство фашистов из Новгорода" (1944-1946), "Последние дни гитлеровской ставки в подземелье рейхсканцелярии. Конец</w:t>
      </w:r>
      <w:r w:rsidR="00CB4D83" w:rsidRPr="00D460A7">
        <w:rPr>
          <w:rFonts w:ascii="Times New Roman" w:hAnsi="Times New Roman"/>
          <w:sz w:val="24"/>
          <w:szCs w:val="24"/>
        </w:rPr>
        <w:t>» (</w:t>
      </w:r>
      <w:r w:rsidR="000618C3" w:rsidRPr="00D460A7">
        <w:rPr>
          <w:rFonts w:ascii="Times New Roman" w:hAnsi="Times New Roman"/>
          <w:sz w:val="24"/>
          <w:szCs w:val="24"/>
        </w:rPr>
        <w:t xml:space="preserve">1947-1948).  Ю. M. Непринцев «Отдых после боя» (1950) – посвящение народному герою войны Василию Теркину (литературному персонажу А. Твардовского). Полнота жизни без войны, радостный труд в картине украинской художницы Т. Яблонской «Хлеб» (1949).Светоносность и интенсивная живописность картин </w:t>
      </w:r>
      <w:r w:rsidR="006E4345" w:rsidRPr="00D460A7">
        <w:rPr>
          <w:rFonts w:ascii="Times New Roman" w:hAnsi="Times New Roman"/>
          <w:sz w:val="24"/>
          <w:szCs w:val="24"/>
        </w:rPr>
        <w:t>А.А.</w:t>
      </w:r>
      <w:r w:rsidR="000618C3" w:rsidRPr="00D460A7">
        <w:rPr>
          <w:rFonts w:ascii="Times New Roman" w:hAnsi="Times New Roman"/>
          <w:sz w:val="24"/>
          <w:szCs w:val="24"/>
        </w:rPr>
        <w:t xml:space="preserve"> Пластова</w:t>
      </w:r>
      <w:r w:rsidR="006E4345" w:rsidRPr="00D460A7">
        <w:rPr>
          <w:rFonts w:ascii="Times New Roman" w:hAnsi="Times New Roman"/>
          <w:sz w:val="24"/>
          <w:szCs w:val="24"/>
        </w:rPr>
        <w:t>:</w:t>
      </w:r>
      <w:r w:rsidR="000618C3" w:rsidRPr="00D460A7">
        <w:rPr>
          <w:rFonts w:ascii="Times New Roman" w:hAnsi="Times New Roman"/>
          <w:sz w:val="24"/>
          <w:szCs w:val="24"/>
        </w:rPr>
        <w:t xml:space="preserve"> «</w:t>
      </w:r>
      <w:r w:rsidR="00CB4D83" w:rsidRPr="00D460A7">
        <w:rPr>
          <w:rFonts w:ascii="Times New Roman" w:hAnsi="Times New Roman"/>
          <w:sz w:val="24"/>
          <w:szCs w:val="24"/>
        </w:rPr>
        <w:t>Сенокос» (</w:t>
      </w:r>
      <w:r w:rsidR="000618C3" w:rsidRPr="00D460A7">
        <w:rPr>
          <w:rFonts w:ascii="Times New Roman" w:hAnsi="Times New Roman"/>
          <w:sz w:val="24"/>
          <w:szCs w:val="24"/>
        </w:rPr>
        <w:t>1945), «</w:t>
      </w:r>
      <w:r w:rsidR="00CB4D83" w:rsidRPr="00D460A7">
        <w:rPr>
          <w:rFonts w:ascii="Times New Roman" w:hAnsi="Times New Roman"/>
          <w:sz w:val="24"/>
          <w:szCs w:val="24"/>
        </w:rPr>
        <w:t>На колхозный ток</w:t>
      </w:r>
      <w:r w:rsidR="000618C3" w:rsidRPr="00D460A7">
        <w:rPr>
          <w:rFonts w:ascii="Times New Roman" w:hAnsi="Times New Roman"/>
          <w:sz w:val="24"/>
          <w:szCs w:val="24"/>
        </w:rPr>
        <w:t>» (1949), «Ужин тракто</w:t>
      </w:r>
      <w:r w:rsidR="006E4345" w:rsidRPr="00D460A7">
        <w:rPr>
          <w:rFonts w:ascii="Times New Roman" w:hAnsi="Times New Roman"/>
          <w:sz w:val="24"/>
          <w:szCs w:val="24"/>
        </w:rPr>
        <w:t>ристов» (1951), «</w:t>
      </w:r>
      <w:r w:rsidR="00CB4D83" w:rsidRPr="00D460A7">
        <w:rPr>
          <w:rFonts w:ascii="Times New Roman" w:hAnsi="Times New Roman"/>
          <w:sz w:val="24"/>
          <w:szCs w:val="24"/>
        </w:rPr>
        <w:t>Весна» (</w:t>
      </w:r>
      <w:r w:rsidR="006E4345" w:rsidRPr="00D460A7">
        <w:rPr>
          <w:rFonts w:ascii="Times New Roman" w:hAnsi="Times New Roman"/>
          <w:sz w:val="24"/>
          <w:szCs w:val="24"/>
        </w:rPr>
        <w:t>1954)</w:t>
      </w:r>
      <w:r w:rsidR="000618C3" w:rsidRPr="00D460A7">
        <w:rPr>
          <w:rFonts w:ascii="Times New Roman" w:hAnsi="Times New Roman"/>
          <w:sz w:val="24"/>
          <w:szCs w:val="24"/>
        </w:rPr>
        <w:t xml:space="preserve">. Картины </w:t>
      </w:r>
      <w:r w:rsidR="000618C3" w:rsidRPr="00D460A7">
        <w:rPr>
          <w:rFonts w:ascii="Times New Roman" w:hAnsi="Times New Roman"/>
          <w:sz w:val="24"/>
          <w:szCs w:val="24"/>
        </w:rPr>
        <w:lastRenderedPageBreak/>
        <w:t xml:space="preserve">о жизни людей </w:t>
      </w:r>
      <w:r w:rsidR="00CB4D83" w:rsidRPr="00D460A7">
        <w:rPr>
          <w:rFonts w:ascii="Times New Roman" w:hAnsi="Times New Roman"/>
          <w:sz w:val="24"/>
          <w:szCs w:val="24"/>
        </w:rPr>
        <w:t>Киргизии в</w:t>
      </w:r>
      <w:r w:rsidR="000618C3" w:rsidRPr="00D460A7">
        <w:rPr>
          <w:rFonts w:ascii="Times New Roman" w:hAnsi="Times New Roman"/>
          <w:sz w:val="24"/>
          <w:szCs w:val="24"/>
        </w:rPr>
        <w:t xml:space="preserve"> творчестве С. А. Чуйкова («Утро» (1947) и «Дочь Советской Киргизии» (194</w:t>
      </w:r>
      <w:r w:rsidR="006E4345" w:rsidRPr="00D460A7">
        <w:rPr>
          <w:rFonts w:ascii="Times New Roman" w:hAnsi="Times New Roman"/>
          <w:sz w:val="24"/>
          <w:szCs w:val="24"/>
        </w:rPr>
        <w:t xml:space="preserve">8)). Создание картины-новеллы </w:t>
      </w:r>
      <w:r w:rsidR="006E4345" w:rsidRPr="00D460A7">
        <w:rPr>
          <w:rFonts w:ascii="Times New Roman" w:hAnsi="Times New Roman"/>
          <w:b/>
          <w:sz w:val="24"/>
          <w:szCs w:val="24"/>
        </w:rPr>
        <w:t>Федором Павловичем</w:t>
      </w:r>
      <w:r w:rsidR="000618C3" w:rsidRPr="00D460A7">
        <w:rPr>
          <w:rFonts w:ascii="Times New Roman" w:hAnsi="Times New Roman"/>
          <w:b/>
          <w:sz w:val="24"/>
          <w:szCs w:val="24"/>
        </w:rPr>
        <w:t xml:space="preserve"> Решетниковым</w:t>
      </w:r>
      <w:r w:rsidR="006E4345" w:rsidRPr="00D460A7">
        <w:rPr>
          <w:rFonts w:ascii="Times New Roman" w:hAnsi="Times New Roman"/>
          <w:sz w:val="24"/>
          <w:szCs w:val="24"/>
        </w:rPr>
        <w:t xml:space="preserve">(1906 – 1988): </w:t>
      </w:r>
      <w:r w:rsidR="000618C3" w:rsidRPr="00D460A7">
        <w:rPr>
          <w:rFonts w:ascii="Times New Roman" w:hAnsi="Times New Roman"/>
          <w:sz w:val="24"/>
          <w:szCs w:val="24"/>
        </w:rPr>
        <w:t>«Прибыл на каникулы</w:t>
      </w:r>
      <w:r w:rsidR="006E4345" w:rsidRPr="00D460A7">
        <w:rPr>
          <w:rFonts w:ascii="Times New Roman" w:hAnsi="Times New Roman"/>
          <w:sz w:val="24"/>
          <w:szCs w:val="24"/>
        </w:rPr>
        <w:t>» (1948), «Опять двойка» (1952)</w:t>
      </w:r>
      <w:r w:rsidR="000618C3" w:rsidRPr="00D460A7">
        <w:rPr>
          <w:rFonts w:ascii="Times New Roman" w:hAnsi="Times New Roman"/>
          <w:sz w:val="24"/>
          <w:szCs w:val="24"/>
        </w:rPr>
        <w:t xml:space="preserve">. Поиск эпической темы и лирических мотивов природы в пейзажах С. В. Герасимова («Весеннее утро» (1953), «Весна» (1954), серия «Можайские пейзажи», 1950-е). Величественность пейзажей В. В. Мешкова (1893 – 1964) («Сказ об Урале» (1949), «Кама» (1950)).  Художественное освоение природы, преображенной трудом современного человека в пейзажах Г. Г. Нисского «Белорусский пейзаж» (1947).  Лирико-эпическое направление в пейзажах Н. М. Ромадина «Река </w:t>
      </w:r>
      <w:r w:rsidR="00CB4D83" w:rsidRPr="00D460A7">
        <w:rPr>
          <w:rFonts w:ascii="Times New Roman" w:hAnsi="Times New Roman"/>
          <w:sz w:val="24"/>
          <w:szCs w:val="24"/>
        </w:rPr>
        <w:t>Царевна» (</w:t>
      </w:r>
      <w:r w:rsidR="000618C3" w:rsidRPr="00D460A7">
        <w:rPr>
          <w:rFonts w:ascii="Times New Roman" w:hAnsi="Times New Roman"/>
          <w:sz w:val="24"/>
          <w:szCs w:val="24"/>
        </w:rPr>
        <w:t>1954). «Теория бесконфликтности» и ее критика. Пути преодоления описательности в бытовой картине. Негативное влияние культа личности на развитие искусства и его преодоление. Ведущая роль в развитии живописи мастеров, сформировавшихся в предшествующие годы (Пластова, Корина, Чуйкова, С. Герасимова).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Творчество художников-иллюстраторов. Серия работ Б. И. Пророкова (1911 – 1972) «Это не должно повториться!» (1958). Соединение романтических и эпических тенденций в иллюстрациях Е.А. Кибрика к «Тарасу Бульбе» Гоголя (1945), убедительность психологических характеристик. Сохранение портретного принципа иллюстрирования в работах художника Дементия Алексеевича Шмаринова (1907 – 1999) к </w:t>
      </w:r>
      <w:r w:rsidR="00D460A7" w:rsidRPr="00D460A7">
        <w:rPr>
          <w:rFonts w:ascii="Times New Roman" w:hAnsi="Times New Roman"/>
          <w:sz w:val="24"/>
          <w:szCs w:val="24"/>
        </w:rPr>
        <w:t>роману Толстого «Война и мир». Одна из удач Шмаринова</w:t>
      </w:r>
      <w:r w:rsidR="000618C3" w:rsidRPr="00D460A7">
        <w:rPr>
          <w:rFonts w:ascii="Times New Roman" w:hAnsi="Times New Roman"/>
          <w:sz w:val="24"/>
          <w:szCs w:val="24"/>
        </w:rPr>
        <w:t xml:space="preserve"> - образ Наташи. Своеобразие творчества Кукрыниксов в области иллюстрации: умение передавать прекрасное в повседневной жизни людей в рисунках к рассказу А. П. Чехова «Дама с собачкой» (1941 – 1948) и сатирическая острот</w:t>
      </w:r>
      <w:r w:rsidR="00D460A7" w:rsidRPr="00D460A7">
        <w:rPr>
          <w:rFonts w:ascii="Times New Roman" w:hAnsi="Times New Roman"/>
          <w:sz w:val="24"/>
          <w:szCs w:val="24"/>
        </w:rPr>
        <w:t>а иллюстраций к произведению А.</w:t>
      </w:r>
      <w:r w:rsidR="000618C3" w:rsidRPr="00D460A7">
        <w:rPr>
          <w:rFonts w:ascii="Times New Roman" w:hAnsi="Times New Roman"/>
          <w:sz w:val="24"/>
          <w:szCs w:val="24"/>
        </w:rPr>
        <w:t xml:space="preserve">М. Горького «Фома Гордеев» (1949). Мягкость, </w:t>
      </w:r>
      <w:r w:rsidR="00CB4D83" w:rsidRPr="00D460A7">
        <w:rPr>
          <w:rFonts w:ascii="Times New Roman" w:hAnsi="Times New Roman"/>
          <w:sz w:val="24"/>
          <w:szCs w:val="24"/>
        </w:rPr>
        <w:t>лиричность творчества</w:t>
      </w:r>
      <w:r w:rsidR="000618C3" w:rsidRPr="00D460A7">
        <w:rPr>
          <w:rFonts w:ascii="Times New Roman" w:hAnsi="Times New Roman"/>
          <w:sz w:val="24"/>
          <w:szCs w:val="24"/>
        </w:rPr>
        <w:t xml:space="preserve"> графика-иллюстратора Д.А. Дубинского (1920 – 1960): ил</w:t>
      </w:r>
      <w:r w:rsidR="00D460A7" w:rsidRPr="00D460A7">
        <w:rPr>
          <w:rFonts w:ascii="Times New Roman" w:hAnsi="Times New Roman"/>
          <w:sz w:val="24"/>
          <w:szCs w:val="24"/>
        </w:rPr>
        <w:t>люстрации к повести Гайдара «Р.В.</w:t>
      </w:r>
      <w:r w:rsidR="000618C3" w:rsidRPr="00D460A7">
        <w:rPr>
          <w:rFonts w:ascii="Times New Roman" w:hAnsi="Times New Roman"/>
          <w:sz w:val="24"/>
          <w:szCs w:val="24"/>
        </w:rPr>
        <w:t>С.» и «Чук и Гек»</w:t>
      </w:r>
      <w:r w:rsidR="00B5197A">
        <w:rPr>
          <w:rFonts w:ascii="Times New Roman" w:hAnsi="Times New Roman"/>
          <w:sz w:val="24"/>
          <w:szCs w:val="24"/>
        </w:rPr>
        <w:t xml:space="preserve">, </w:t>
      </w:r>
      <w:r w:rsidR="000618C3" w:rsidRPr="00D460A7">
        <w:rPr>
          <w:rFonts w:ascii="Times New Roman" w:hAnsi="Times New Roman"/>
          <w:sz w:val="24"/>
          <w:szCs w:val="24"/>
        </w:rPr>
        <w:t>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Скульптура</w:t>
      </w:r>
      <w:r w:rsidR="000618C3" w:rsidRPr="00D460A7">
        <w:rPr>
          <w:rFonts w:ascii="Times New Roman" w:hAnsi="Times New Roman"/>
          <w:sz w:val="24"/>
          <w:szCs w:val="24"/>
        </w:rPr>
        <w:t>. Создание портретной галереи героев Великой Отечественной войны. Работа над мемориальными ансамблями. Произведения Н. Томского, В. Вучетича, В. Цигаля. Ансамбли Саласпилса, Пискаревского кладбища, Хатыни и др.</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Программная работа Сергея Тимофеевича Коненкова (1874 – 1971), вернувшегося на Родину в 1945 году «Освобожденный человек» (1947). Деятельность мастера по развитию русского скульптурного портрета в 40-х – 50-х годах. «Портрет старейшего к</w:t>
      </w:r>
      <w:r w:rsidR="00D460A7" w:rsidRPr="00D460A7">
        <w:rPr>
          <w:rFonts w:ascii="Times New Roman" w:hAnsi="Times New Roman"/>
          <w:sz w:val="24"/>
          <w:szCs w:val="24"/>
        </w:rPr>
        <w:t>олхозника деревни Караковичи И.</w:t>
      </w:r>
      <w:r w:rsidR="000618C3" w:rsidRPr="00D460A7">
        <w:rPr>
          <w:rFonts w:ascii="Times New Roman" w:hAnsi="Times New Roman"/>
          <w:sz w:val="24"/>
          <w:szCs w:val="24"/>
        </w:rPr>
        <w:t>В. Зуева» (1949). Мощь, артистизм, вдохновенность лучшей работы «Автопортрет» (1954).</w:t>
      </w:r>
    </w:p>
    <w:p w:rsidR="000618C3" w:rsidRPr="00D460A7" w:rsidRDefault="00E55A34" w:rsidP="000618C3">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по творчеству ярких представителей этого периода.</w:t>
      </w:r>
    </w:p>
    <w:p w:rsidR="000618C3" w:rsidRPr="00D460A7" w:rsidRDefault="000618C3" w:rsidP="00050AC5">
      <w:pPr>
        <w:spacing w:line="360" w:lineRule="auto"/>
        <w:jc w:val="center"/>
        <w:rPr>
          <w:rFonts w:ascii="Times New Roman" w:hAnsi="Times New Roman"/>
          <w:b/>
          <w:sz w:val="24"/>
          <w:szCs w:val="24"/>
        </w:rPr>
      </w:pPr>
      <w:r w:rsidRPr="00D460A7">
        <w:rPr>
          <w:rFonts w:ascii="Times New Roman" w:hAnsi="Times New Roman"/>
          <w:b/>
          <w:sz w:val="24"/>
          <w:szCs w:val="24"/>
        </w:rPr>
        <w:t>РАЗДЕЛ 16. ИСТОРИЯ РУССКОГО ИЗОБРАЗИТЕЛЬНОГО ИСКУССТВА ВТОРОЙ ПОЛОВИНЫ ХХ – НАЧАЛА XXI вв.</w:t>
      </w:r>
    </w:p>
    <w:p w:rsidR="005E0304" w:rsidRPr="00D460A7" w:rsidRDefault="005E0304" w:rsidP="005E0304">
      <w:pPr>
        <w:spacing w:after="0" w:line="360" w:lineRule="auto"/>
        <w:jc w:val="both"/>
        <w:rPr>
          <w:rFonts w:ascii="Times New Roman" w:hAnsi="Times New Roman"/>
          <w:b/>
          <w:sz w:val="24"/>
          <w:szCs w:val="24"/>
        </w:rPr>
      </w:pPr>
      <w:r w:rsidRPr="00D460A7">
        <w:rPr>
          <w:rFonts w:ascii="Times New Roman" w:hAnsi="Times New Roman"/>
          <w:b/>
          <w:sz w:val="24"/>
          <w:szCs w:val="24"/>
        </w:rPr>
        <w:t>16.1.</w:t>
      </w:r>
      <w:r w:rsidRPr="00050AC5">
        <w:rPr>
          <w:rFonts w:ascii="Times New Roman" w:hAnsi="Times New Roman"/>
          <w:b/>
          <w:sz w:val="26"/>
          <w:szCs w:val="26"/>
        </w:rPr>
        <w:tab/>
        <w:t>Р</w:t>
      </w:r>
      <w:r w:rsidR="00F73A99" w:rsidRPr="00050AC5">
        <w:rPr>
          <w:rFonts w:ascii="Times New Roman" w:hAnsi="Times New Roman"/>
          <w:b/>
          <w:sz w:val="26"/>
          <w:szCs w:val="26"/>
        </w:rPr>
        <w:t xml:space="preserve">усское искусство 1960 –х годов. </w:t>
      </w:r>
      <w:r w:rsidRPr="00050AC5">
        <w:rPr>
          <w:rFonts w:ascii="Times New Roman" w:hAnsi="Times New Roman"/>
          <w:b/>
          <w:sz w:val="26"/>
          <w:szCs w:val="26"/>
        </w:rPr>
        <w:t>Живопись «сурового стиля»</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sz w:val="24"/>
          <w:szCs w:val="24"/>
        </w:rPr>
        <w:tab/>
      </w:r>
      <w:r w:rsidR="005E0304" w:rsidRPr="00D460A7">
        <w:rPr>
          <w:rFonts w:ascii="Times New Roman" w:hAnsi="Times New Roman"/>
          <w:sz w:val="24"/>
          <w:szCs w:val="24"/>
        </w:rPr>
        <w:t>Сформировать представление о новом историческом этапе в развитии советского искусства. Рассказать о Первом съезде художников СССР (1958) и образовании СХ РСФСР. Раскрыть некоторые проблемы соотношения традиций и новаторства в советском искусстве: поиск новых художественных приемов в соответствии с обновляющимся содержанием современного искусства; многостороннее осмысление явлений современности. Познакомить с понятием «суровый стиль» 1960-х гг., особенностями искусства этого времени; творчеством Г. Коржева, В. Попкова, В. Иванова, Д. Жилинского и др.</w:t>
      </w:r>
    </w:p>
    <w:p w:rsidR="009A45EC"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sz w:val="24"/>
          <w:szCs w:val="24"/>
        </w:rPr>
        <w:tab/>
      </w:r>
      <w:r w:rsidR="005E0304" w:rsidRPr="00D460A7">
        <w:rPr>
          <w:rFonts w:ascii="Times New Roman" w:hAnsi="Times New Roman"/>
          <w:sz w:val="24"/>
          <w:szCs w:val="24"/>
        </w:rPr>
        <w:t>Изображение настоящей, невыдуманной повседневной жизни в творчестве художников «сурового стиля».</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 xml:space="preserve">Творчество Гелия Михайловича </w:t>
      </w:r>
      <w:r w:rsidR="00CB4D83" w:rsidRPr="00D460A7">
        <w:rPr>
          <w:rFonts w:ascii="Times New Roman" w:hAnsi="Times New Roman"/>
          <w:b/>
          <w:sz w:val="24"/>
          <w:szCs w:val="24"/>
        </w:rPr>
        <w:t>Коржева (</w:t>
      </w:r>
      <w:r w:rsidR="005E0304" w:rsidRPr="00D460A7">
        <w:rPr>
          <w:rFonts w:ascii="Times New Roman" w:hAnsi="Times New Roman"/>
          <w:b/>
          <w:sz w:val="24"/>
          <w:szCs w:val="24"/>
        </w:rPr>
        <w:t>Коржев-Чувелёв, 1925 - 2012).</w:t>
      </w:r>
      <w:r w:rsidR="005E0304" w:rsidRPr="00D460A7">
        <w:rPr>
          <w:rFonts w:ascii="Times New Roman" w:hAnsi="Times New Roman"/>
          <w:sz w:val="24"/>
          <w:szCs w:val="24"/>
        </w:rPr>
        <w:t xml:space="preserve"> Монументально-эпические произведения: триптих «Коммунисты» (1957 – 1960) – многогранное и глубокое раскрытие темы Октябрьской революции. Героический пафос, выраженный с реалистической конкретностью образов. Четкий рисунок, строгие тональные отношения живописи, скупое использование цветовых контрастов. Триптих «Опаленные огнем войны» (1962 – 1967).</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 xml:space="preserve">Творчество Виктора </w:t>
      </w:r>
      <w:r w:rsidR="0069371F" w:rsidRPr="00D460A7">
        <w:rPr>
          <w:rFonts w:ascii="Times New Roman" w:hAnsi="Times New Roman"/>
          <w:b/>
          <w:sz w:val="24"/>
          <w:szCs w:val="24"/>
        </w:rPr>
        <w:t xml:space="preserve">Ефимовича </w:t>
      </w:r>
      <w:r w:rsidR="005E0304" w:rsidRPr="00D460A7">
        <w:rPr>
          <w:rFonts w:ascii="Times New Roman" w:hAnsi="Times New Roman"/>
          <w:b/>
          <w:sz w:val="24"/>
          <w:szCs w:val="24"/>
        </w:rPr>
        <w:t>Попкова (1932 – 1974)</w:t>
      </w:r>
      <w:r w:rsidR="005E0304" w:rsidRPr="00D460A7">
        <w:rPr>
          <w:rFonts w:ascii="Times New Roman" w:hAnsi="Times New Roman"/>
          <w:sz w:val="24"/>
          <w:szCs w:val="24"/>
        </w:rPr>
        <w:t xml:space="preserve"> –живописца, с обостренной гражданской и творческой активностью. Ра</w:t>
      </w:r>
      <w:r w:rsidR="00426889">
        <w:rPr>
          <w:rFonts w:ascii="Times New Roman" w:hAnsi="Times New Roman"/>
          <w:sz w:val="24"/>
          <w:szCs w:val="24"/>
        </w:rPr>
        <w:t>н</w:t>
      </w:r>
      <w:r w:rsidR="005E0304" w:rsidRPr="00D460A7">
        <w:rPr>
          <w:rFonts w:ascii="Times New Roman" w:hAnsi="Times New Roman"/>
          <w:sz w:val="24"/>
          <w:szCs w:val="24"/>
        </w:rPr>
        <w:t xml:space="preserve">нее творчество. Единение людей труда в картинах «Строители Братской ГЭС» (1961), «Бригада отдыхает» (1965). Тема любви в гармоничном аспекте «Двое» (1966) и в извечной конфликтности «Мой день» (1968). Значительность серии работ, посвященных вдовам-солдаткам второй мировой войны. Триптих «Ой, как всех мужей побрали на войну» («Воспоминания», «Одна», «Северная песня»; 1966 – 1968). Проблема отцов и детей в картине «Шинель отца» (1969). Тяготение к иносказанию, </w:t>
      </w:r>
      <w:r w:rsidR="005E0304" w:rsidRPr="000C072E">
        <w:rPr>
          <w:rFonts w:ascii="Times New Roman" w:hAnsi="Times New Roman"/>
          <w:sz w:val="24"/>
          <w:szCs w:val="24"/>
        </w:rPr>
        <w:t>обостренно личной точки зрения</w:t>
      </w:r>
      <w:r w:rsidR="005E0304" w:rsidRPr="00D460A7">
        <w:rPr>
          <w:rFonts w:ascii="Times New Roman" w:hAnsi="Times New Roman"/>
          <w:sz w:val="24"/>
          <w:szCs w:val="24"/>
        </w:rPr>
        <w:t>. «Майский праздник» (1972) – соединение разнородных пространственных и временных мотивов. Картина-размышление «Хороший человек была бабка Анисья» (1971 – 1973).Проницательность поэтического зрения, способного раскрывать в обыденном неочевидные качества, преображать повседневное соприкосновение с тайными глубинами жизни – как главные отличительные черты поздних произведений Попкова.</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5E0304" w:rsidRPr="00D460A7">
        <w:rPr>
          <w:rFonts w:ascii="Times New Roman" w:hAnsi="Times New Roman"/>
          <w:b/>
          <w:sz w:val="24"/>
          <w:szCs w:val="24"/>
        </w:rPr>
        <w:t xml:space="preserve">Творчество Виктора Ивановича Иванова (род. 1924) </w:t>
      </w:r>
      <w:r w:rsidR="005E0304" w:rsidRPr="00D460A7">
        <w:rPr>
          <w:rFonts w:ascii="Times New Roman" w:hAnsi="Times New Roman"/>
          <w:sz w:val="24"/>
          <w:szCs w:val="24"/>
        </w:rPr>
        <w:t>– российского монументалиста, живописца и графика.</w:t>
      </w:r>
      <w:r w:rsidR="00CC0A8B" w:rsidRPr="00D460A7">
        <w:rPr>
          <w:rFonts w:ascii="Times New Roman" w:hAnsi="Times New Roman"/>
          <w:sz w:val="24"/>
          <w:szCs w:val="24"/>
        </w:rPr>
        <w:t>Учеба у А. А. Ос</w:t>
      </w:r>
      <w:r w:rsidR="001936B8" w:rsidRPr="00D460A7">
        <w:rPr>
          <w:rFonts w:ascii="Times New Roman" w:hAnsi="Times New Roman"/>
          <w:sz w:val="24"/>
          <w:szCs w:val="24"/>
        </w:rPr>
        <w:t>ме</w:t>
      </w:r>
      <w:r w:rsidR="00DF1BFC" w:rsidRPr="00D460A7">
        <w:rPr>
          <w:rFonts w:ascii="Times New Roman" w:hAnsi="Times New Roman"/>
          <w:sz w:val="24"/>
          <w:szCs w:val="24"/>
        </w:rPr>
        <w:t>ркина (1892 – 1953), освоение стилистики живописи бубнововалетовцев.</w:t>
      </w:r>
      <w:r w:rsidR="005E0304" w:rsidRPr="00D460A7">
        <w:rPr>
          <w:rFonts w:ascii="Times New Roman" w:hAnsi="Times New Roman"/>
          <w:sz w:val="24"/>
          <w:szCs w:val="24"/>
        </w:rPr>
        <w:t xml:space="preserve"> Развитие </w:t>
      </w:r>
      <w:r w:rsidR="00CB4D83" w:rsidRPr="00D460A7">
        <w:rPr>
          <w:rFonts w:ascii="Times New Roman" w:hAnsi="Times New Roman"/>
          <w:sz w:val="24"/>
          <w:szCs w:val="24"/>
        </w:rPr>
        <w:t>темы русской</w:t>
      </w:r>
      <w:r w:rsidR="005E0304" w:rsidRPr="00D460A7">
        <w:rPr>
          <w:rFonts w:ascii="Times New Roman" w:hAnsi="Times New Roman"/>
          <w:sz w:val="24"/>
          <w:szCs w:val="24"/>
        </w:rPr>
        <w:t xml:space="preserve"> деревни военных и послевоенных лет. «Семья. 1945» (1958 – 64). Цик</w:t>
      </w:r>
      <w:r w:rsidR="00DF1BFC" w:rsidRPr="00D460A7">
        <w:rPr>
          <w:rFonts w:ascii="Times New Roman" w:hAnsi="Times New Roman"/>
          <w:sz w:val="24"/>
          <w:szCs w:val="24"/>
        </w:rPr>
        <w:t>л «Русские женщины»</w:t>
      </w:r>
      <w:r w:rsidR="00755AFA" w:rsidRPr="00D460A7">
        <w:rPr>
          <w:rFonts w:ascii="Times New Roman" w:hAnsi="Times New Roman"/>
          <w:sz w:val="24"/>
          <w:szCs w:val="24"/>
        </w:rPr>
        <w:t xml:space="preserve"> (1958 – 1967), «Полдник» (1964 – 1965). Цветовая </w:t>
      </w:r>
      <w:r w:rsidR="005E0304" w:rsidRPr="00D460A7">
        <w:rPr>
          <w:rFonts w:ascii="Times New Roman" w:hAnsi="Times New Roman"/>
          <w:sz w:val="24"/>
          <w:szCs w:val="24"/>
        </w:rPr>
        <w:t xml:space="preserve">сдержанность, музыкальный ритм, </w:t>
      </w:r>
      <w:r w:rsidR="004D2351" w:rsidRPr="00D460A7">
        <w:rPr>
          <w:rFonts w:ascii="Times New Roman" w:hAnsi="Times New Roman"/>
          <w:sz w:val="24"/>
          <w:szCs w:val="24"/>
        </w:rPr>
        <w:t>выразительность композиционных построений</w:t>
      </w:r>
      <w:r w:rsidR="00755AFA" w:rsidRPr="00D460A7">
        <w:rPr>
          <w:rFonts w:ascii="Times New Roman" w:hAnsi="Times New Roman"/>
          <w:sz w:val="24"/>
          <w:szCs w:val="24"/>
        </w:rPr>
        <w:t xml:space="preserve">, </w:t>
      </w:r>
      <w:r w:rsidR="004D2351" w:rsidRPr="00D460A7">
        <w:rPr>
          <w:rFonts w:ascii="Times New Roman" w:hAnsi="Times New Roman"/>
          <w:sz w:val="24"/>
          <w:szCs w:val="24"/>
        </w:rPr>
        <w:t>монументальность образных решений</w:t>
      </w:r>
      <w:r w:rsidR="00755AFA" w:rsidRPr="00D460A7">
        <w:rPr>
          <w:rFonts w:ascii="Times New Roman" w:hAnsi="Times New Roman"/>
          <w:sz w:val="24"/>
          <w:szCs w:val="24"/>
        </w:rPr>
        <w:t xml:space="preserve">. </w:t>
      </w:r>
      <w:r w:rsidR="005E0304" w:rsidRPr="00D460A7">
        <w:rPr>
          <w:rFonts w:ascii="Times New Roman" w:hAnsi="Times New Roman"/>
          <w:sz w:val="24"/>
          <w:szCs w:val="24"/>
        </w:rPr>
        <w:t>Поздние работы: «Похороны в Исадах» (1962 – 1983), «Крещение» (1990).</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Творчество Дмитрия</w:t>
      </w:r>
      <w:r w:rsidR="00CB4D83" w:rsidRPr="00D460A7">
        <w:rPr>
          <w:rFonts w:ascii="Times New Roman" w:hAnsi="Times New Roman"/>
          <w:b/>
          <w:sz w:val="24"/>
          <w:szCs w:val="24"/>
        </w:rPr>
        <w:t>Дмитриевича Жилинского</w:t>
      </w:r>
      <w:r w:rsidR="005E0304" w:rsidRPr="00D460A7">
        <w:rPr>
          <w:rFonts w:ascii="Times New Roman" w:hAnsi="Times New Roman"/>
          <w:b/>
          <w:sz w:val="24"/>
          <w:szCs w:val="24"/>
        </w:rPr>
        <w:t xml:space="preserve"> (род. 1928) – </w:t>
      </w:r>
      <w:r w:rsidR="005E0304" w:rsidRPr="00D460A7">
        <w:rPr>
          <w:rFonts w:ascii="Times New Roman" w:hAnsi="Times New Roman"/>
          <w:sz w:val="24"/>
          <w:szCs w:val="24"/>
        </w:rPr>
        <w:t>обращение к древнерусской иконописи и ренессансным образцам, живопись темперой по древесной плите. «Семья у моря» (1964) – программное произведение художника. Стремление дать свой идеал современника, воплощенный в гармонии его нравственного и физического облика. «Гимнасты СССР» (1965). Строгость, уравновешенность композиции, яркость красок и скрупулезность отделки деталей, безукоризненная натуральность изображения. «Под старой я</w:t>
      </w:r>
      <w:r w:rsidR="0054544D" w:rsidRPr="00D460A7">
        <w:rPr>
          <w:rFonts w:ascii="Times New Roman" w:hAnsi="Times New Roman"/>
          <w:sz w:val="24"/>
          <w:szCs w:val="24"/>
        </w:rPr>
        <w:t>блоней» (1967) – единство бытов</w:t>
      </w:r>
      <w:r w:rsidR="005E0304" w:rsidRPr="00D460A7">
        <w:rPr>
          <w:rFonts w:ascii="Times New Roman" w:hAnsi="Times New Roman"/>
          <w:sz w:val="24"/>
          <w:szCs w:val="24"/>
        </w:rPr>
        <w:t>ого и символи</w:t>
      </w:r>
      <w:r w:rsidR="00966671" w:rsidRPr="00D460A7">
        <w:rPr>
          <w:rFonts w:ascii="Times New Roman" w:hAnsi="Times New Roman"/>
          <w:sz w:val="24"/>
          <w:szCs w:val="24"/>
        </w:rPr>
        <w:t>ческого начала в композиции.</w:t>
      </w:r>
    </w:p>
    <w:p w:rsidR="00892139"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892139" w:rsidRPr="00D460A7">
        <w:rPr>
          <w:rFonts w:ascii="Times New Roman" w:hAnsi="Times New Roman"/>
          <w:b/>
          <w:sz w:val="24"/>
          <w:szCs w:val="24"/>
        </w:rPr>
        <w:t>Творчество</w:t>
      </w:r>
      <w:r w:rsidR="006F01CF" w:rsidRPr="00D460A7">
        <w:rPr>
          <w:rFonts w:ascii="Times New Roman" w:hAnsi="Times New Roman"/>
          <w:b/>
          <w:sz w:val="24"/>
          <w:szCs w:val="24"/>
        </w:rPr>
        <w:t xml:space="preserve"> Евсея Евсеевича</w:t>
      </w:r>
      <w:r w:rsidR="00892139" w:rsidRPr="00D460A7">
        <w:rPr>
          <w:rFonts w:ascii="Times New Roman" w:hAnsi="Times New Roman"/>
          <w:b/>
          <w:sz w:val="24"/>
          <w:szCs w:val="24"/>
        </w:rPr>
        <w:t xml:space="preserve"> Моисеенко</w:t>
      </w:r>
      <w:r w:rsidR="006F01CF" w:rsidRPr="00D460A7">
        <w:rPr>
          <w:rFonts w:ascii="Times New Roman" w:hAnsi="Times New Roman"/>
          <w:b/>
          <w:sz w:val="24"/>
          <w:szCs w:val="24"/>
        </w:rPr>
        <w:t xml:space="preserve"> (1916 – 1988). </w:t>
      </w:r>
      <w:r w:rsidR="00892139" w:rsidRPr="00D460A7">
        <w:rPr>
          <w:rFonts w:ascii="Times New Roman" w:hAnsi="Times New Roman"/>
          <w:sz w:val="24"/>
          <w:szCs w:val="24"/>
        </w:rPr>
        <w:t>Эволюция историко-революционного жанра в творчестве художника.</w:t>
      </w:r>
      <w:r w:rsidR="006F01CF" w:rsidRPr="00D460A7">
        <w:rPr>
          <w:rFonts w:ascii="Times New Roman" w:hAnsi="Times New Roman"/>
          <w:sz w:val="24"/>
          <w:szCs w:val="24"/>
        </w:rPr>
        <w:t xml:space="preserve"> Монументальные полотна, посвященные Гражданской и Великой Отечественной войнам: «Первая Конная» (1957), «Красные пришли» (1961), «Вестники» (1967).</w:t>
      </w:r>
      <w:r w:rsidR="00892139" w:rsidRPr="00D460A7">
        <w:rPr>
          <w:rFonts w:ascii="Times New Roman" w:hAnsi="Times New Roman"/>
          <w:sz w:val="24"/>
          <w:szCs w:val="24"/>
        </w:rPr>
        <w:t xml:space="preserve"> Глубокое осмысление темы войны и солдатских су</w:t>
      </w:r>
      <w:r w:rsidR="006F01CF" w:rsidRPr="00D460A7">
        <w:rPr>
          <w:rFonts w:ascii="Times New Roman" w:hAnsi="Times New Roman"/>
          <w:sz w:val="24"/>
          <w:szCs w:val="24"/>
        </w:rPr>
        <w:t xml:space="preserve">деб в произведениях: «Матери, сестры» (1967), «Черешня» (1969), «Комиссар» (1969), </w:t>
      </w:r>
      <w:r w:rsidR="00892139" w:rsidRPr="00D460A7">
        <w:rPr>
          <w:rFonts w:ascii="Times New Roman" w:hAnsi="Times New Roman"/>
          <w:sz w:val="24"/>
          <w:szCs w:val="24"/>
        </w:rPr>
        <w:t>«</w:t>
      </w:r>
      <w:r w:rsidR="00CB4D83" w:rsidRPr="00D460A7">
        <w:rPr>
          <w:rFonts w:ascii="Times New Roman" w:hAnsi="Times New Roman"/>
          <w:sz w:val="24"/>
          <w:szCs w:val="24"/>
        </w:rPr>
        <w:t>Победа» (</w:t>
      </w:r>
      <w:r w:rsidR="00892139" w:rsidRPr="00D460A7">
        <w:rPr>
          <w:rFonts w:ascii="Times New Roman" w:hAnsi="Times New Roman"/>
          <w:sz w:val="24"/>
          <w:szCs w:val="24"/>
        </w:rPr>
        <w:t>1970-1972), «9 мая» (1975). Обостренное чувство памяти в картинах «Из детства» (1978), «</w:t>
      </w:r>
      <w:r w:rsidR="00CB4D83" w:rsidRPr="00D460A7">
        <w:rPr>
          <w:rFonts w:ascii="Times New Roman" w:hAnsi="Times New Roman"/>
          <w:sz w:val="24"/>
          <w:szCs w:val="24"/>
        </w:rPr>
        <w:t>Август» (</w:t>
      </w:r>
      <w:r w:rsidR="00892139" w:rsidRPr="00D460A7">
        <w:rPr>
          <w:rFonts w:ascii="Times New Roman" w:hAnsi="Times New Roman"/>
          <w:sz w:val="24"/>
          <w:szCs w:val="24"/>
        </w:rPr>
        <w:t>1980), «Память» (1980). «Памяти поэта» (1982-1985).</w:t>
      </w:r>
    </w:p>
    <w:p w:rsidR="005F1356" w:rsidRPr="00D460A7"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D244E8" w:rsidRPr="00D460A7">
        <w:rPr>
          <w:rFonts w:ascii="Times New Roman" w:hAnsi="Times New Roman"/>
          <w:b/>
          <w:sz w:val="24"/>
          <w:szCs w:val="24"/>
        </w:rPr>
        <w:t>Творчество Андрея Андреевича Мыльникова (1919 – 2012</w:t>
      </w:r>
      <w:r w:rsidR="00CB4D83" w:rsidRPr="00D460A7">
        <w:rPr>
          <w:rFonts w:ascii="Times New Roman" w:hAnsi="Times New Roman"/>
          <w:b/>
          <w:sz w:val="24"/>
          <w:szCs w:val="24"/>
        </w:rPr>
        <w:t>)</w:t>
      </w:r>
      <w:r w:rsidR="00CB4D83" w:rsidRPr="00D460A7">
        <w:rPr>
          <w:rFonts w:ascii="Times New Roman" w:hAnsi="Times New Roman"/>
          <w:sz w:val="24"/>
          <w:szCs w:val="24"/>
        </w:rPr>
        <w:t xml:space="preserve"> в</w:t>
      </w:r>
      <w:r w:rsidR="00D244E8" w:rsidRPr="00D460A7">
        <w:rPr>
          <w:rFonts w:ascii="Times New Roman" w:hAnsi="Times New Roman"/>
          <w:sz w:val="24"/>
          <w:szCs w:val="24"/>
        </w:rPr>
        <w:t xml:space="preserve"> монументальной и станковой живописи. Значительность идейного содержания, высокая культура исполнения. Гуманизм и гражданственность образов в станковых произведениях: «Пробуждение» (1957), «Смерть Гарсиа Лорки» (1975). Утверждение вечных идеалов прекрасного </w:t>
      </w:r>
      <w:r w:rsidR="00CB4D83" w:rsidRPr="00D460A7">
        <w:rPr>
          <w:rFonts w:ascii="Times New Roman" w:hAnsi="Times New Roman"/>
          <w:sz w:val="24"/>
          <w:szCs w:val="24"/>
        </w:rPr>
        <w:t>в современных</w:t>
      </w:r>
      <w:r w:rsidR="00D244E8" w:rsidRPr="00D460A7">
        <w:rPr>
          <w:rFonts w:ascii="Times New Roman" w:hAnsi="Times New Roman"/>
          <w:sz w:val="24"/>
          <w:szCs w:val="24"/>
        </w:rPr>
        <w:t xml:space="preserve"> темах: «Сестры» (1967), «Лето» (1969), «Утро» (1972), «Тишина» (1986). Пластика и гармония живописи этих произведений. Драматизм картин «Прошание» (1975), «Испанский триптих» (1979).</w:t>
      </w:r>
    </w:p>
    <w:p w:rsidR="005F1356" w:rsidRPr="00D460A7"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5F1356" w:rsidRPr="00D460A7">
        <w:rPr>
          <w:rFonts w:ascii="Times New Roman" w:hAnsi="Times New Roman"/>
          <w:b/>
          <w:sz w:val="24"/>
          <w:szCs w:val="24"/>
        </w:rPr>
        <w:t>ТворчествоЮрия Петровича Кугача (</w:t>
      </w:r>
      <w:r w:rsidR="00632707" w:rsidRPr="00D460A7">
        <w:rPr>
          <w:rFonts w:ascii="Times New Roman" w:hAnsi="Times New Roman"/>
          <w:b/>
          <w:sz w:val="24"/>
          <w:szCs w:val="24"/>
        </w:rPr>
        <w:t xml:space="preserve">р. </w:t>
      </w:r>
      <w:r w:rsidR="005F1356" w:rsidRPr="00D460A7">
        <w:rPr>
          <w:rFonts w:ascii="Times New Roman" w:hAnsi="Times New Roman"/>
          <w:b/>
          <w:sz w:val="24"/>
          <w:szCs w:val="24"/>
        </w:rPr>
        <w:t>1917</w:t>
      </w:r>
      <w:r w:rsidR="00632707" w:rsidRPr="00D460A7">
        <w:rPr>
          <w:rFonts w:ascii="Times New Roman" w:hAnsi="Times New Roman"/>
          <w:b/>
          <w:sz w:val="24"/>
          <w:szCs w:val="24"/>
        </w:rPr>
        <w:t>).</w:t>
      </w:r>
      <w:r w:rsidR="00B074D4" w:rsidRPr="00D460A7">
        <w:rPr>
          <w:rFonts w:ascii="Times New Roman" w:hAnsi="Times New Roman"/>
          <w:sz w:val="24"/>
          <w:szCs w:val="24"/>
        </w:rPr>
        <w:t xml:space="preserve">Своеобразие жизни </w:t>
      </w:r>
      <w:r w:rsidR="00CB4D83" w:rsidRPr="00D460A7">
        <w:rPr>
          <w:rFonts w:ascii="Times New Roman" w:hAnsi="Times New Roman"/>
          <w:sz w:val="24"/>
          <w:szCs w:val="24"/>
        </w:rPr>
        <w:t>современной деревни</w:t>
      </w:r>
      <w:r w:rsidR="00B074D4" w:rsidRPr="00D460A7">
        <w:rPr>
          <w:rFonts w:ascii="Times New Roman" w:hAnsi="Times New Roman"/>
          <w:sz w:val="24"/>
          <w:szCs w:val="24"/>
        </w:rPr>
        <w:t xml:space="preserve"> в произведениях</w:t>
      </w:r>
      <w:r w:rsidR="005F1356" w:rsidRPr="00D460A7">
        <w:rPr>
          <w:rFonts w:ascii="Times New Roman" w:hAnsi="Times New Roman"/>
          <w:sz w:val="24"/>
          <w:szCs w:val="24"/>
        </w:rPr>
        <w:t>.</w:t>
      </w:r>
      <w:r w:rsidR="00221732" w:rsidRPr="00221732">
        <w:rPr>
          <w:rFonts w:ascii="Times New Roman" w:hAnsi="Times New Roman"/>
          <w:sz w:val="24"/>
          <w:szCs w:val="24"/>
        </w:rPr>
        <w:t>Скромность и</w:t>
      </w:r>
      <w:r w:rsidR="00B074D4" w:rsidRPr="00221732">
        <w:rPr>
          <w:rFonts w:ascii="Times New Roman" w:hAnsi="Times New Roman"/>
          <w:sz w:val="24"/>
          <w:szCs w:val="24"/>
        </w:rPr>
        <w:t xml:space="preserve"> нравственная чистота ге</w:t>
      </w:r>
      <w:r w:rsidR="00B074D4" w:rsidRPr="00221732">
        <w:rPr>
          <w:rFonts w:ascii="Times New Roman" w:hAnsi="Times New Roman"/>
          <w:sz w:val="24"/>
          <w:szCs w:val="24"/>
        </w:rPr>
        <w:softHyphen/>
        <w:t>роев</w:t>
      </w:r>
      <w:r w:rsidR="00B074D4" w:rsidRPr="00D460A7">
        <w:rPr>
          <w:rFonts w:ascii="Times New Roman" w:hAnsi="Times New Roman"/>
          <w:spacing w:val="6"/>
          <w:sz w:val="24"/>
          <w:szCs w:val="24"/>
        </w:rPr>
        <w:t>. Четкий рисунок, декоративный характер живописи, связь с вы</w:t>
      </w:r>
      <w:r w:rsidR="00B074D4" w:rsidRPr="00D460A7">
        <w:rPr>
          <w:rFonts w:ascii="Times New Roman" w:hAnsi="Times New Roman"/>
          <w:spacing w:val="6"/>
          <w:sz w:val="24"/>
          <w:szCs w:val="24"/>
        </w:rPr>
        <w:softHyphen/>
      </w:r>
      <w:r w:rsidR="00B074D4" w:rsidRPr="00D460A7">
        <w:rPr>
          <w:rFonts w:ascii="Times New Roman" w:hAnsi="Times New Roman"/>
          <w:sz w:val="24"/>
          <w:szCs w:val="24"/>
        </w:rPr>
        <w:t xml:space="preserve">сокими традициями русской жанровой картины: </w:t>
      </w:r>
      <w:r w:rsidR="005F1356" w:rsidRPr="00D460A7">
        <w:rPr>
          <w:rFonts w:ascii="Times New Roman" w:hAnsi="Times New Roman"/>
          <w:sz w:val="24"/>
          <w:szCs w:val="24"/>
        </w:rPr>
        <w:t xml:space="preserve">«Перед танцами» (1961), </w:t>
      </w:r>
      <w:r w:rsidR="00B074D4" w:rsidRPr="00D460A7">
        <w:rPr>
          <w:rFonts w:ascii="Times New Roman" w:hAnsi="Times New Roman"/>
          <w:sz w:val="24"/>
          <w:szCs w:val="24"/>
        </w:rPr>
        <w:t xml:space="preserve">«В субботу» (1964), «У колыбели» (1975). Обращение к исторической теме – «За землю </w:t>
      </w:r>
      <w:r w:rsidR="00CB4D83" w:rsidRPr="00D460A7">
        <w:rPr>
          <w:rFonts w:ascii="Times New Roman" w:hAnsi="Times New Roman"/>
          <w:sz w:val="24"/>
          <w:szCs w:val="24"/>
        </w:rPr>
        <w:t>русскую» (</w:t>
      </w:r>
      <w:r w:rsidR="00B074D4" w:rsidRPr="00D460A7">
        <w:rPr>
          <w:rFonts w:ascii="Times New Roman" w:hAnsi="Times New Roman"/>
          <w:sz w:val="24"/>
          <w:szCs w:val="24"/>
        </w:rPr>
        <w:t>1980).</w:t>
      </w:r>
    </w:p>
    <w:p w:rsidR="00B074D4" w:rsidRPr="00221732"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5F1356" w:rsidRPr="00D460A7">
        <w:rPr>
          <w:rFonts w:ascii="Times New Roman" w:hAnsi="Times New Roman"/>
          <w:b/>
          <w:sz w:val="24"/>
          <w:szCs w:val="24"/>
        </w:rPr>
        <w:t>Братья</w:t>
      </w:r>
      <w:r w:rsidR="00632707" w:rsidRPr="00D460A7">
        <w:rPr>
          <w:rFonts w:ascii="Times New Roman" w:hAnsi="Times New Roman"/>
          <w:b/>
          <w:sz w:val="24"/>
          <w:szCs w:val="24"/>
        </w:rPr>
        <w:t xml:space="preserve"> Сергей Петрович (р. 1922) и Алексей Петрович (р. 1925)</w:t>
      </w:r>
      <w:r w:rsidR="005F1356" w:rsidRPr="00D460A7">
        <w:rPr>
          <w:rFonts w:ascii="Times New Roman" w:hAnsi="Times New Roman"/>
          <w:b/>
          <w:sz w:val="24"/>
          <w:szCs w:val="24"/>
        </w:rPr>
        <w:t xml:space="preserve"> Ткачевы</w:t>
      </w:r>
      <w:r w:rsidR="005F1356" w:rsidRPr="00D460A7">
        <w:rPr>
          <w:rFonts w:ascii="Times New Roman" w:hAnsi="Times New Roman"/>
          <w:sz w:val="24"/>
          <w:szCs w:val="24"/>
        </w:rPr>
        <w:t xml:space="preserve">. </w:t>
      </w:r>
      <w:r w:rsidR="00B074D4" w:rsidRPr="00D460A7">
        <w:rPr>
          <w:rFonts w:ascii="Times New Roman" w:hAnsi="Times New Roman"/>
          <w:sz w:val="24"/>
          <w:szCs w:val="24"/>
        </w:rPr>
        <w:t xml:space="preserve">Серии </w:t>
      </w:r>
      <w:r w:rsidR="00B074D4" w:rsidRPr="00221732">
        <w:rPr>
          <w:rFonts w:ascii="Times New Roman" w:hAnsi="Times New Roman"/>
          <w:sz w:val="24"/>
          <w:szCs w:val="24"/>
        </w:rPr>
        <w:t>картин о жизни русской деревни</w:t>
      </w:r>
      <w:r w:rsidR="000C072E">
        <w:rPr>
          <w:rFonts w:ascii="Times New Roman" w:hAnsi="Times New Roman"/>
          <w:sz w:val="24"/>
          <w:szCs w:val="24"/>
        </w:rPr>
        <w:t xml:space="preserve">. </w:t>
      </w:r>
      <w:r w:rsidR="00B074D4" w:rsidRPr="00221732">
        <w:rPr>
          <w:rFonts w:ascii="Times New Roman" w:hAnsi="Times New Roman"/>
          <w:sz w:val="24"/>
          <w:szCs w:val="24"/>
        </w:rPr>
        <w:t xml:space="preserve">Глубокое идейно-образное раскрытие смысла революционной борьбы народа в картине «Между </w:t>
      </w:r>
      <w:r w:rsidR="00CB4D83" w:rsidRPr="00221732">
        <w:rPr>
          <w:rFonts w:ascii="Times New Roman" w:hAnsi="Times New Roman"/>
          <w:sz w:val="24"/>
          <w:szCs w:val="24"/>
        </w:rPr>
        <w:t>боями» (</w:t>
      </w:r>
      <w:r w:rsidR="00B074D4" w:rsidRPr="00221732">
        <w:rPr>
          <w:rFonts w:ascii="Times New Roman" w:hAnsi="Times New Roman"/>
          <w:sz w:val="24"/>
          <w:szCs w:val="24"/>
        </w:rPr>
        <w:t>1957-1960) - одной из лучших на темы гражданской войны. Небольшие этюдные сцены на пленэре – «</w:t>
      </w:r>
      <w:r w:rsidR="00CB4D83" w:rsidRPr="00221732">
        <w:rPr>
          <w:rFonts w:ascii="Times New Roman" w:hAnsi="Times New Roman"/>
          <w:sz w:val="24"/>
          <w:szCs w:val="24"/>
        </w:rPr>
        <w:t>Детвора» (</w:t>
      </w:r>
      <w:r w:rsidR="00B074D4" w:rsidRPr="00221732">
        <w:rPr>
          <w:rFonts w:ascii="Times New Roman" w:hAnsi="Times New Roman"/>
          <w:sz w:val="24"/>
          <w:szCs w:val="24"/>
        </w:rPr>
        <w:t xml:space="preserve">1958-1960). Сложные творческие замыслы романтических, жизнеутверждающих композиций: «За землю, за </w:t>
      </w:r>
      <w:r w:rsidR="00CB4D83" w:rsidRPr="00221732">
        <w:rPr>
          <w:rFonts w:ascii="Times New Roman" w:hAnsi="Times New Roman"/>
          <w:sz w:val="24"/>
          <w:szCs w:val="24"/>
        </w:rPr>
        <w:t>волю» (</w:t>
      </w:r>
      <w:r w:rsidR="00B074D4" w:rsidRPr="00221732">
        <w:rPr>
          <w:rFonts w:ascii="Times New Roman" w:hAnsi="Times New Roman"/>
          <w:sz w:val="24"/>
          <w:szCs w:val="24"/>
        </w:rPr>
        <w:t xml:space="preserve">1967), «Осень. Пора </w:t>
      </w:r>
      <w:r w:rsidR="00CB4D83" w:rsidRPr="00221732">
        <w:rPr>
          <w:rFonts w:ascii="Times New Roman" w:hAnsi="Times New Roman"/>
          <w:sz w:val="24"/>
          <w:szCs w:val="24"/>
        </w:rPr>
        <w:t>свадеб» (</w:t>
      </w:r>
      <w:r w:rsidR="00B074D4" w:rsidRPr="00221732">
        <w:rPr>
          <w:rFonts w:ascii="Times New Roman" w:hAnsi="Times New Roman"/>
          <w:sz w:val="24"/>
          <w:szCs w:val="24"/>
        </w:rPr>
        <w:t>1973), «</w:t>
      </w:r>
      <w:r w:rsidR="00CB4D83" w:rsidRPr="00221732">
        <w:rPr>
          <w:rFonts w:ascii="Times New Roman" w:hAnsi="Times New Roman"/>
          <w:sz w:val="24"/>
          <w:szCs w:val="24"/>
        </w:rPr>
        <w:t>Свет» (</w:t>
      </w:r>
      <w:r w:rsidR="00B074D4" w:rsidRPr="00221732">
        <w:rPr>
          <w:rFonts w:ascii="Times New Roman" w:hAnsi="Times New Roman"/>
          <w:sz w:val="24"/>
          <w:szCs w:val="24"/>
        </w:rPr>
        <w:t>1975). Психо</w:t>
      </w:r>
      <w:r w:rsidR="00B074D4" w:rsidRPr="00221732">
        <w:rPr>
          <w:rFonts w:ascii="Times New Roman" w:hAnsi="Times New Roman"/>
          <w:sz w:val="24"/>
          <w:szCs w:val="24"/>
        </w:rPr>
        <w:softHyphen/>
        <w:t xml:space="preserve">логизм образов, связь с традициями русской живописной школы конца </w:t>
      </w:r>
      <w:r w:rsidR="00B074D4" w:rsidRPr="00221732">
        <w:rPr>
          <w:rFonts w:ascii="Times New Roman" w:hAnsi="Times New Roman"/>
          <w:sz w:val="24"/>
          <w:szCs w:val="24"/>
          <w:lang w:val="en-US"/>
        </w:rPr>
        <w:t>XIX</w:t>
      </w:r>
      <w:r w:rsidR="00B074D4" w:rsidRPr="00221732">
        <w:rPr>
          <w:rFonts w:ascii="Times New Roman" w:hAnsi="Times New Roman"/>
          <w:sz w:val="24"/>
          <w:szCs w:val="24"/>
        </w:rPr>
        <w:t xml:space="preserve"> - начала </w:t>
      </w:r>
      <w:r w:rsidR="00B074D4" w:rsidRPr="00221732">
        <w:rPr>
          <w:rFonts w:ascii="Times New Roman" w:hAnsi="Times New Roman"/>
          <w:sz w:val="24"/>
          <w:szCs w:val="24"/>
          <w:lang w:val="en-US"/>
        </w:rPr>
        <w:t>XX</w:t>
      </w:r>
      <w:r w:rsidR="00632707" w:rsidRPr="00221732">
        <w:rPr>
          <w:rFonts w:ascii="Times New Roman" w:hAnsi="Times New Roman"/>
          <w:sz w:val="24"/>
          <w:szCs w:val="24"/>
        </w:rPr>
        <w:t xml:space="preserve"> веков. «Пора сенокосная» (1975), «Ветеран» (1978), «Молодая семья» (1983 – 85).</w:t>
      </w:r>
    </w:p>
    <w:p w:rsidR="00D244E8"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B9762F" w:rsidRPr="00D460A7">
        <w:rPr>
          <w:rFonts w:ascii="Times New Roman" w:hAnsi="Times New Roman"/>
          <w:b/>
          <w:sz w:val="24"/>
          <w:szCs w:val="24"/>
        </w:rPr>
        <w:t xml:space="preserve">Творчество </w:t>
      </w:r>
      <w:r w:rsidR="0072336B" w:rsidRPr="00D460A7">
        <w:rPr>
          <w:rFonts w:ascii="Times New Roman" w:hAnsi="Times New Roman"/>
          <w:b/>
          <w:sz w:val="24"/>
          <w:szCs w:val="24"/>
        </w:rPr>
        <w:t>Bладимира Федоровича</w:t>
      </w:r>
      <w:r w:rsidR="00B9762F" w:rsidRPr="00D460A7">
        <w:rPr>
          <w:rFonts w:ascii="Times New Roman" w:hAnsi="Times New Roman"/>
          <w:b/>
          <w:sz w:val="24"/>
          <w:szCs w:val="24"/>
        </w:rPr>
        <w:t xml:space="preserve"> Стожарова (1926-1973).</w:t>
      </w:r>
      <w:r w:rsidR="00B9762F" w:rsidRPr="00D460A7">
        <w:rPr>
          <w:rFonts w:ascii="Times New Roman" w:hAnsi="Times New Roman"/>
          <w:sz w:val="24"/>
          <w:szCs w:val="24"/>
        </w:rPr>
        <w:t xml:space="preserve"> Поэзия и достоверность в произведениях, посвященных жизни и быту колхозной деревни, природе Севера, Урала, Сибири и Средней полосы России. Использование традиций мастеров «Союза русских xyдожников» для раскрытия современной темы. «В порту Игарка» (1957). Тесное слияние прошлого и современности в архитектурных пейзажах старых русских городов: «Каргополь. Склады сельпо» (1964), «Ярославль. Кремль. Лунная ночь» (1971), Живая связь с народным творчеством, национальное понимание декоративизма, любовь к передаче материальности предметов, богатство и звучность цвета в натюрмортах 1960-1970-х годов. «Натюрморт с рябиной» (1957), «Натюрморт с подковой» (1961), «Лен» (1967), «Чай с калачами» (1972) и др.</w:t>
      </w:r>
    </w:p>
    <w:p w:rsidR="00F73A99" w:rsidRPr="00D460A7" w:rsidRDefault="00E55A34" w:rsidP="005E0304">
      <w:pPr>
        <w:spacing w:line="360" w:lineRule="auto"/>
        <w:jc w:val="both"/>
        <w:rPr>
          <w:rFonts w:ascii="Times New Roman" w:hAnsi="Times New Roman"/>
          <w:sz w:val="24"/>
          <w:szCs w:val="24"/>
        </w:rPr>
      </w:pPr>
      <w:r w:rsidRPr="00D460A7">
        <w:rPr>
          <w:rFonts w:ascii="Times New Roman" w:hAnsi="Times New Roman"/>
          <w:i/>
          <w:sz w:val="24"/>
          <w:szCs w:val="24"/>
        </w:rPr>
        <w:tab/>
      </w:r>
      <w:r w:rsidR="005E0304" w:rsidRPr="00D460A7">
        <w:rPr>
          <w:rFonts w:ascii="Times New Roman" w:hAnsi="Times New Roman"/>
          <w:i/>
          <w:sz w:val="24"/>
          <w:szCs w:val="24"/>
        </w:rPr>
        <w:t>Самостоятельная работа</w:t>
      </w:r>
      <w:r w:rsidR="005E0304" w:rsidRPr="00D460A7">
        <w:rPr>
          <w:rFonts w:ascii="Times New Roman" w:hAnsi="Times New Roman"/>
          <w:sz w:val="24"/>
          <w:szCs w:val="24"/>
        </w:rPr>
        <w:t>: подготовить сообщения по творчеству ярких представителей этого периода.</w:t>
      </w:r>
    </w:p>
    <w:p w:rsidR="000618C3" w:rsidRPr="00050AC5" w:rsidRDefault="000618C3" w:rsidP="000618C3">
      <w:pPr>
        <w:spacing w:after="0" w:line="360" w:lineRule="auto"/>
        <w:jc w:val="both"/>
        <w:rPr>
          <w:rFonts w:ascii="Times New Roman" w:hAnsi="Times New Roman"/>
          <w:b/>
          <w:sz w:val="26"/>
          <w:szCs w:val="26"/>
        </w:rPr>
      </w:pPr>
      <w:r w:rsidRPr="00050AC5">
        <w:rPr>
          <w:rFonts w:ascii="Times New Roman" w:hAnsi="Times New Roman"/>
          <w:b/>
          <w:sz w:val="26"/>
          <w:szCs w:val="26"/>
        </w:rPr>
        <w:t>16.2.</w:t>
      </w:r>
      <w:r w:rsidRPr="00050AC5">
        <w:rPr>
          <w:rFonts w:ascii="Times New Roman" w:hAnsi="Times New Roman"/>
          <w:b/>
          <w:sz w:val="26"/>
          <w:szCs w:val="26"/>
        </w:rPr>
        <w:tab/>
        <w:t>Русское искусство 1970-х – начала 1980 гг.</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расширении диапазона творческих исканий в искусстве 1970 - начала 1980 годов. Познакомить с переосмыслением классических традиций, приемов народного творчества, усложнением и заострением образного начала, пластических </w:t>
      </w:r>
      <w:r w:rsidR="00CB4D83" w:rsidRPr="00D460A7">
        <w:rPr>
          <w:rFonts w:ascii="Times New Roman" w:hAnsi="Times New Roman"/>
          <w:sz w:val="24"/>
          <w:szCs w:val="24"/>
        </w:rPr>
        <w:t>средств на</w:t>
      </w:r>
      <w:r w:rsidR="000618C3" w:rsidRPr="00D460A7">
        <w:rPr>
          <w:rFonts w:ascii="Times New Roman" w:hAnsi="Times New Roman"/>
          <w:sz w:val="24"/>
          <w:szCs w:val="24"/>
        </w:rPr>
        <w:t xml:space="preserve"> примере анализа произведений Т. Назаренко, Н. Нестеровой,</w:t>
      </w:r>
      <w:r w:rsidR="00EE0990" w:rsidRPr="00D460A7">
        <w:rPr>
          <w:rFonts w:ascii="Times New Roman" w:hAnsi="Times New Roman"/>
          <w:sz w:val="24"/>
          <w:szCs w:val="24"/>
        </w:rPr>
        <w:t>К.</w:t>
      </w:r>
      <w:r w:rsidR="000618C3" w:rsidRPr="00D460A7">
        <w:rPr>
          <w:rFonts w:ascii="Times New Roman" w:hAnsi="Times New Roman"/>
          <w:sz w:val="24"/>
          <w:szCs w:val="24"/>
        </w:rPr>
        <w:t>Нечитайло и др. Рассмотреть развитие жанра портрета в творчестве Д. Жилинского. Выявить особенности развития пейзажной живописи и натюрморта; увидеть новые черты в отечественной скульптуре. Рассмотреть проблему синтеза искусств. Познакомить с созданием мемориальных комплексов.</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1951)«Театр. </w:t>
      </w:r>
      <w:r w:rsidRPr="00D460A7">
        <w:rPr>
          <w:rFonts w:ascii="Times New Roman" w:hAnsi="Times New Roman"/>
          <w:sz w:val="24"/>
          <w:szCs w:val="24"/>
        </w:rPr>
        <w:lastRenderedPageBreak/>
        <w:t xml:space="preserve">Актриса Марина Неелова» (1976); Татьяны </w:t>
      </w:r>
      <w:r w:rsidR="00EE0990" w:rsidRPr="00D460A7">
        <w:rPr>
          <w:rFonts w:ascii="Times New Roman" w:hAnsi="Times New Roman"/>
          <w:sz w:val="24"/>
          <w:szCs w:val="24"/>
        </w:rPr>
        <w:t xml:space="preserve">Григорьевны </w:t>
      </w:r>
      <w:r w:rsidRPr="00D460A7">
        <w:rPr>
          <w:rFonts w:ascii="Times New Roman" w:hAnsi="Times New Roman"/>
          <w:sz w:val="24"/>
          <w:szCs w:val="24"/>
        </w:rPr>
        <w:t>Назаренко (род. 1944) – «Встреча Нового года» (1976),«Московский вечер» (1978), «Казнь народовольцев» (1972); Ксении Нечитайло (род. 1944) – «Автопортрет с дочками Марией и Анастасией» (1976), «Птичий рынок» (1970-1980).  Использование в творчестве художников разнообразных традиций искусства. Традиция Высокого Возрождения в искусстве Олега Филатчева – «Автопортрет с семьей» (1976), «Рождение песни» (1979). Традиция неопримитивизма в произведениях Евгения Струлева (род. 1937) – «Когда б имел златые горы…» (</w:t>
      </w:r>
      <w:r w:rsidR="009A6976" w:rsidRPr="00D460A7">
        <w:rPr>
          <w:rFonts w:ascii="Times New Roman" w:hAnsi="Times New Roman"/>
          <w:sz w:val="24"/>
          <w:szCs w:val="24"/>
        </w:rPr>
        <w:t xml:space="preserve">1970), «Пора сенокоса» (1974), </w:t>
      </w:r>
      <w:r w:rsidRPr="00D460A7">
        <w:rPr>
          <w:rFonts w:ascii="Times New Roman" w:hAnsi="Times New Roman"/>
          <w:sz w:val="24"/>
          <w:szCs w:val="24"/>
        </w:rPr>
        <w:t xml:space="preserve">Наталии Нестеровой (род. 1944) «Метро» и др. Следование русскому демократическому искусству второй половины </w:t>
      </w:r>
      <w:r w:rsidRPr="00D460A7">
        <w:rPr>
          <w:rFonts w:ascii="Times New Roman" w:hAnsi="Times New Roman"/>
          <w:sz w:val="24"/>
          <w:szCs w:val="24"/>
          <w:lang w:val="en-US"/>
        </w:rPr>
        <w:t>XIX</w:t>
      </w:r>
      <w:r w:rsidRPr="00D460A7">
        <w:rPr>
          <w:rFonts w:ascii="Times New Roman" w:hAnsi="Times New Roman"/>
          <w:sz w:val="24"/>
          <w:szCs w:val="24"/>
        </w:rPr>
        <w:t xml:space="preserve"> века в работах Вадима Дементьева (род. 1941) «Облачный день. Московский дворик» (1972 – 1976).</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Натюрморт.</w:t>
      </w:r>
      <w:r w:rsidR="000618C3" w:rsidRPr="00D460A7">
        <w:rPr>
          <w:rFonts w:ascii="Times New Roman" w:hAnsi="Times New Roman"/>
          <w:sz w:val="24"/>
          <w:szCs w:val="24"/>
        </w:rPr>
        <w:t xml:space="preserve">  Звучные краски В. Стожарова «Чай с калачами» (1972), тонкая лирика Е. Романовой «Земляника» (1977), основательность, связь с русской традицией Ю. Семенюка «Лук, чеснок, соль» (1980).</w:t>
      </w:r>
    </w:p>
    <w:p w:rsidR="001C0658"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Портретный жанр.</w:t>
      </w:r>
      <w:r w:rsidR="000618C3" w:rsidRPr="00D460A7">
        <w:rPr>
          <w:rFonts w:ascii="Times New Roman" w:hAnsi="Times New Roman"/>
          <w:sz w:val="24"/>
          <w:szCs w:val="24"/>
        </w:rPr>
        <w:t xml:space="preserve"> Д. Жилинский «Разговор о Дюрере и Кранахе» (1978), двойной портрет сына Василия и его беременной жены </w:t>
      </w:r>
      <w:r w:rsidR="001C0658" w:rsidRPr="00D460A7">
        <w:rPr>
          <w:rFonts w:ascii="Times New Roman" w:hAnsi="Times New Roman"/>
          <w:sz w:val="24"/>
          <w:szCs w:val="24"/>
        </w:rPr>
        <w:t>(1978), «Играет Рихтер» (1984).</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1C0658" w:rsidRPr="00D460A7">
        <w:rPr>
          <w:rFonts w:ascii="Times New Roman" w:hAnsi="Times New Roman"/>
          <w:b/>
          <w:sz w:val="24"/>
          <w:szCs w:val="24"/>
        </w:rPr>
        <w:t>Пейзаж.</w:t>
      </w:r>
      <w:r w:rsidR="000618C3" w:rsidRPr="00D460A7">
        <w:rPr>
          <w:rFonts w:ascii="Times New Roman" w:hAnsi="Times New Roman"/>
          <w:sz w:val="24"/>
          <w:szCs w:val="24"/>
        </w:rPr>
        <w:t>А. М. Грицай «В заросшем парке» (1976), «Летят журавли» (1968 – 1980).</w:t>
      </w:r>
    </w:p>
    <w:p w:rsidR="001361E0" w:rsidRDefault="00E55A34" w:rsidP="001361E0">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по творчеству ярких представителей этого периода.</w:t>
      </w:r>
    </w:p>
    <w:p w:rsidR="000618C3" w:rsidRPr="001361E0" w:rsidRDefault="000618C3" w:rsidP="001361E0">
      <w:pPr>
        <w:spacing w:line="360" w:lineRule="auto"/>
        <w:jc w:val="both"/>
        <w:rPr>
          <w:rFonts w:ascii="Times New Roman" w:hAnsi="Times New Roman"/>
          <w:sz w:val="24"/>
          <w:szCs w:val="24"/>
        </w:rPr>
      </w:pPr>
      <w:r w:rsidRPr="00050AC5">
        <w:rPr>
          <w:rFonts w:ascii="Times New Roman" w:hAnsi="Times New Roman"/>
          <w:b/>
          <w:sz w:val="26"/>
          <w:szCs w:val="26"/>
        </w:rPr>
        <w:tab/>
        <w:t>Русское искусство конца 1980 – 1990-х годов</w:t>
      </w:r>
    </w:p>
    <w:p w:rsidR="000618C3" w:rsidRPr="00D460A7" w:rsidRDefault="00E55A34" w:rsidP="000E678A">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об искусстве рубежа переломной эпохи. Познакомить с проблемами отечественного искусства конца 1980 –  1990-х годов. Рассказать об искусстве андеграунда и русского постмодернизма. Выявить новые концепции и направления в искусстве. Познакомить с историей нонконформистского движения (закрытые и “бульдозерные” выставки). Основные направления неофициального искусства: абстракция, примитивизм, соц-арт, концептуализм,</w:t>
      </w:r>
      <w:r w:rsidR="000618C3" w:rsidRPr="00D460A7">
        <w:rPr>
          <w:rFonts w:ascii="Times New Roman" w:hAnsi="Times New Roman"/>
          <w:sz w:val="24"/>
          <w:szCs w:val="24"/>
        </w:rPr>
        <w:tab/>
        <w:t>акционизм.</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Анализ республиканской выставки Союза художников России на Крымском валу к 850-летию Москвы.</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Образы столицы</w:t>
      </w:r>
      <w:r w:rsidR="000618C3" w:rsidRPr="00D460A7">
        <w:rPr>
          <w:rFonts w:ascii="Times New Roman" w:hAnsi="Times New Roman"/>
          <w:sz w:val="24"/>
          <w:szCs w:val="24"/>
        </w:rPr>
        <w:t xml:space="preserve">. Э. Выржиковский (Санкт-Петербург) «Храм возрождается» (1997) – тема праздничного воссоздания Храма Христа Спасителя в Москве. Суровая, закованная в камень и бетон, столица в акварелях Г. Травникова (Курган) «Мосты Москвы». Слава городу в картине С. Андрияки «Кремлевские купола». Будни огромного города в графической серии А. Любавина (Подольск) «В Москве».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Натюрмортный жанр</w:t>
      </w:r>
      <w:r w:rsidR="000618C3" w:rsidRPr="00D460A7">
        <w:rPr>
          <w:rFonts w:ascii="Times New Roman" w:hAnsi="Times New Roman"/>
          <w:sz w:val="24"/>
          <w:szCs w:val="24"/>
        </w:rPr>
        <w:t>. П. Елкин (Ижевск) «Материнский стол» (1997) – радость встречи с национальной кухней. В. Шумилов (Тверь) «Тверское пиво» - в каждом предмете частица быта уходящего, но еще существующего.</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Исторический жанр.</w:t>
      </w:r>
      <w:r w:rsidR="000618C3" w:rsidRPr="00D460A7">
        <w:rPr>
          <w:rFonts w:ascii="Times New Roman" w:hAnsi="Times New Roman"/>
          <w:sz w:val="24"/>
          <w:szCs w:val="24"/>
        </w:rPr>
        <w:t xml:space="preserve"> В. Штаркин (Московская область) «Москва. Октябрь» -суровые будни революции 1917 года. Г. Незнайкин «Минин и Пожарский» (1997) - момент торжества русской истории. Тема яркого праздника в полотне Ю. Грищенко «Народное гуляние» и скульптуре А. Цигаля «Масленица». Картина-портрет «Дионисий в Феропонтовом монастыре» Е. Воскобойникова (Брянск). Скульптуры</w:t>
      </w:r>
      <w:r w:rsidR="00D460A7" w:rsidRPr="00D460A7">
        <w:rPr>
          <w:rFonts w:ascii="Times New Roman" w:hAnsi="Times New Roman"/>
          <w:sz w:val="24"/>
          <w:szCs w:val="24"/>
        </w:rPr>
        <w:t xml:space="preserve"> В. Курочкина «Великий князь И.</w:t>
      </w:r>
      <w:r w:rsidR="000618C3" w:rsidRPr="00D460A7">
        <w:rPr>
          <w:rFonts w:ascii="Times New Roman" w:hAnsi="Times New Roman"/>
          <w:sz w:val="24"/>
          <w:szCs w:val="24"/>
        </w:rPr>
        <w:t xml:space="preserve">Д. Калита» (1997) и М. Переяславца «Михаил Тверской». Проект памятника «Ивану Бунину» (1996) А. Ковальчука.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Библейские темы.</w:t>
      </w:r>
      <w:r w:rsidR="000618C3" w:rsidRPr="00D460A7">
        <w:rPr>
          <w:rFonts w:ascii="Times New Roman" w:hAnsi="Times New Roman"/>
          <w:sz w:val="24"/>
          <w:szCs w:val="24"/>
        </w:rPr>
        <w:t xml:space="preserve"> Тема предательства, отступничества в картине Г. Коржева «Иуда» (1997). Ю. Орлов «Крещение» (1997) -отражение нового входа христианских обрядов в действительность, следование академическим традициям. Разное толкование библейской темы в творчестве художников. Икона «Богородица, благоуханный свет» В. Филинина (Сергиев Посад). Скульптура Н. Филатова (Саранск) печального, заземленного Христа. Полотно-видение «Святой Георгий» Ш. Бедоева (Владикавказ).</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Пейзажная живопись</w:t>
      </w:r>
      <w:r w:rsidR="000618C3" w:rsidRPr="00D460A7">
        <w:rPr>
          <w:rFonts w:ascii="Times New Roman" w:hAnsi="Times New Roman"/>
          <w:sz w:val="24"/>
          <w:szCs w:val="24"/>
        </w:rPr>
        <w:t>. Стремление создать полотна о вечном, непреходящем, устоявшемся. Полотна А. Грицая, В. Сидорова, В. Щербакова.  Б. Домашников (Уфа) «Ночной романс», Ю. Махотин (Брянск) «И светла от берез Россия», А. Монгуш (Кызыл) «Весна», У. Бадмаев (Элиста) «Благопожелание».</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Декоративно-прикладное искусство</w:t>
      </w:r>
      <w:r w:rsidR="000618C3" w:rsidRPr="00D460A7">
        <w:rPr>
          <w:rFonts w:ascii="Times New Roman" w:hAnsi="Times New Roman"/>
          <w:sz w:val="24"/>
          <w:szCs w:val="24"/>
        </w:rPr>
        <w:t>. Мажорный характер произведений. Новое в гобеленах М. Нечипорука – соединение фотокадров с ткацким орнаментом.</w:t>
      </w:r>
    </w:p>
    <w:p w:rsidR="000618C3" w:rsidRPr="00D460A7" w:rsidRDefault="000618C3" w:rsidP="000618C3">
      <w:pPr>
        <w:spacing w:line="360" w:lineRule="auto"/>
        <w:jc w:val="both"/>
        <w:rPr>
          <w:rFonts w:ascii="Times New Roman" w:hAnsi="Times New Roman"/>
          <w:i/>
          <w:sz w:val="24"/>
          <w:szCs w:val="24"/>
        </w:rPr>
      </w:pPr>
      <w:r w:rsidRPr="00D460A7">
        <w:rPr>
          <w:rFonts w:ascii="Times New Roman" w:hAnsi="Times New Roman"/>
          <w:i/>
          <w:sz w:val="24"/>
          <w:szCs w:val="24"/>
        </w:rPr>
        <w:t>Самостоятельная работа: подготовить сообщение о творчестве ярких представителей этого периода; подобрать иллюстративный материал.</w:t>
      </w:r>
    </w:p>
    <w:p w:rsidR="000618C3" w:rsidRDefault="00692FBE" w:rsidP="0097574E">
      <w:pPr>
        <w:spacing w:after="0" w:line="360" w:lineRule="auto"/>
        <w:jc w:val="both"/>
        <w:rPr>
          <w:rFonts w:ascii="Times New Roman" w:hAnsi="Times New Roman"/>
          <w:b/>
          <w:sz w:val="26"/>
          <w:szCs w:val="26"/>
        </w:rPr>
      </w:pPr>
      <w:r w:rsidRPr="00050AC5">
        <w:rPr>
          <w:rFonts w:ascii="Times New Roman" w:hAnsi="Times New Roman"/>
          <w:b/>
          <w:sz w:val="26"/>
          <w:szCs w:val="26"/>
        </w:rPr>
        <w:t>Экзамен</w:t>
      </w:r>
      <w:r w:rsidR="00CE3DAB">
        <w:rPr>
          <w:rFonts w:ascii="Times New Roman" w:hAnsi="Times New Roman"/>
          <w:b/>
          <w:sz w:val="26"/>
          <w:szCs w:val="26"/>
        </w:rPr>
        <w:t>. Итоговая аттестация.</w:t>
      </w:r>
    </w:p>
    <w:p w:rsidR="00CE3DAB" w:rsidRPr="000C22A7" w:rsidRDefault="00CE3DAB" w:rsidP="0097574E">
      <w:pPr>
        <w:spacing w:after="0" w:line="360" w:lineRule="auto"/>
        <w:jc w:val="both"/>
        <w:rPr>
          <w:rFonts w:ascii="Times New Roman" w:hAnsi="Times New Roman"/>
          <w:sz w:val="26"/>
          <w:szCs w:val="26"/>
        </w:rPr>
      </w:pPr>
      <w:r w:rsidRPr="000C22A7">
        <w:rPr>
          <w:rFonts w:ascii="Times New Roman" w:hAnsi="Times New Roman"/>
          <w:sz w:val="26"/>
          <w:szCs w:val="26"/>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97574E" w:rsidRPr="00D460A7" w:rsidRDefault="0097574E" w:rsidP="0097574E">
      <w:pPr>
        <w:spacing w:after="0" w:line="360" w:lineRule="auto"/>
        <w:jc w:val="both"/>
        <w:rPr>
          <w:rFonts w:ascii="Times New Roman" w:hAnsi="Times New Roman"/>
          <w:b/>
          <w:sz w:val="16"/>
          <w:szCs w:val="16"/>
        </w:rPr>
      </w:pPr>
    </w:p>
    <w:p w:rsidR="000618C3" w:rsidRPr="008007D4" w:rsidRDefault="000618C3" w:rsidP="000C22A7">
      <w:pPr>
        <w:numPr>
          <w:ilvl w:val="0"/>
          <w:numId w:val="8"/>
        </w:numPr>
        <w:spacing w:line="360" w:lineRule="auto"/>
        <w:jc w:val="center"/>
        <w:rPr>
          <w:rFonts w:ascii="Times New Roman" w:hAnsi="Times New Roman"/>
          <w:b/>
          <w:sz w:val="28"/>
          <w:szCs w:val="28"/>
        </w:rPr>
      </w:pPr>
      <w:r w:rsidRPr="008007D4">
        <w:rPr>
          <w:rFonts w:ascii="Times New Roman" w:hAnsi="Times New Roman"/>
          <w:b/>
          <w:sz w:val="28"/>
          <w:szCs w:val="28"/>
        </w:rPr>
        <w:t>ТРЕБОВАНИЯ К УРОВНЮ ПОДГОТОВКИ ОБУЧАЮЩИХСЯ</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знание основных этапов развития изобразительного искусства;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lastRenderedPageBreak/>
        <w:t>знание основных понятий изобразительного искусства;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знание основных художественных школ в </w:t>
      </w:r>
      <w:r w:rsidR="000D4D1B" w:rsidRPr="008007D4">
        <w:rPr>
          <w:rFonts w:ascii="Times New Roman" w:hAnsi="Times New Roman"/>
          <w:sz w:val="28"/>
          <w:szCs w:val="28"/>
        </w:rPr>
        <w:t>западноевропейском</w:t>
      </w:r>
      <w:r w:rsidRPr="008007D4">
        <w:rPr>
          <w:rFonts w:ascii="Times New Roman" w:hAnsi="Times New Roman"/>
          <w:sz w:val="28"/>
          <w:szCs w:val="28"/>
        </w:rPr>
        <w:t xml:space="preserve"> и русском изобразительном искусстве;</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умение выделять основные черты художественного стиля;</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умение выявлять средства выразительности, которыми пользуется художник;</w:t>
      </w:r>
    </w:p>
    <w:p w:rsidR="000618C3" w:rsidRPr="008007D4" w:rsidRDefault="000618C3" w:rsidP="000C22A7">
      <w:pPr>
        <w:widowControl w:val="0"/>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умение в устной и письменной форме излагать свои мысли о творчестве художников;  </w:t>
      </w:r>
    </w:p>
    <w:p w:rsidR="000618C3" w:rsidRPr="008007D4" w:rsidRDefault="000618C3" w:rsidP="000C22A7">
      <w:pPr>
        <w:widowControl w:val="0"/>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навыки анализа творческих направлений и творчества отдельного художника;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навыки анализа произведения изобразительного искусства.</w:t>
      </w:r>
    </w:p>
    <w:p w:rsidR="008007D4" w:rsidRPr="008007D4" w:rsidRDefault="008007D4" w:rsidP="000C22A7">
      <w:pPr>
        <w:tabs>
          <w:tab w:val="left" w:pos="709"/>
        </w:tabs>
        <w:spacing w:after="0" w:line="360" w:lineRule="auto"/>
        <w:jc w:val="both"/>
        <w:rPr>
          <w:rFonts w:ascii="Times New Roman" w:hAnsi="Times New Roman"/>
          <w:sz w:val="28"/>
          <w:szCs w:val="28"/>
        </w:rPr>
      </w:pPr>
    </w:p>
    <w:p w:rsidR="008007D4" w:rsidRPr="000C22A7" w:rsidRDefault="000618C3" w:rsidP="000C22A7">
      <w:pPr>
        <w:numPr>
          <w:ilvl w:val="0"/>
          <w:numId w:val="8"/>
        </w:numPr>
        <w:spacing w:after="0" w:line="360" w:lineRule="auto"/>
        <w:ind w:left="0" w:firstLine="0"/>
        <w:jc w:val="center"/>
        <w:rPr>
          <w:rFonts w:ascii="Times New Roman" w:hAnsi="Times New Roman"/>
          <w:b/>
          <w:sz w:val="28"/>
          <w:szCs w:val="28"/>
        </w:rPr>
      </w:pPr>
      <w:r w:rsidRPr="008007D4">
        <w:rPr>
          <w:rFonts w:ascii="Times New Roman" w:hAnsi="Times New Roman"/>
          <w:b/>
          <w:sz w:val="28"/>
          <w:szCs w:val="28"/>
        </w:rPr>
        <w:t>ФОРМЫ И МЕТОДЫ КОНТРОЛЯ, СИСТЕМА ОЦЕНОК</w:t>
      </w:r>
    </w:p>
    <w:p w:rsidR="000618C3" w:rsidRPr="008007D4" w:rsidRDefault="000618C3" w:rsidP="000C22A7">
      <w:pPr>
        <w:numPr>
          <w:ilvl w:val="0"/>
          <w:numId w:val="16"/>
        </w:numPr>
        <w:suppressAutoHyphens/>
        <w:spacing w:after="0" w:line="360" w:lineRule="auto"/>
        <w:jc w:val="center"/>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Аттестация: цели, виды, форма, содержание</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Особым видом аттестации учащихся является итоговая аттестация.</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Текущий контроль успеваемости обучающихся проводится в счет аудиторного времени, предусмотренного на учебный предмет.</w:t>
      </w:r>
    </w:p>
    <w:p w:rsidR="000618C3" w:rsidRPr="008007D4" w:rsidRDefault="000D4D1B" w:rsidP="000C22A7">
      <w:pPr>
        <w:spacing w:after="0" w:line="360" w:lineRule="auto"/>
        <w:ind w:firstLine="720"/>
        <w:jc w:val="both"/>
        <w:rPr>
          <w:rFonts w:ascii="Times New Roman" w:hAnsi="Times New Roman"/>
          <w:sz w:val="28"/>
          <w:szCs w:val="28"/>
        </w:rPr>
      </w:pPr>
      <w:r w:rsidRPr="008007D4">
        <w:rPr>
          <w:rFonts w:ascii="Times New Roman" w:hAnsi="Times New Roman"/>
          <w:sz w:val="28"/>
          <w:szCs w:val="28"/>
        </w:rPr>
        <w:lastRenderedPageBreak/>
        <w:t>Форму и время проведения промежуточной аттестации по истории</w:t>
      </w:r>
      <w:r w:rsidR="000618C3" w:rsidRPr="008007D4">
        <w:rPr>
          <w:rFonts w:ascii="Times New Roman" w:hAnsi="Times New Roman"/>
          <w:sz w:val="28"/>
          <w:szCs w:val="28"/>
        </w:rPr>
        <w:t xml:space="preserve"> изобразительного искусства </w:t>
      </w:r>
      <w:r w:rsidRPr="008007D4">
        <w:rPr>
          <w:rFonts w:ascii="Times New Roman" w:hAnsi="Times New Roman"/>
          <w:sz w:val="28"/>
          <w:szCs w:val="28"/>
        </w:rPr>
        <w:t>образовательное учреждение устанавливает самостоятельно</w:t>
      </w:r>
      <w:r w:rsidR="000618C3" w:rsidRPr="008007D4">
        <w:rPr>
          <w:rFonts w:ascii="Times New Roman" w:hAnsi="Times New Roman"/>
          <w:sz w:val="28"/>
          <w:szCs w:val="28"/>
        </w:rPr>
        <w:t xml:space="preserve">. </w:t>
      </w:r>
      <w:r w:rsidRPr="008007D4">
        <w:rPr>
          <w:rFonts w:ascii="Times New Roman" w:hAnsi="Times New Roman"/>
          <w:sz w:val="28"/>
          <w:szCs w:val="28"/>
        </w:rPr>
        <w:t xml:space="preserve">Это могут </w:t>
      </w:r>
      <w:r w:rsidR="00050AC5" w:rsidRPr="008007D4">
        <w:rPr>
          <w:rFonts w:ascii="Times New Roman" w:hAnsi="Times New Roman"/>
          <w:sz w:val="28"/>
          <w:szCs w:val="28"/>
        </w:rPr>
        <w:t>быть контрольные</w:t>
      </w:r>
      <w:r w:rsidR="000618C3" w:rsidRPr="008007D4">
        <w:rPr>
          <w:rFonts w:ascii="Times New Roman" w:hAnsi="Times New Roman"/>
          <w:sz w:val="28"/>
          <w:szCs w:val="28"/>
        </w:rPr>
        <w:t xml:space="preserve"> уроки, зачеты, экзамены, проводимые в </w:t>
      </w:r>
      <w:r w:rsidR="00050AC5" w:rsidRPr="008007D4">
        <w:rPr>
          <w:rFonts w:ascii="Times New Roman" w:hAnsi="Times New Roman"/>
          <w:sz w:val="28"/>
          <w:szCs w:val="28"/>
        </w:rPr>
        <w:t>виде устных</w:t>
      </w:r>
      <w:r w:rsidR="000618C3" w:rsidRPr="008007D4">
        <w:rPr>
          <w:rFonts w:ascii="Times New Roman" w:hAnsi="Times New Roman"/>
          <w:sz w:val="28"/>
          <w:szCs w:val="28"/>
        </w:rPr>
        <w:t xml:space="preserve"> опросов, написания рефератов, тестирования.</w:t>
      </w:r>
    </w:p>
    <w:p w:rsidR="000618C3" w:rsidRPr="008007D4" w:rsidRDefault="000618C3" w:rsidP="000C22A7">
      <w:pPr>
        <w:widowControl w:val="0"/>
        <w:shd w:val="clear" w:color="auto" w:fill="FFFFFF"/>
        <w:spacing w:after="0" w:line="360" w:lineRule="auto"/>
        <w:ind w:firstLine="666"/>
        <w:jc w:val="both"/>
        <w:rPr>
          <w:rFonts w:ascii="Times New Roman" w:hAnsi="Times New Roman"/>
          <w:sz w:val="28"/>
          <w:szCs w:val="28"/>
        </w:rPr>
      </w:pPr>
      <w:r w:rsidRPr="008007D4">
        <w:rPr>
          <w:rFonts w:ascii="Times New Roman" w:hAnsi="Times New Roman"/>
          <w:sz w:val="28"/>
          <w:szCs w:val="28"/>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0618C3" w:rsidRPr="008007D4" w:rsidRDefault="000618C3" w:rsidP="000C22A7">
      <w:pPr>
        <w:suppressAutoHyphens/>
        <w:spacing w:after="0" w:line="360" w:lineRule="auto"/>
        <w:ind w:firstLine="720"/>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0618C3" w:rsidRPr="008007D4" w:rsidRDefault="000618C3" w:rsidP="000C22A7">
      <w:pPr>
        <w:spacing w:after="0" w:line="360" w:lineRule="auto"/>
        <w:ind w:firstLine="709"/>
        <w:rPr>
          <w:rFonts w:ascii="Times New Roman" w:hAnsi="Times New Roman"/>
          <w:i/>
          <w:sz w:val="28"/>
          <w:szCs w:val="28"/>
        </w:rPr>
      </w:pPr>
      <w:r w:rsidRPr="008007D4">
        <w:rPr>
          <w:rFonts w:ascii="Times New Roman" w:hAnsi="Times New Roman"/>
          <w:i/>
          <w:sz w:val="28"/>
          <w:szCs w:val="28"/>
        </w:rPr>
        <w:t xml:space="preserve">Средства, виды, методы текущего и промежуточного контроля: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контрольные работы,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устные опросы,</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письменные работы,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тестирование,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олимпиада.</w:t>
      </w:r>
    </w:p>
    <w:p w:rsidR="000618C3" w:rsidRPr="008007D4" w:rsidRDefault="000618C3" w:rsidP="000C22A7">
      <w:pPr>
        <w:widowControl w:val="0"/>
        <w:spacing w:line="360" w:lineRule="auto"/>
        <w:ind w:firstLine="709"/>
        <w:jc w:val="both"/>
        <w:rPr>
          <w:rFonts w:ascii="Times New Roman" w:hAnsi="Times New Roman"/>
          <w:sz w:val="28"/>
          <w:szCs w:val="28"/>
        </w:rPr>
      </w:pPr>
      <w:r w:rsidRPr="008007D4">
        <w:rPr>
          <w:rFonts w:ascii="Times New Roman" w:hAnsi="Times New Roman"/>
          <w:sz w:val="28"/>
          <w:szCs w:val="28"/>
        </w:rPr>
        <w:t>Учебный план предусматривает проведение для обучающихся консультаций с целью их подготовки к контрольным урокам, зачетам, экзаменам.</w:t>
      </w:r>
    </w:p>
    <w:p w:rsidR="000618C3" w:rsidRPr="008007D4" w:rsidRDefault="000618C3" w:rsidP="000C22A7">
      <w:pPr>
        <w:spacing w:after="0" w:line="360" w:lineRule="auto"/>
        <w:ind w:firstLine="709"/>
        <w:jc w:val="both"/>
        <w:rPr>
          <w:rFonts w:ascii="Times New Roman" w:hAnsi="Times New Roman"/>
          <w:i/>
          <w:sz w:val="28"/>
          <w:szCs w:val="28"/>
        </w:rPr>
      </w:pPr>
      <w:r w:rsidRPr="008007D4">
        <w:rPr>
          <w:rFonts w:ascii="Times New Roman" w:hAnsi="Times New Roman"/>
          <w:i/>
          <w:sz w:val="28"/>
          <w:szCs w:val="28"/>
        </w:rPr>
        <w:t>Итоговая аттестация</w:t>
      </w:r>
    </w:p>
    <w:p w:rsidR="000618C3" w:rsidRPr="008007D4" w:rsidRDefault="000618C3" w:rsidP="000C22A7">
      <w:pPr>
        <w:spacing w:after="0" w:line="360" w:lineRule="auto"/>
        <w:ind w:firstLine="709"/>
        <w:jc w:val="both"/>
        <w:rPr>
          <w:rFonts w:ascii="Times New Roman" w:eastAsia="Helvetica" w:hAnsi="Times New Roman"/>
          <w:sz w:val="28"/>
          <w:szCs w:val="28"/>
        </w:rPr>
      </w:pPr>
      <w:r w:rsidRPr="008007D4">
        <w:rPr>
          <w:rFonts w:ascii="Times New Roman" w:eastAsia="Helvetica" w:hAnsi="Times New Roman"/>
          <w:sz w:val="28"/>
          <w:szCs w:val="28"/>
        </w:rPr>
        <w:t>По завершении изучения предмета "История изобразительного искусства" проводится итоговая аттестация</w:t>
      </w:r>
      <w:r w:rsidR="00050AC5" w:rsidRPr="008007D4">
        <w:rPr>
          <w:rFonts w:ascii="Times New Roman" w:eastAsia="Helvetica" w:hAnsi="Times New Roman"/>
          <w:sz w:val="28"/>
          <w:szCs w:val="28"/>
        </w:rPr>
        <w:t xml:space="preserve"> (экзамен)</w:t>
      </w:r>
      <w:r w:rsidR="00827CBB">
        <w:rPr>
          <w:rFonts w:ascii="Times New Roman" w:eastAsia="Helvetica" w:hAnsi="Times New Roman"/>
          <w:sz w:val="28"/>
          <w:szCs w:val="28"/>
        </w:rPr>
        <w:t xml:space="preserve"> в конце 5</w:t>
      </w:r>
      <w:r w:rsidR="008B447A">
        <w:rPr>
          <w:rFonts w:ascii="Times New Roman" w:eastAsia="Helvetica" w:hAnsi="Times New Roman"/>
          <w:sz w:val="28"/>
          <w:szCs w:val="28"/>
        </w:rPr>
        <w:t xml:space="preserve"> </w:t>
      </w:r>
      <w:r w:rsidRPr="008007D4">
        <w:rPr>
          <w:rFonts w:ascii="Times New Roman" w:eastAsia="Helvetica" w:hAnsi="Times New Roman"/>
          <w:sz w:val="28"/>
          <w:szCs w:val="28"/>
        </w:rPr>
        <w:t xml:space="preserve"> класса, выставляется оценка, которая заносится в свидетельство об окончании образовательного учреждения.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 xml:space="preserve">Требования к содержанию итоговой аттестации обучающихся определяются образовательным учреждением на основании ФГТ.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Итоговая аттестация проводится в форме экзамена.</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iCs/>
          <w:sz w:val="28"/>
          <w:szCs w:val="28"/>
        </w:rPr>
        <w:lastRenderedPageBreak/>
        <w:t>По итогам выпускного экзамена выставляется оценка</w:t>
      </w:r>
      <w:r w:rsidRPr="008007D4">
        <w:rPr>
          <w:rFonts w:ascii="Times New Roman" w:hAnsi="Times New Roman"/>
          <w:sz w:val="28"/>
          <w:szCs w:val="28"/>
        </w:rPr>
        <w:t xml:space="preserve"> «отлично», «хорошо», «удовлетворительно», «неудовлетворительно».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 xml:space="preserve">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w:t>
      </w:r>
      <w:r w:rsidR="00050AC5" w:rsidRPr="008007D4">
        <w:rPr>
          <w:rFonts w:ascii="Times New Roman" w:hAnsi="Times New Roman"/>
          <w:sz w:val="28"/>
          <w:szCs w:val="28"/>
        </w:rPr>
        <w:t>с ФГТ</w:t>
      </w:r>
      <w:r w:rsidRPr="008007D4">
        <w:rPr>
          <w:rFonts w:ascii="Times New Roman" w:hAnsi="Times New Roman"/>
          <w:sz w:val="28"/>
          <w:szCs w:val="28"/>
        </w:rPr>
        <w:t>.</w:t>
      </w:r>
    </w:p>
    <w:p w:rsidR="000618C3" w:rsidRPr="008007D4" w:rsidRDefault="000618C3" w:rsidP="000C22A7">
      <w:pPr>
        <w:spacing w:line="360" w:lineRule="auto"/>
        <w:ind w:firstLine="709"/>
        <w:jc w:val="both"/>
        <w:rPr>
          <w:rFonts w:ascii="Times New Roman" w:hAnsi="Times New Roman"/>
          <w:sz w:val="28"/>
          <w:szCs w:val="28"/>
        </w:rPr>
      </w:pPr>
      <w:r w:rsidRPr="008007D4">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0618C3" w:rsidRPr="008007D4" w:rsidRDefault="000618C3" w:rsidP="000C22A7">
      <w:pPr>
        <w:widowControl w:val="0"/>
        <w:suppressAutoHyphens/>
        <w:spacing w:after="0" w:line="360" w:lineRule="auto"/>
        <w:ind w:left="1080"/>
        <w:jc w:val="both"/>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 xml:space="preserve">2. Критерии оценки </w:t>
      </w:r>
    </w:p>
    <w:p w:rsidR="000618C3" w:rsidRPr="008007D4" w:rsidRDefault="000618C3" w:rsidP="000C22A7">
      <w:pPr>
        <w:tabs>
          <w:tab w:val="left" w:pos="426"/>
        </w:tabs>
        <w:spacing w:after="0" w:line="360" w:lineRule="auto"/>
        <w:contextualSpacing/>
        <w:jc w:val="both"/>
        <w:rPr>
          <w:rFonts w:ascii="Times New Roman" w:hAnsi="Times New Roman"/>
          <w:b/>
          <w:sz w:val="28"/>
          <w:szCs w:val="28"/>
        </w:rPr>
      </w:pPr>
      <w:r w:rsidRPr="008007D4">
        <w:rPr>
          <w:rFonts w:ascii="Times New Roman" w:hAnsi="Times New Roman"/>
          <w:b/>
          <w:sz w:val="28"/>
          <w:szCs w:val="28"/>
        </w:rPr>
        <w:t xml:space="preserve">Оценка 5 «отлично» </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Легко ориентируется в изученном материале.</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 xml:space="preserve">Умеет сопоставлять различные </w:t>
      </w:r>
      <w:r w:rsidR="00050AC5" w:rsidRPr="008007D4">
        <w:rPr>
          <w:rFonts w:ascii="Times New Roman" w:hAnsi="Times New Roman"/>
          <w:sz w:val="28"/>
          <w:szCs w:val="28"/>
        </w:rPr>
        <w:t>взгляды на</w:t>
      </w:r>
      <w:r w:rsidRPr="008007D4">
        <w:rPr>
          <w:rFonts w:ascii="Times New Roman" w:hAnsi="Times New Roman"/>
          <w:sz w:val="28"/>
          <w:szCs w:val="28"/>
        </w:rPr>
        <w:t xml:space="preserve"> явление.</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Высказывает и обосновывает свою точку зрения.</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 xml:space="preserve">Выполнены </w:t>
      </w:r>
      <w:r w:rsidR="00050AC5" w:rsidRPr="008007D4">
        <w:rPr>
          <w:rFonts w:ascii="Times New Roman" w:hAnsi="Times New Roman"/>
          <w:sz w:val="28"/>
          <w:szCs w:val="28"/>
        </w:rPr>
        <w:t>качественно и</w:t>
      </w:r>
      <w:r w:rsidRPr="008007D4">
        <w:rPr>
          <w:rFonts w:ascii="Times New Roman" w:hAnsi="Times New Roman"/>
          <w:sz w:val="28"/>
          <w:szCs w:val="28"/>
        </w:rPr>
        <w:t xml:space="preserve"> аккуратно все практические работы.</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Записи в тетради ведутся аккуратно и последовательно.</w:t>
      </w:r>
    </w:p>
    <w:p w:rsidR="000618C3" w:rsidRPr="008007D4" w:rsidRDefault="000618C3" w:rsidP="000C22A7">
      <w:pPr>
        <w:tabs>
          <w:tab w:val="left" w:pos="426"/>
        </w:tabs>
        <w:spacing w:after="0" w:line="360" w:lineRule="auto"/>
        <w:jc w:val="both"/>
        <w:rPr>
          <w:rFonts w:ascii="Times New Roman" w:hAnsi="Times New Roman"/>
          <w:b/>
          <w:sz w:val="28"/>
          <w:szCs w:val="28"/>
        </w:rPr>
      </w:pPr>
      <w:r w:rsidRPr="008007D4">
        <w:rPr>
          <w:rFonts w:ascii="Times New Roman" w:hAnsi="Times New Roman"/>
          <w:b/>
          <w:sz w:val="28"/>
          <w:szCs w:val="28"/>
        </w:rPr>
        <w:t xml:space="preserve">Оценка 4 «хорошо» </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Легко ориентируется в изученном материале.</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Проявляет самостоятельность суждений.</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Грамотно излагает ответ на поставленный вопрос, но в ответе допускает неточности, недостаточно полно освещает вопрос.</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Выполнены практические работы не совсем удачно.</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При ведении тетради имеются незначительные ошибки.</w:t>
      </w:r>
    </w:p>
    <w:p w:rsidR="008B7DB6" w:rsidRDefault="008B7DB6" w:rsidP="000C22A7">
      <w:pPr>
        <w:tabs>
          <w:tab w:val="left" w:pos="426"/>
        </w:tabs>
        <w:spacing w:after="0" w:line="360" w:lineRule="auto"/>
        <w:jc w:val="both"/>
        <w:rPr>
          <w:rFonts w:ascii="Times New Roman" w:hAnsi="Times New Roman"/>
          <w:b/>
          <w:sz w:val="28"/>
          <w:szCs w:val="28"/>
        </w:rPr>
      </w:pPr>
    </w:p>
    <w:p w:rsidR="000618C3" w:rsidRPr="008007D4" w:rsidRDefault="000618C3" w:rsidP="000C22A7">
      <w:pPr>
        <w:tabs>
          <w:tab w:val="left" w:pos="426"/>
        </w:tabs>
        <w:spacing w:after="0" w:line="360" w:lineRule="auto"/>
        <w:jc w:val="both"/>
        <w:rPr>
          <w:rFonts w:ascii="Times New Roman" w:hAnsi="Times New Roman"/>
          <w:b/>
          <w:sz w:val="28"/>
          <w:szCs w:val="28"/>
        </w:rPr>
      </w:pPr>
      <w:r w:rsidRPr="008007D4">
        <w:rPr>
          <w:rFonts w:ascii="Times New Roman" w:hAnsi="Times New Roman"/>
          <w:b/>
          <w:sz w:val="28"/>
          <w:szCs w:val="28"/>
        </w:rPr>
        <w:t xml:space="preserve">Оценка 3 «удовлетворительно» </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Основной вопрос раскрывает, но допускает незначительные ошибки, не проявляет способности логически мыслить.</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lastRenderedPageBreak/>
        <w:t>Ответ носит в основном репродуктивный характер.</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Практические работы выполнены неэстетично, небрежно, с ошибками.</w:t>
      </w:r>
    </w:p>
    <w:p w:rsidR="000C22A7" w:rsidRPr="001D3A22" w:rsidRDefault="000618C3" w:rsidP="001D3A22">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Записи в тетради ведутся небрежно, несистематично.</w:t>
      </w:r>
    </w:p>
    <w:p w:rsidR="000C22A7" w:rsidRDefault="000C22A7" w:rsidP="000C22A7">
      <w:pPr>
        <w:widowControl w:val="0"/>
        <w:suppressAutoHyphens/>
        <w:spacing w:after="0" w:line="360" w:lineRule="auto"/>
        <w:ind w:left="1276" w:firstLine="284"/>
        <w:jc w:val="both"/>
        <w:rPr>
          <w:rFonts w:ascii="Times New Roman" w:eastAsia="SimSun" w:hAnsi="Times New Roman"/>
          <w:b/>
          <w:kern w:val="1"/>
          <w:sz w:val="28"/>
          <w:szCs w:val="28"/>
          <w:lang w:eastAsia="hi-IN" w:bidi="hi-IN"/>
        </w:rPr>
      </w:pPr>
    </w:p>
    <w:p w:rsidR="000618C3" w:rsidRPr="008007D4" w:rsidRDefault="000618C3" w:rsidP="001D3A22">
      <w:pPr>
        <w:widowControl w:val="0"/>
        <w:suppressAutoHyphens/>
        <w:spacing w:after="0" w:line="360" w:lineRule="auto"/>
        <w:ind w:left="1276" w:firstLine="284"/>
        <w:jc w:val="both"/>
        <w:rPr>
          <w:rFonts w:ascii="Times New Roman" w:eastAsia="SimSun" w:hAnsi="Times New Roman"/>
          <w:b/>
          <w:kern w:val="1"/>
          <w:sz w:val="28"/>
          <w:szCs w:val="28"/>
          <w:lang w:eastAsia="hi-IN" w:bidi="hi-IN"/>
        </w:rPr>
      </w:pPr>
      <w:r w:rsidRPr="008007D4">
        <w:rPr>
          <w:rFonts w:ascii="Times New Roman" w:eastAsia="SimSun" w:hAnsi="Times New Roman"/>
          <w:b/>
          <w:kern w:val="1"/>
          <w:sz w:val="28"/>
          <w:szCs w:val="28"/>
          <w:lang w:val="en-US" w:eastAsia="hi-IN" w:bidi="hi-IN"/>
        </w:rPr>
        <w:t>V</w:t>
      </w:r>
      <w:r w:rsidR="00B90003">
        <w:rPr>
          <w:rFonts w:ascii="Times New Roman" w:eastAsia="SimSun" w:hAnsi="Times New Roman"/>
          <w:b/>
          <w:kern w:val="1"/>
          <w:sz w:val="28"/>
          <w:szCs w:val="28"/>
          <w:lang w:val="en-US" w:eastAsia="hi-IN" w:bidi="hi-IN"/>
        </w:rPr>
        <w:t>I</w:t>
      </w:r>
      <w:r w:rsidRPr="008007D4">
        <w:rPr>
          <w:rFonts w:ascii="Times New Roman" w:eastAsia="SimSun" w:hAnsi="Times New Roman"/>
          <w:b/>
          <w:kern w:val="1"/>
          <w:sz w:val="28"/>
          <w:szCs w:val="28"/>
          <w:lang w:eastAsia="hi-IN" w:bidi="hi-IN"/>
        </w:rPr>
        <w:t>.</w:t>
      </w:r>
      <w:r w:rsidRPr="008007D4">
        <w:rPr>
          <w:rFonts w:ascii="Times New Roman" w:eastAsia="SimSun" w:hAnsi="Times New Roman"/>
          <w:b/>
          <w:kern w:val="1"/>
          <w:sz w:val="28"/>
          <w:szCs w:val="28"/>
          <w:lang w:eastAsia="hi-IN" w:bidi="hi-IN"/>
        </w:rPr>
        <w:tab/>
        <w:t>Методическое обеспечение учебного процесса</w:t>
      </w:r>
    </w:p>
    <w:p w:rsidR="000618C3" w:rsidRPr="001D3A22" w:rsidRDefault="000618C3" w:rsidP="000C22A7">
      <w:pPr>
        <w:numPr>
          <w:ilvl w:val="0"/>
          <w:numId w:val="17"/>
        </w:numPr>
        <w:suppressAutoHyphens/>
        <w:spacing w:after="0" w:line="360" w:lineRule="auto"/>
        <w:rPr>
          <w:rFonts w:ascii="Times New Roman" w:eastAsia="ヒラギノ角ゴ Pro W3" w:hAnsi="Times New Roman"/>
          <w:b/>
          <w:i/>
          <w:kern w:val="1"/>
          <w:sz w:val="28"/>
          <w:szCs w:val="28"/>
          <w:lang w:eastAsia="hi-IN" w:bidi="hi-IN"/>
        </w:rPr>
      </w:pPr>
      <w:r w:rsidRPr="008007D4">
        <w:rPr>
          <w:rFonts w:ascii="Times New Roman" w:eastAsia="ヒラギノ角ゴ Pro W3" w:hAnsi="Times New Roman"/>
          <w:b/>
          <w:i/>
          <w:kern w:val="1"/>
          <w:sz w:val="28"/>
          <w:szCs w:val="28"/>
          <w:lang w:eastAsia="hi-IN" w:bidi="hi-IN"/>
        </w:rPr>
        <w:t>Методические рекомендации педагогическим работникам</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0618C3" w:rsidRPr="008007D4" w:rsidRDefault="000618C3" w:rsidP="000C22A7">
      <w:pPr>
        <w:widowControl w:val="0"/>
        <w:shd w:val="clear" w:color="auto" w:fill="FFFFFF"/>
        <w:spacing w:after="0" w:line="360" w:lineRule="auto"/>
        <w:ind w:firstLine="709"/>
        <w:jc w:val="both"/>
        <w:rPr>
          <w:rFonts w:ascii="Times New Roman" w:hAnsi="Times New Roman"/>
          <w:sz w:val="28"/>
          <w:szCs w:val="28"/>
        </w:rPr>
      </w:pPr>
      <w:r w:rsidRPr="008007D4">
        <w:rPr>
          <w:rFonts w:ascii="Times New Roman" w:hAnsi="Times New Roman"/>
          <w:sz w:val="28"/>
          <w:szCs w:val="28"/>
        </w:rPr>
        <w:t xml:space="preserve">Методика преподавания предмета должна опираться на диалогическийметод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w:t>
      </w:r>
      <w:r w:rsidRPr="008007D4">
        <w:rPr>
          <w:rFonts w:ascii="Times New Roman" w:hAnsi="Times New Roman"/>
          <w:sz w:val="28"/>
          <w:szCs w:val="28"/>
        </w:rPr>
        <w:lastRenderedPageBreak/>
        <w:t>обсуждения по поводу просмотренной выставки, фильма, информации, полученной из Интернета, прочитанной статьи.</w:t>
      </w:r>
    </w:p>
    <w:p w:rsidR="000618C3" w:rsidRPr="008007D4" w:rsidRDefault="000618C3" w:rsidP="000C22A7">
      <w:pPr>
        <w:widowControl w:val="0"/>
        <w:numPr>
          <w:ilvl w:val="0"/>
          <w:numId w:val="17"/>
        </w:numPr>
        <w:suppressAutoHyphens/>
        <w:spacing w:after="0" w:line="360" w:lineRule="auto"/>
        <w:ind w:left="0" w:firstLine="0"/>
        <w:jc w:val="center"/>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Рекомендации по организации самостоятельной работы обучающихся</w:t>
      </w:r>
    </w:p>
    <w:p w:rsidR="000618C3" w:rsidRPr="008007D4" w:rsidRDefault="000618C3" w:rsidP="000C22A7">
      <w:pPr>
        <w:suppressAutoHyphens/>
        <w:spacing w:after="0" w:line="360" w:lineRule="auto"/>
        <w:ind w:firstLine="709"/>
        <w:jc w:val="both"/>
        <w:rPr>
          <w:rFonts w:ascii="Times New Roman" w:eastAsia="Geeza Pro" w:hAnsi="Times New Roman"/>
          <w:kern w:val="1"/>
          <w:sz w:val="28"/>
          <w:szCs w:val="28"/>
          <w:lang w:eastAsia="hi-IN" w:bidi="hi-IN"/>
        </w:rPr>
      </w:pPr>
      <w:r w:rsidRPr="008007D4">
        <w:rPr>
          <w:rFonts w:ascii="Times New Roman" w:eastAsia="Geeza Pro" w:hAnsi="Times New Roman"/>
          <w:kern w:val="1"/>
          <w:sz w:val="28"/>
          <w:szCs w:val="28"/>
          <w:lang w:eastAsia="hi-IN" w:bidi="hi-IN"/>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0618C3" w:rsidRPr="008007D4" w:rsidRDefault="000618C3" w:rsidP="000C22A7">
      <w:pPr>
        <w:suppressAutoHyphens/>
        <w:spacing w:after="0" w:line="360" w:lineRule="auto"/>
        <w:ind w:firstLine="709"/>
        <w:jc w:val="both"/>
        <w:rPr>
          <w:rFonts w:ascii="Times New Roman" w:eastAsia="Geeza Pro" w:hAnsi="Times New Roman"/>
          <w:kern w:val="1"/>
          <w:sz w:val="28"/>
          <w:szCs w:val="28"/>
          <w:lang w:eastAsia="hi-IN" w:bidi="hi-IN"/>
        </w:rPr>
      </w:pPr>
      <w:r w:rsidRPr="008007D4">
        <w:rPr>
          <w:rFonts w:ascii="Times New Roman" w:eastAsia="Geeza Pro" w:hAnsi="Times New Roman"/>
          <w:kern w:val="1"/>
          <w:sz w:val="28"/>
          <w:szCs w:val="28"/>
          <w:lang w:eastAsia="hi-IN" w:bidi="hi-IN"/>
        </w:rPr>
        <w:t>Самостоятельные занятия должны быть регулярными и систематическими.</w:t>
      </w:r>
    </w:p>
    <w:p w:rsidR="000618C3" w:rsidRPr="008007D4" w:rsidRDefault="000618C3" w:rsidP="000C22A7">
      <w:pPr>
        <w:widowControl w:val="0"/>
        <w:suppressAutoHyphens/>
        <w:spacing w:after="0" w:line="360" w:lineRule="auto"/>
        <w:ind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Выполнение обучающимся домашнего задания контролируется преподавателем и обеспечивается учебниками, учебно-</w:t>
      </w:r>
      <w:r w:rsidR="008007D4" w:rsidRPr="008007D4">
        <w:rPr>
          <w:rFonts w:ascii="Times New Roman" w:eastAsia="SimSun" w:hAnsi="Times New Roman"/>
          <w:kern w:val="1"/>
          <w:sz w:val="28"/>
          <w:szCs w:val="28"/>
          <w:lang w:eastAsia="hi-IN" w:bidi="hi-IN"/>
        </w:rPr>
        <w:t>методическими изданиями</w:t>
      </w:r>
      <w:r w:rsidRPr="008007D4">
        <w:rPr>
          <w:rFonts w:ascii="Times New Roman" w:eastAsia="SimSun" w:hAnsi="Times New Roman"/>
          <w:kern w:val="1"/>
          <w:sz w:val="28"/>
          <w:szCs w:val="28"/>
          <w:lang w:eastAsia="hi-IN" w:bidi="hi-IN"/>
        </w:rPr>
        <w:t>, художественными альбомами, видеоматериалами в соответствии с программными требованиями по предмету.</w:t>
      </w:r>
    </w:p>
    <w:p w:rsidR="000618C3" w:rsidRPr="008007D4" w:rsidRDefault="008007D4" w:rsidP="000C22A7">
      <w:pPr>
        <w:suppressAutoHyphens/>
        <w:spacing w:after="0" w:line="360" w:lineRule="auto"/>
        <w:ind w:left="1080"/>
        <w:rPr>
          <w:rFonts w:ascii="Times New Roman" w:eastAsia="SimSun" w:hAnsi="Times New Roman"/>
          <w:i/>
          <w:kern w:val="1"/>
          <w:sz w:val="28"/>
          <w:szCs w:val="28"/>
          <w:lang w:eastAsia="hi-IN" w:bidi="hi-IN"/>
        </w:rPr>
      </w:pPr>
      <w:r w:rsidRPr="008007D4">
        <w:rPr>
          <w:rFonts w:ascii="Times New Roman" w:eastAsia="SimSun" w:hAnsi="Times New Roman"/>
          <w:i/>
          <w:kern w:val="1"/>
          <w:sz w:val="28"/>
          <w:szCs w:val="28"/>
          <w:lang w:eastAsia="hi-IN" w:bidi="hi-IN"/>
        </w:rPr>
        <w:t>Виды внеаудиторной работы</w:t>
      </w:r>
      <w:r w:rsidR="000618C3" w:rsidRPr="008007D4">
        <w:rPr>
          <w:rFonts w:ascii="Times New Roman" w:eastAsia="SimSun" w:hAnsi="Times New Roman"/>
          <w:i/>
          <w:kern w:val="1"/>
          <w:sz w:val="28"/>
          <w:szCs w:val="28"/>
          <w:lang w:eastAsia="hi-IN" w:bidi="hi-IN"/>
        </w:rPr>
        <w:t>:</w:t>
      </w:r>
    </w:p>
    <w:p w:rsidR="000618C3" w:rsidRPr="008007D4" w:rsidRDefault="008007D4"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выполнение домашнего задания</w:t>
      </w:r>
      <w:r w:rsidR="000618C3" w:rsidRPr="008007D4">
        <w:rPr>
          <w:rFonts w:ascii="Times New Roman" w:hAnsi="Times New Roman"/>
          <w:sz w:val="28"/>
          <w:szCs w:val="28"/>
        </w:rPr>
        <w:t>;</w:t>
      </w:r>
    </w:p>
    <w:p w:rsidR="000618C3" w:rsidRPr="008007D4" w:rsidRDefault="008007D4"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подготовка докладов</w:t>
      </w:r>
      <w:r w:rsidR="000618C3" w:rsidRPr="008007D4">
        <w:rPr>
          <w:rFonts w:ascii="Times New Roman" w:hAnsi="Times New Roman"/>
          <w:sz w:val="28"/>
          <w:szCs w:val="28"/>
        </w:rPr>
        <w:t>, рефератов;</w:t>
      </w:r>
    </w:p>
    <w:p w:rsidR="000618C3" w:rsidRPr="008007D4" w:rsidRDefault="000618C3"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 xml:space="preserve">посещение учреждений культуры (выставок, театров, </w:t>
      </w:r>
      <w:r w:rsidR="008007D4" w:rsidRPr="008007D4">
        <w:rPr>
          <w:rFonts w:ascii="Times New Roman" w:hAnsi="Times New Roman"/>
          <w:sz w:val="28"/>
          <w:szCs w:val="28"/>
        </w:rPr>
        <w:t>концертных залов и др.</w:t>
      </w:r>
      <w:r w:rsidRPr="008007D4">
        <w:rPr>
          <w:rFonts w:ascii="Times New Roman" w:hAnsi="Times New Roman"/>
          <w:sz w:val="28"/>
          <w:szCs w:val="28"/>
        </w:rPr>
        <w:t>);</w:t>
      </w:r>
    </w:p>
    <w:p w:rsidR="000618C3" w:rsidRPr="008007D4" w:rsidRDefault="000618C3"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 xml:space="preserve">участие обучающихся в </w:t>
      </w:r>
      <w:r w:rsidR="008007D4" w:rsidRPr="008007D4">
        <w:rPr>
          <w:rFonts w:ascii="Times New Roman" w:hAnsi="Times New Roman"/>
          <w:sz w:val="28"/>
          <w:szCs w:val="28"/>
        </w:rPr>
        <w:t>выставках, творческих</w:t>
      </w:r>
      <w:r w:rsidRPr="008007D4">
        <w:rPr>
          <w:rFonts w:ascii="Times New Roman" w:hAnsi="Times New Roman"/>
          <w:sz w:val="28"/>
          <w:szCs w:val="28"/>
        </w:rPr>
        <w:t xml:space="preserve"> мероприятиях и культурно-просветительской деятельности образовательного учреждения и др.</w:t>
      </w:r>
    </w:p>
    <w:p w:rsidR="000618C3" w:rsidRPr="008007D4" w:rsidRDefault="000618C3" w:rsidP="000C22A7">
      <w:pPr>
        <w:shd w:val="clear" w:color="auto" w:fill="FFFFFF"/>
        <w:spacing w:after="0" w:line="360" w:lineRule="auto"/>
        <w:ind w:firstLine="709"/>
        <w:jc w:val="both"/>
        <w:rPr>
          <w:rFonts w:ascii="Times New Roman" w:hAnsi="Times New Roman"/>
          <w:sz w:val="28"/>
          <w:szCs w:val="28"/>
        </w:rPr>
      </w:pPr>
      <w:r w:rsidRPr="008007D4">
        <w:rPr>
          <w:rFonts w:ascii="Times New Roman" w:hAnsi="Times New Roman"/>
          <w:sz w:val="28"/>
          <w:szCs w:val="28"/>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0618C3" w:rsidRPr="008007D4" w:rsidRDefault="000618C3" w:rsidP="000C22A7">
      <w:pPr>
        <w:suppressAutoHyphens/>
        <w:spacing w:after="0" w:line="360" w:lineRule="auto"/>
        <w:ind w:firstLine="696"/>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lastRenderedPageBreak/>
        <w:t xml:space="preserve">Как форма учебно-воспитательного процесса, самостоятельная работа выполняет несколько функций: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образовательную (систематизация и закрепление знаний учащихся),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развивающую (развитие познавательных способностей учащихся – их внимания, памяти, мышления, речи),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0618C3" w:rsidRPr="008007D4" w:rsidRDefault="000618C3" w:rsidP="000C22A7">
      <w:pPr>
        <w:shd w:val="clear" w:color="auto" w:fill="FFFFFF"/>
        <w:suppressAutoHyphens/>
        <w:spacing w:after="0" w:line="360" w:lineRule="auto"/>
        <w:ind w:firstLine="696"/>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Выполнение самостоятельной работы (</w:t>
      </w:r>
      <w:r w:rsidR="008007D4" w:rsidRPr="008007D4">
        <w:rPr>
          <w:rFonts w:ascii="Times New Roman" w:eastAsia="SimSun" w:hAnsi="Times New Roman"/>
          <w:kern w:val="1"/>
          <w:sz w:val="28"/>
          <w:szCs w:val="28"/>
          <w:lang w:eastAsia="hi-IN" w:bidi="hi-IN"/>
        </w:rPr>
        <w:t>подготовка сообщений, написание докладов</w:t>
      </w:r>
      <w:r w:rsidRPr="008007D4">
        <w:rPr>
          <w:rFonts w:ascii="Times New Roman" w:eastAsia="SimSun" w:hAnsi="Times New Roman"/>
          <w:kern w:val="1"/>
          <w:sz w:val="28"/>
          <w:szCs w:val="28"/>
          <w:lang w:eastAsia="hi-IN" w:bidi="hi-IN"/>
        </w:rPr>
        <w:t>, рефератов) учащихся:</w:t>
      </w:r>
    </w:p>
    <w:p w:rsidR="000618C3" w:rsidRPr="008007D4" w:rsidRDefault="000618C3"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способствует </w:t>
      </w:r>
      <w:r w:rsidR="008007D4" w:rsidRPr="008007D4">
        <w:rPr>
          <w:rFonts w:ascii="Times New Roman" w:eastAsia="SimSun" w:hAnsi="Times New Roman"/>
          <w:kern w:val="1"/>
          <w:sz w:val="28"/>
          <w:szCs w:val="28"/>
          <w:lang w:eastAsia="hi-IN" w:bidi="hi-IN"/>
        </w:rPr>
        <w:t>лучшему усвоению полученных</w:t>
      </w:r>
      <w:r w:rsidRPr="008007D4">
        <w:rPr>
          <w:rFonts w:ascii="Times New Roman" w:eastAsia="SimSun" w:hAnsi="Times New Roman"/>
          <w:kern w:val="1"/>
          <w:sz w:val="28"/>
          <w:szCs w:val="28"/>
          <w:lang w:eastAsia="hi-IN" w:bidi="hi-IN"/>
        </w:rPr>
        <w:t xml:space="preserve"> знаний;</w:t>
      </w:r>
    </w:p>
    <w:p w:rsidR="000618C3" w:rsidRPr="008007D4" w:rsidRDefault="008007D4" w:rsidP="000C22A7">
      <w:pPr>
        <w:numPr>
          <w:ilvl w:val="0"/>
          <w:numId w:val="43"/>
        </w:numPr>
        <w:shd w:val="clear" w:color="auto" w:fill="FFFFFF"/>
        <w:spacing w:after="0" w:line="360" w:lineRule="auto"/>
        <w:jc w:val="both"/>
        <w:rPr>
          <w:rFonts w:ascii="Times New Roman" w:hAnsi="Times New Roman"/>
          <w:sz w:val="28"/>
          <w:szCs w:val="28"/>
        </w:rPr>
      </w:pPr>
      <w:r w:rsidRPr="008007D4">
        <w:rPr>
          <w:rFonts w:ascii="Times New Roman" w:hAnsi="Times New Roman"/>
          <w:sz w:val="28"/>
          <w:szCs w:val="28"/>
        </w:rPr>
        <w:t>формирует потребность</w:t>
      </w:r>
      <w:r w:rsidR="000618C3" w:rsidRPr="008007D4">
        <w:rPr>
          <w:rFonts w:ascii="Times New Roman" w:hAnsi="Times New Roman"/>
          <w:sz w:val="28"/>
          <w:szCs w:val="28"/>
        </w:rPr>
        <w:t xml:space="preserve"> в самообразовании, максимально развивает познавательные и творческие способности личности;</w:t>
      </w:r>
    </w:p>
    <w:p w:rsidR="000618C3" w:rsidRPr="008007D4" w:rsidRDefault="000618C3"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формирует навыки планирования и организации учебного времени, расширяет кругозор;</w:t>
      </w:r>
    </w:p>
    <w:p w:rsidR="000618C3" w:rsidRPr="008007D4" w:rsidRDefault="000618C3"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учит правильному сочетанию объема аудиторной и внеаудиторной самостоятельной работы.</w:t>
      </w:r>
    </w:p>
    <w:p w:rsidR="000618C3" w:rsidRPr="008007D4" w:rsidRDefault="000618C3" w:rsidP="000C22A7">
      <w:pPr>
        <w:shd w:val="clear" w:color="auto" w:fill="FFFFFF"/>
        <w:suppressAutoHyphens/>
        <w:spacing w:after="0" w:line="360" w:lineRule="auto"/>
        <w:ind w:firstLine="11"/>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0618C3" w:rsidRDefault="000618C3" w:rsidP="000C22A7">
      <w:pPr>
        <w:shd w:val="clear" w:color="auto" w:fill="FFFFFF"/>
        <w:suppressAutoHyphens/>
        <w:spacing w:after="0" w:line="360" w:lineRule="auto"/>
        <w:ind w:firstLine="11"/>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ab/>
        <w:t>Контроль со стороны преподавателя обеспечивает эффективность выполнения учащимися самостоятельной работы.</w:t>
      </w:r>
    </w:p>
    <w:p w:rsidR="00B90003" w:rsidRPr="00B90003" w:rsidRDefault="00B90003" w:rsidP="00B90003">
      <w:pPr>
        <w:shd w:val="clear" w:color="auto" w:fill="FFFFFF"/>
        <w:suppressAutoHyphens/>
        <w:spacing w:after="0" w:line="360" w:lineRule="auto"/>
        <w:ind w:firstLine="11"/>
        <w:jc w:val="center"/>
        <w:rPr>
          <w:rFonts w:ascii="Times New Roman" w:eastAsia="SimSun" w:hAnsi="Times New Roman"/>
          <w:b/>
          <w:i/>
          <w:kern w:val="1"/>
          <w:sz w:val="28"/>
          <w:szCs w:val="28"/>
          <w:lang w:eastAsia="hi-IN" w:bidi="hi-IN"/>
        </w:rPr>
      </w:pPr>
      <w:r w:rsidRPr="00B90003">
        <w:rPr>
          <w:rFonts w:ascii="Times New Roman" w:eastAsia="SimSun" w:hAnsi="Times New Roman"/>
          <w:b/>
          <w:i/>
          <w:kern w:val="1"/>
          <w:sz w:val="28"/>
          <w:szCs w:val="28"/>
          <w:lang w:eastAsia="hi-IN" w:bidi="hi-IN"/>
        </w:rPr>
        <w:t>3.Средства обучения</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материальные: учебные аудитории, специально оборудованные наглядными пособиями, мебелью, натюрмортным фондом;</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lastRenderedPageBreak/>
        <w:t>- наглядно – плоскостные: наглядные методические пособия, фонд работ учащихся, настенные иллюстрации, магнитные доски/интерактивные доски/телевизор;</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демонстрационные: муляжи, чучела птиц, демонстрационные модели, натюрмортный фонд;</w:t>
      </w:r>
    </w:p>
    <w:p w:rsidR="000C22A7"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аудиовизуальные: видеофильмы, учебные кинофильмы.</w:t>
      </w:r>
    </w:p>
    <w:p w:rsidR="008B7DB6" w:rsidRPr="00D86F2B" w:rsidRDefault="008B7DB6" w:rsidP="000C22A7">
      <w:pPr>
        <w:spacing w:line="360" w:lineRule="auto"/>
        <w:jc w:val="center"/>
        <w:rPr>
          <w:rFonts w:ascii="Times New Roman" w:hAnsi="Times New Roman"/>
          <w:b/>
          <w:sz w:val="28"/>
          <w:szCs w:val="28"/>
        </w:rPr>
      </w:pPr>
    </w:p>
    <w:p w:rsidR="000618C3" w:rsidRPr="00B90003" w:rsidRDefault="000618C3" w:rsidP="00B90003">
      <w:pPr>
        <w:spacing w:after="0" w:line="240" w:lineRule="auto"/>
        <w:jc w:val="center"/>
        <w:rPr>
          <w:rFonts w:ascii="Times New Roman" w:hAnsi="Times New Roman"/>
          <w:b/>
          <w:sz w:val="26"/>
          <w:szCs w:val="26"/>
        </w:rPr>
      </w:pPr>
      <w:r w:rsidRPr="00B90003">
        <w:rPr>
          <w:rFonts w:ascii="Times New Roman" w:hAnsi="Times New Roman"/>
          <w:b/>
          <w:sz w:val="26"/>
          <w:szCs w:val="26"/>
          <w:lang w:val="en-US"/>
        </w:rPr>
        <w:t>VI</w:t>
      </w:r>
      <w:r w:rsidR="00B90003" w:rsidRPr="00B90003">
        <w:rPr>
          <w:rFonts w:ascii="Times New Roman" w:hAnsi="Times New Roman"/>
          <w:b/>
          <w:sz w:val="26"/>
          <w:szCs w:val="26"/>
          <w:lang w:val="en-US"/>
        </w:rPr>
        <w:t>I</w:t>
      </w:r>
      <w:r w:rsidRPr="00B90003">
        <w:rPr>
          <w:rFonts w:ascii="Times New Roman" w:hAnsi="Times New Roman"/>
          <w:b/>
          <w:sz w:val="26"/>
          <w:szCs w:val="26"/>
        </w:rPr>
        <w:t>.</w:t>
      </w:r>
      <w:r w:rsidRPr="00B90003">
        <w:rPr>
          <w:rFonts w:ascii="Times New Roman" w:hAnsi="Times New Roman"/>
          <w:b/>
          <w:sz w:val="26"/>
          <w:szCs w:val="26"/>
        </w:rPr>
        <w:tab/>
        <w:t xml:space="preserve">СПИСОК ЛИТЕРАТУРЫ </w:t>
      </w:r>
    </w:p>
    <w:p w:rsidR="007B5AC8" w:rsidRPr="00B90003" w:rsidRDefault="007B5AC8" w:rsidP="00B90003">
      <w:pPr>
        <w:numPr>
          <w:ilvl w:val="0"/>
          <w:numId w:val="20"/>
        </w:numPr>
        <w:spacing w:after="0" w:line="240" w:lineRule="auto"/>
        <w:jc w:val="both"/>
        <w:rPr>
          <w:rFonts w:ascii="Times New Roman" w:hAnsi="Times New Roman"/>
          <w:sz w:val="26"/>
          <w:szCs w:val="26"/>
        </w:rPr>
      </w:pPr>
      <w:r w:rsidRPr="00B90003">
        <w:rPr>
          <w:rFonts w:ascii="Times New Roman" w:hAnsi="Times New Roman"/>
          <w:sz w:val="26"/>
          <w:szCs w:val="26"/>
        </w:rPr>
        <w:t>Астахов Ю.А. 50 великих русских художников. -М.: Белый город, 2008.</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Василевская Л.Ю., Дивненко О.В., Зарецкая Д.М., Смирнова В.В. Мировая художественная культура. – М: Издательский центр, 1996</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Гаррисон Х. Рисунок и живопись. – М.: Эксмо, 2010.</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Горяева Н.А., Островская О. В. Изобразительное искусство. Декоративно прикладное искусство в жизни человека. 5 класс. Учебник. – М.: Просвещение,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Данилова Г.И. Мировая художественная культура. Учебник. - М.: «Дрофа», 2008.</w:t>
      </w:r>
    </w:p>
    <w:p w:rsidR="00FC2BD4" w:rsidRPr="00B90003" w:rsidRDefault="00FC2BD4"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Ермолинская Е.А. Изобразительное искусство. Учебник для 1 класс.  – М.: Вента-Граф,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Ермолинская Е.А. Изобразительное искусство. Учебник для 2 класс.  – М.: Вента-Граф,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Сафронова Т.В., Соколова Г.Ю. История искусства: Художники, памятники, стили. – М.: Астрель, 2006.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Краткий словарь художественных терминов. Учебник 5- 8 классы. – Обнинск, Титул, 1996.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Основы рисунка. Учебник 5- 8 классы. – Обнинск, Титул, 1996.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Основы живописи. Учебник 5- 8 классы. – Обнинск, Титул, 1996.</w:t>
      </w:r>
    </w:p>
    <w:p w:rsidR="00F45C3D" w:rsidRPr="00B90003" w:rsidRDefault="00F45C3D"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w:t>
      </w:r>
      <w:r w:rsidR="00C86F1E" w:rsidRPr="00B90003">
        <w:rPr>
          <w:rFonts w:ascii="Times New Roman" w:eastAsia="Times New Roman" w:hAnsi="Times New Roman"/>
          <w:bCs/>
          <w:sz w:val="26"/>
          <w:szCs w:val="26"/>
          <w:lang w:eastAsia="ru-RU"/>
        </w:rPr>
        <w:t>. Основы композиции</w:t>
      </w:r>
      <w:r w:rsidRPr="00B90003">
        <w:rPr>
          <w:rFonts w:ascii="Times New Roman" w:eastAsia="Times New Roman" w:hAnsi="Times New Roman"/>
          <w:bCs/>
          <w:sz w:val="26"/>
          <w:szCs w:val="26"/>
          <w:lang w:eastAsia="ru-RU"/>
        </w:rPr>
        <w:t>. Учебник 5- 8классы. – Обнинск, Титул, 1996.</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Эдвардс Б. Открой в себе художника». – М.:  Попурри, 2009.</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Эдвардс Б. Цвет. – М.:  Попурри, 2011.</w:t>
      </w:r>
    </w:p>
    <w:p w:rsidR="00635E69" w:rsidRPr="00B90003" w:rsidRDefault="00635E69" w:rsidP="00B90003">
      <w:pPr>
        <w:numPr>
          <w:ilvl w:val="0"/>
          <w:numId w:val="20"/>
        </w:numPr>
        <w:spacing w:after="0" w:line="240" w:lineRule="auto"/>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hyperlink r:id="rId9" w:history="1">
        <w:r w:rsidR="00A137F6" w:rsidRPr="00B90003">
          <w:rPr>
            <w:rStyle w:val="af8"/>
            <w:rFonts w:ascii="Times New Roman" w:eastAsia="Times New Roman" w:hAnsi="Times New Roman"/>
            <w:bCs/>
            <w:color w:val="000000"/>
            <w:sz w:val="26"/>
            <w:szCs w:val="26"/>
            <w:u w:val="none"/>
            <w:lang w:eastAsia="ru-RU"/>
          </w:rPr>
          <w:t>https://uchebnik-skachatj-besplatno.com/Культурология%20(МХК)/Учебник%20МХК%20от%2017%20века%20до%20современности%2011%20класс%20Базовый%20уровень%20Данилова/index.html</w:t>
        </w:r>
      </w:hyperlink>
    </w:p>
    <w:p w:rsidR="00A137F6" w:rsidRPr="00B90003" w:rsidRDefault="00A137F6" w:rsidP="00B90003">
      <w:pPr>
        <w:numPr>
          <w:ilvl w:val="0"/>
          <w:numId w:val="20"/>
        </w:numPr>
        <w:spacing w:after="0" w:line="240" w:lineRule="auto"/>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Электронный ресурс: режим доступа;https://uchebnik-skachatj-besplatno.com/Культурология%20(МХК)/Учебник%20МХК%2010%20класс%20Рапацкая%20часть%201/index.html</w:t>
      </w:r>
    </w:p>
    <w:p w:rsidR="00635E69" w:rsidRPr="00B90003" w:rsidRDefault="00667ECB" w:rsidP="00B90003">
      <w:pPr>
        <w:numPr>
          <w:ilvl w:val="0"/>
          <w:numId w:val="20"/>
        </w:numPr>
        <w:spacing w:after="0" w:line="240" w:lineRule="auto"/>
        <w:jc w:val="both"/>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hyperlink r:id="rId10" w:history="1">
        <w:r w:rsidRPr="00B90003">
          <w:rPr>
            <w:rStyle w:val="af8"/>
            <w:rFonts w:ascii="Times New Roman" w:eastAsia="Times New Roman" w:hAnsi="Times New Roman"/>
            <w:bCs/>
            <w:color w:val="000000"/>
            <w:sz w:val="26"/>
            <w:szCs w:val="26"/>
            <w:u w:val="none"/>
            <w:lang w:eastAsia="ru-RU"/>
          </w:rPr>
          <w:t>http://uchebniki.net/culture11/287-uchebnik-mirovaya-hudozhestvennaya-kultura-11-klass-rapackaya-2013.html</w:t>
        </w:r>
      </w:hyperlink>
    </w:p>
    <w:p w:rsidR="00A137F6" w:rsidRPr="00B90003" w:rsidRDefault="00A137F6"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lastRenderedPageBreak/>
        <w:t>Электронный ресурс: режим доступа;</w:t>
      </w:r>
      <w:hyperlink r:id="rId11" w:history="1">
        <w:r w:rsidRPr="00B90003">
          <w:rPr>
            <w:rStyle w:val="af8"/>
            <w:rFonts w:ascii="Times New Roman" w:eastAsia="Times New Roman" w:hAnsi="Times New Roman"/>
            <w:bCs/>
            <w:color w:val="auto"/>
            <w:sz w:val="26"/>
            <w:szCs w:val="26"/>
            <w:u w:val="none"/>
            <w:lang w:eastAsia="ru-RU"/>
          </w:rPr>
          <w:t>https://dhsh-ulab.krd.muzkult.ru/media/2020/01/05/1250992573/1_KLASS._Uchebnik2_compressed.pdf</w:t>
        </w:r>
      </w:hyperlink>
    </w:p>
    <w:p w:rsidR="000618C3" w:rsidRPr="00B90003" w:rsidRDefault="001E7CEE" w:rsidP="00B90003">
      <w:pPr>
        <w:numPr>
          <w:ilvl w:val="0"/>
          <w:numId w:val="20"/>
        </w:numPr>
        <w:spacing w:after="0" w:line="240" w:lineRule="auto"/>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 xml:space="preserve">Электронный ресурс: режим </w:t>
      </w:r>
      <w:r w:rsidR="00A137F6" w:rsidRPr="00B90003">
        <w:rPr>
          <w:rFonts w:ascii="Times New Roman" w:eastAsia="Times New Roman" w:hAnsi="Times New Roman"/>
          <w:bCs/>
          <w:sz w:val="26"/>
          <w:szCs w:val="26"/>
          <w:lang w:eastAsia="ru-RU"/>
        </w:rPr>
        <w:t>доступа;</w:t>
      </w:r>
      <w:hyperlink r:id="rId12" w:history="1">
        <w:r w:rsidRPr="00B90003">
          <w:rPr>
            <w:rStyle w:val="af8"/>
            <w:rFonts w:ascii="Times New Roman" w:eastAsia="Times New Roman" w:hAnsi="Times New Roman"/>
            <w:bCs/>
            <w:color w:val="auto"/>
            <w:sz w:val="26"/>
            <w:szCs w:val="26"/>
            <w:u w:val="none"/>
            <w:lang w:eastAsia="ru-RU"/>
          </w:rPr>
          <w:t>http://iskusstvu.ru/electronnoe_uchebnoe_posobie</w:t>
        </w:r>
      </w:hyperlink>
    </w:p>
    <w:p w:rsidR="00D31D7C" w:rsidRPr="008007D4" w:rsidRDefault="00D31D7C" w:rsidP="00196C08">
      <w:pPr>
        <w:spacing w:after="0" w:line="360" w:lineRule="auto"/>
        <w:jc w:val="both"/>
        <w:rPr>
          <w:rFonts w:ascii="Times New Roman" w:hAnsi="Times New Roman"/>
          <w:sz w:val="28"/>
          <w:szCs w:val="28"/>
        </w:rPr>
      </w:pPr>
    </w:p>
    <w:p w:rsidR="001C7496" w:rsidRPr="008007D4" w:rsidRDefault="001C7496" w:rsidP="00196C08">
      <w:pPr>
        <w:shd w:val="clear" w:color="auto" w:fill="FFFFFF"/>
        <w:spacing w:line="360" w:lineRule="auto"/>
        <w:ind w:right="36"/>
        <w:jc w:val="both"/>
        <w:rPr>
          <w:rFonts w:ascii="Times New Roman" w:hAnsi="Times New Roman"/>
          <w:spacing w:val="1"/>
          <w:sz w:val="28"/>
          <w:szCs w:val="28"/>
        </w:rPr>
      </w:pPr>
    </w:p>
    <w:sectPr w:rsidR="001C7496" w:rsidRPr="008007D4" w:rsidSect="002A7CD7">
      <w:headerReference w:type="even" r:id="rId13"/>
      <w:headerReference w:type="default" r:id="rId14"/>
      <w:footerReference w:type="default" r:id="rId15"/>
      <w:pgSz w:w="11906" w:h="16838"/>
      <w:pgMar w:top="1134" w:right="850" w:bottom="1134" w:left="1701"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7BB" w:rsidRDefault="007437BB">
      <w:r>
        <w:separator/>
      </w:r>
    </w:p>
  </w:endnote>
  <w:endnote w:type="continuationSeparator" w:id="1">
    <w:p w:rsidR="007437BB" w:rsidRDefault="007437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eeza Pro">
    <w:altName w:val="Times New Roman"/>
    <w:charset w:val="CC"/>
    <w:family w:val="auto"/>
    <w:pitch w:val="variable"/>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A2" w:rsidRDefault="00CF4FA2">
    <w:pPr>
      <w:pStyle w:val="af4"/>
      <w:jc w:val="center"/>
    </w:pPr>
    <w:fldSimple w:instr=" PAGE   \* MERGEFORMAT ">
      <w:r w:rsidR="008B447A">
        <w:rPr>
          <w:noProof/>
        </w:rPr>
        <w:t>164</w:t>
      </w:r>
    </w:fldSimple>
  </w:p>
  <w:p w:rsidR="00CF4FA2" w:rsidRDefault="00CF4FA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7BB" w:rsidRDefault="007437BB">
      <w:r>
        <w:separator/>
      </w:r>
    </w:p>
  </w:footnote>
  <w:footnote w:type="continuationSeparator" w:id="1">
    <w:p w:rsidR="007437BB" w:rsidRDefault="007437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A2" w:rsidRDefault="00CF4FA2" w:rsidP="0080047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F4FA2" w:rsidRDefault="00CF4FA2" w:rsidP="00A44D1C">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FA2" w:rsidRDefault="00CF4FA2" w:rsidP="00A44D1C">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3">
    <w:nsid w:val="04707159"/>
    <w:multiLevelType w:val="hybridMultilevel"/>
    <w:tmpl w:val="3814D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804E08"/>
    <w:multiLevelType w:val="hybridMultilevel"/>
    <w:tmpl w:val="36A486E2"/>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CF295C"/>
    <w:multiLevelType w:val="hybridMultilevel"/>
    <w:tmpl w:val="967C9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138F6"/>
    <w:multiLevelType w:val="hybridMultilevel"/>
    <w:tmpl w:val="082E1C7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BB72F8"/>
    <w:multiLevelType w:val="hybridMultilevel"/>
    <w:tmpl w:val="B7CE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C3A59"/>
    <w:multiLevelType w:val="hybridMultilevel"/>
    <w:tmpl w:val="71D693CE"/>
    <w:lvl w:ilvl="0" w:tplc="D5DE55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1B386EE7"/>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143C2D"/>
    <w:multiLevelType w:val="multilevel"/>
    <w:tmpl w:val="B63EDE3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20018F3"/>
    <w:multiLevelType w:val="multilevel"/>
    <w:tmpl w:val="CA56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BC4E82"/>
    <w:multiLevelType w:val="hybridMultilevel"/>
    <w:tmpl w:val="167CF148"/>
    <w:lvl w:ilvl="0" w:tplc="D5DE5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172177"/>
    <w:multiLevelType w:val="hybridMultilevel"/>
    <w:tmpl w:val="F00CA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775D9B"/>
    <w:multiLevelType w:val="hybridMultilevel"/>
    <w:tmpl w:val="A45A8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F62711E"/>
    <w:multiLevelType w:val="hybridMultilevel"/>
    <w:tmpl w:val="C3123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333EE3"/>
    <w:multiLevelType w:val="multilevel"/>
    <w:tmpl w:val="B26211A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37A7D9F"/>
    <w:multiLevelType w:val="hybridMultilevel"/>
    <w:tmpl w:val="938E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DE5AAB"/>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7F5712"/>
    <w:multiLevelType w:val="hybridMultilevel"/>
    <w:tmpl w:val="B552B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2E77E0"/>
    <w:multiLevelType w:val="multilevel"/>
    <w:tmpl w:val="26CA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8572194"/>
    <w:multiLevelType w:val="hybridMultilevel"/>
    <w:tmpl w:val="C44E9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8270F6"/>
    <w:multiLevelType w:val="multilevel"/>
    <w:tmpl w:val="A5E006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B125B9E"/>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5A77F0"/>
    <w:multiLevelType w:val="hybridMultilevel"/>
    <w:tmpl w:val="F88008D4"/>
    <w:lvl w:ilvl="0" w:tplc="D5DE55C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EC12DBD"/>
    <w:multiLevelType w:val="multilevel"/>
    <w:tmpl w:val="DCBC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9C819DF"/>
    <w:multiLevelType w:val="hybridMultilevel"/>
    <w:tmpl w:val="5A001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EF4F12"/>
    <w:multiLevelType w:val="hybridMultilevel"/>
    <w:tmpl w:val="6C568428"/>
    <w:lvl w:ilvl="0" w:tplc="38F6B256">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D2187E"/>
    <w:multiLevelType w:val="hybridMultilevel"/>
    <w:tmpl w:val="9CE0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853523"/>
    <w:multiLevelType w:val="multilevel"/>
    <w:tmpl w:val="65F8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EE107D"/>
    <w:multiLevelType w:val="hybridMultilevel"/>
    <w:tmpl w:val="35E63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A42FF0"/>
    <w:multiLevelType w:val="multilevel"/>
    <w:tmpl w:val="B02E551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E031FC"/>
    <w:multiLevelType w:val="multilevel"/>
    <w:tmpl w:val="8778ACDC"/>
    <w:lvl w:ilvl="0">
      <w:start w:val="4"/>
      <w:numFmt w:val="decimal"/>
      <w:lvlText w:val="%1."/>
      <w:lvlJc w:val="left"/>
      <w:pPr>
        <w:tabs>
          <w:tab w:val="num" w:pos="780"/>
        </w:tabs>
        <w:ind w:left="780" w:hanging="780"/>
      </w:pPr>
      <w:rPr>
        <w:rFonts w:hint="default"/>
      </w:rPr>
    </w:lvl>
    <w:lvl w:ilvl="1">
      <w:start w:val="7"/>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4C462A5"/>
    <w:multiLevelType w:val="multilevel"/>
    <w:tmpl w:val="199E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41"/>
  </w:num>
  <w:num w:numId="4">
    <w:abstractNumId w:val="12"/>
  </w:num>
  <w:num w:numId="5">
    <w:abstractNumId w:val="9"/>
  </w:num>
  <w:num w:numId="6">
    <w:abstractNumId w:val="34"/>
  </w:num>
  <w:num w:numId="7">
    <w:abstractNumId w:val="5"/>
  </w:num>
  <w:num w:numId="8">
    <w:abstractNumId w:val="33"/>
  </w:num>
  <w:num w:numId="9">
    <w:abstractNumId w:val="36"/>
  </w:num>
  <w:num w:numId="10">
    <w:abstractNumId w:val="43"/>
  </w:num>
  <w:num w:numId="11">
    <w:abstractNumId w:val="31"/>
  </w:num>
  <w:num w:numId="12">
    <w:abstractNumId w:val="0"/>
  </w:num>
  <w:num w:numId="13">
    <w:abstractNumId w:val="20"/>
  </w:num>
  <w:num w:numId="14">
    <w:abstractNumId w:val="14"/>
  </w:num>
  <w:num w:numId="15">
    <w:abstractNumId w:val="35"/>
  </w:num>
  <w:num w:numId="16">
    <w:abstractNumId w:val="29"/>
  </w:num>
  <w:num w:numId="17">
    <w:abstractNumId w:val="1"/>
  </w:num>
  <w:num w:numId="18">
    <w:abstractNumId w:val="2"/>
  </w:num>
  <w:num w:numId="19">
    <w:abstractNumId w:val="39"/>
  </w:num>
  <w:num w:numId="20">
    <w:abstractNumId w:val="40"/>
  </w:num>
  <w:num w:numId="21">
    <w:abstractNumId w:val="4"/>
  </w:num>
  <w:num w:numId="22">
    <w:abstractNumId w:val="23"/>
  </w:num>
  <w:num w:numId="23">
    <w:abstractNumId w:val="6"/>
  </w:num>
  <w:num w:numId="24">
    <w:abstractNumId w:val="18"/>
  </w:num>
  <w:num w:numId="25">
    <w:abstractNumId w:val="3"/>
  </w:num>
  <w:num w:numId="26">
    <w:abstractNumId w:val="32"/>
  </w:num>
  <w:num w:numId="27">
    <w:abstractNumId w:val="8"/>
  </w:num>
  <w:num w:numId="28">
    <w:abstractNumId w:val="25"/>
  </w:num>
  <w:num w:numId="29">
    <w:abstractNumId w:val="38"/>
  </w:num>
  <w:num w:numId="30">
    <w:abstractNumId w:val="16"/>
  </w:num>
  <w:num w:numId="31">
    <w:abstractNumId w:val="13"/>
  </w:num>
  <w:num w:numId="32">
    <w:abstractNumId w:val="24"/>
  </w:num>
  <w:num w:numId="33">
    <w:abstractNumId w:val="21"/>
  </w:num>
  <w:num w:numId="34">
    <w:abstractNumId w:val="42"/>
  </w:num>
  <w:num w:numId="35">
    <w:abstractNumId w:val="30"/>
  </w:num>
  <w:num w:numId="36">
    <w:abstractNumId w:val="11"/>
  </w:num>
  <w:num w:numId="37">
    <w:abstractNumId w:val="27"/>
  </w:num>
  <w:num w:numId="38">
    <w:abstractNumId w:val="22"/>
  </w:num>
  <w:num w:numId="39">
    <w:abstractNumId w:val="17"/>
  </w:num>
  <w:num w:numId="40">
    <w:abstractNumId w:val="28"/>
  </w:num>
  <w:num w:numId="41">
    <w:abstractNumId w:val="15"/>
  </w:num>
  <w:num w:numId="42">
    <w:abstractNumId w:val="7"/>
  </w:num>
  <w:num w:numId="43">
    <w:abstractNumId w:val="10"/>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stylePaneFormatFilter w:val="3F01"/>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037F"/>
    <w:rsid w:val="00002177"/>
    <w:rsid w:val="000046C1"/>
    <w:rsid w:val="0000658C"/>
    <w:rsid w:val="00014278"/>
    <w:rsid w:val="00015A2F"/>
    <w:rsid w:val="00020382"/>
    <w:rsid w:val="00022633"/>
    <w:rsid w:val="00023A10"/>
    <w:rsid w:val="00025EE4"/>
    <w:rsid w:val="00026468"/>
    <w:rsid w:val="000374BD"/>
    <w:rsid w:val="000429E1"/>
    <w:rsid w:val="0004335E"/>
    <w:rsid w:val="000456EA"/>
    <w:rsid w:val="00046DBF"/>
    <w:rsid w:val="00050AC5"/>
    <w:rsid w:val="00055779"/>
    <w:rsid w:val="000561E6"/>
    <w:rsid w:val="00057C7C"/>
    <w:rsid w:val="000618C3"/>
    <w:rsid w:val="0006297E"/>
    <w:rsid w:val="000638E9"/>
    <w:rsid w:val="00064954"/>
    <w:rsid w:val="00066FF6"/>
    <w:rsid w:val="00067971"/>
    <w:rsid w:val="00067F5B"/>
    <w:rsid w:val="000727D1"/>
    <w:rsid w:val="00074056"/>
    <w:rsid w:val="00076359"/>
    <w:rsid w:val="0008151C"/>
    <w:rsid w:val="00081C2D"/>
    <w:rsid w:val="000826E9"/>
    <w:rsid w:val="000848CD"/>
    <w:rsid w:val="00085810"/>
    <w:rsid w:val="0008595D"/>
    <w:rsid w:val="0009043C"/>
    <w:rsid w:val="00091441"/>
    <w:rsid w:val="00092446"/>
    <w:rsid w:val="0009291E"/>
    <w:rsid w:val="00093FE5"/>
    <w:rsid w:val="000949B0"/>
    <w:rsid w:val="000962F2"/>
    <w:rsid w:val="000968D9"/>
    <w:rsid w:val="00097EED"/>
    <w:rsid w:val="000A0422"/>
    <w:rsid w:val="000A0862"/>
    <w:rsid w:val="000B1EA6"/>
    <w:rsid w:val="000B266C"/>
    <w:rsid w:val="000B2A05"/>
    <w:rsid w:val="000B3FB3"/>
    <w:rsid w:val="000B4608"/>
    <w:rsid w:val="000B5457"/>
    <w:rsid w:val="000B771F"/>
    <w:rsid w:val="000C072E"/>
    <w:rsid w:val="000C1E41"/>
    <w:rsid w:val="000C22A7"/>
    <w:rsid w:val="000C55A4"/>
    <w:rsid w:val="000C57E1"/>
    <w:rsid w:val="000C64ED"/>
    <w:rsid w:val="000C7CF6"/>
    <w:rsid w:val="000D12D9"/>
    <w:rsid w:val="000D1A68"/>
    <w:rsid w:val="000D24D7"/>
    <w:rsid w:val="000D29D1"/>
    <w:rsid w:val="000D4D1B"/>
    <w:rsid w:val="000D5E08"/>
    <w:rsid w:val="000E0EEC"/>
    <w:rsid w:val="000E1EC5"/>
    <w:rsid w:val="000E2449"/>
    <w:rsid w:val="000E53D2"/>
    <w:rsid w:val="000E678A"/>
    <w:rsid w:val="000F4304"/>
    <w:rsid w:val="000F4C78"/>
    <w:rsid w:val="000F5490"/>
    <w:rsid w:val="000F566C"/>
    <w:rsid w:val="000F5F68"/>
    <w:rsid w:val="000F7296"/>
    <w:rsid w:val="00100B78"/>
    <w:rsid w:val="0010161B"/>
    <w:rsid w:val="001069B7"/>
    <w:rsid w:val="00110038"/>
    <w:rsid w:val="00111B8C"/>
    <w:rsid w:val="00113203"/>
    <w:rsid w:val="00113554"/>
    <w:rsid w:val="0011536B"/>
    <w:rsid w:val="00115E70"/>
    <w:rsid w:val="00121A74"/>
    <w:rsid w:val="00122343"/>
    <w:rsid w:val="001262CB"/>
    <w:rsid w:val="00135602"/>
    <w:rsid w:val="001361E0"/>
    <w:rsid w:val="001373EB"/>
    <w:rsid w:val="00137F88"/>
    <w:rsid w:val="00140606"/>
    <w:rsid w:val="0014086E"/>
    <w:rsid w:val="00141692"/>
    <w:rsid w:val="00150388"/>
    <w:rsid w:val="00151121"/>
    <w:rsid w:val="00152197"/>
    <w:rsid w:val="00153735"/>
    <w:rsid w:val="00153A94"/>
    <w:rsid w:val="00154311"/>
    <w:rsid w:val="00156219"/>
    <w:rsid w:val="00156B7E"/>
    <w:rsid w:val="00157C1A"/>
    <w:rsid w:val="00157FB1"/>
    <w:rsid w:val="001601CA"/>
    <w:rsid w:val="00162246"/>
    <w:rsid w:val="0016642E"/>
    <w:rsid w:val="0016672D"/>
    <w:rsid w:val="0016718B"/>
    <w:rsid w:val="00170A34"/>
    <w:rsid w:val="00171B6D"/>
    <w:rsid w:val="00173C3D"/>
    <w:rsid w:val="00173DD8"/>
    <w:rsid w:val="001763B6"/>
    <w:rsid w:val="00176549"/>
    <w:rsid w:val="0018233F"/>
    <w:rsid w:val="001838E9"/>
    <w:rsid w:val="00183C17"/>
    <w:rsid w:val="00190A3F"/>
    <w:rsid w:val="001923F7"/>
    <w:rsid w:val="0019286F"/>
    <w:rsid w:val="001936B8"/>
    <w:rsid w:val="00196C08"/>
    <w:rsid w:val="001A0C92"/>
    <w:rsid w:val="001A3926"/>
    <w:rsid w:val="001A52CF"/>
    <w:rsid w:val="001A52E9"/>
    <w:rsid w:val="001A6A5C"/>
    <w:rsid w:val="001B034C"/>
    <w:rsid w:val="001B11BC"/>
    <w:rsid w:val="001B4228"/>
    <w:rsid w:val="001B6343"/>
    <w:rsid w:val="001B7E7D"/>
    <w:rsid w:val="001C0658"/>
    <w:rsid w:val="001C1326"/>
    <w:rsid w:val="001C3A69"/>
    <w:rsid w:val="001C6688"/>
    <w:rsid w:val="001C7496"/>
    <w:rsid w:val="001C7CAC"/>
    <w:rsid w:val="001C7E20"/>
    <w:rsid w:val="001D0A36"/>
    <w:rsid w:val="001D28EA"/>
    <w:rsid w:val="001D3A22"/>
    <w:rsid w:val="001D462B"/>
    <w:rsid w:val="001D4B8C"/>
    <w:rsid w:val="001D4CB7"/>
    <w:rsid w:val="001D61EE"/>
    <w:rsid w:val="001E0F1E"/>
    <w:rsid w:val="001E28D9"/>
    <w:rsid w:val="001E2CDE"/>
    <w:rsid w:val="001E3607"/>
    <w:rsid w:val="001E5E58"/>
    <w:rsid w:val="001E74A0"/>
    <w:rsid w:val="001E7CEE"/>
    <w:rsid w:val="001E7F89"/>
    <w:rsid w:val="001F09B9"/>
    <w:rsid w:val="001F1E5E"/>
    <w:rsid w:val="001F26FF"/>
    <w:rsid w:val="001F3B54"/>
    <w:rsid w:val="001F523C"/>
    <w:rsid w:val="001F6393"/>
    <w:rsid w:val="001F676E"/>
    <w:rsid w:val="002003D4"/>
    <w:rsid w:val="002011A3"/>
    <w:rsid w:val="00204A49"/>
    <w:rsid w:val="002062C7"/>
    <w:rsid w:val="0020690F"/>
    <w:rsid w:val="00207941"/>
    <w:rsid w:val="00207C68"/>
    <w:rsid w:val="0021078F"/>
    <w:rsid w:val="00211A2E"/>
    <w:rsid w:val="00215DD8"/>
    <w:rsid w:val="0021714B"/>
    <w:rsid w:val="002175E2"/>
    <w:rsid w:val="0021771C"/>
    <w:rsid w:val="002177BD"/>
    <w:rsid w:val="00220BA5"/>
    <w:rsid w:val="00221732"/>
    <w:rsid w:val="00222623"/>
    <w:rsid w:val="00224181"/>
    <w:rsid w:val="00224F5C"/>
    <w:rsid w:val="002256B4"/>
    <w:rsid w:val="00226F90"/>
    <w:rsid w:val="00227555"/>
    <w:rsid w:val="00233FC9"/>
    <w:rsid w:val="002361DE"/>
    <w:rsid w:val="00237F5C"/>
    <w:rsid w:val="002409DD"/>
    <w:rsid w:val="00244865"/>
    <w:rsid w:val="00245F2E"/>
    <w:rsid w:val="00246956"/>
    <w:rsid w:val="0025413D"/>
    <w:rsid w:val="002542C4"/>
    <w:rsid w:val="002556E7"/>
    <w:rsid w:val="00256B98"/>
    <w:rsid w:val="002603DE"/>
    <w:rsid w:val="002604EA"/>
    <w:rsid w:val="00265D44"/>
    <w:rsid w:val="00267CC7"/>
    <w:rsid w:val="00270E7D"/>
    <w:rsid w:val="00271AFD"/>
    <w:rsid w:val="0027530A"/>
    <w:rsid w:val="002755CB"/>
    <w:rsid w:val="0028256C"/>
    <w:rsid w:val="002844B0"/>
    <w:rsid w:val="00285F74"/>
    <w:rsid w:val="0028662D"/>
    <w:rsid w:val="002906A7"/>
    <w:rsid w:val="0029120D"/>
    <w:rsid w:val="0029157F"/>
    <w:rsid w:val="0029397A"/>
    <w:rsid w:val="002951B2"/>
    <w:rsid w:val="00296A9B"/>
    <w:rsid w:val="00297B35"/>
    <w:rsid w:val="002A0A79"/>
    <w:rsid w:val="002A16DE"/>
    <w:rsid w:val="002A1A55"/>
    <w:rsid w:val="002A3DBB"/>
    <w:rsid w:val="002A4CCB"/>
    <w:rsid w:val="002A53B7"/>
    <w:rsid w:val="002A6AB5"/>
    <w:rsid w:val="002A7CD7"/>
    <w:rsid w:val="002B1A84"/>
    <w:rsid w:val="002B2D30"/>
    <w:rsid w:val="002B4404"/>
    <w:rsid w:val="002B7EA9"/>
    <w:rsid w:val="002C1221"/>
    <w:rsid w:val="002C2280"/>
    <w:rsid w:val="002C5B03"/>
    <w:rsid w:val="002C5C76"/>
    <w:rsid w:val="002C6866"/>
    <w:rsid w:val="002C7A04"/>
    <w:rsid w:val="002D264B"/>
    <w:rsid w:val="002D6FF8"/>
    <w:rsid w:val="002E0C21"/>
    <w:rsid w:val="002E4B1D"/>
    <w:rsid w:val="002E4B91"/>
    <w:rsid w:val="002E4F0C"/>
    <w:rsid w:val="002E5B20"/>
    <w:rsid w:val="002E7C6A"/>
    <w:rsid w:val="002F1BF2"/>
    <w:rsid w:val="002F5956"/>
    <w:rsid w:val="002F64E8"/>
    <w:rsid w:val="002F71F1"/>
    <w:rsid w:val="002F74D6"/>
    <w:rsid w:val="0030004F"/>
    <w:rsid w:val="00301127"/>
    <w:rsid w:val="003056E2"/>
    <w:rsid w:val="00305F51"/>
    <w:rsid w:val="00306459"/>
    <w:rsid w:val="00310AA5"/>
    <w:rsid w:val="003114AD"/>
    <w:rsid w:val="00313830"/>
    <w:rsid w:val="00314A2F"/>
    <w:rsid w:val="0031710D"/>
    <w:rsid w:val="00320376"/>
    <w:rsid w:val="003218CE"/>
    <w:rsid w:val="00321F6E"/>
    <w:rsid w:val="0032232C"/>
    <w:rsid w:val="00326088"/>
    <w:rsid w:val="00331DBC"/>
    <w:rsid w:val="00331F19"/>
    <w:rsid w:val="0033507C"/>
    <w:rsid w:val="00335512"/>
    <w:rsid w:val="0033751C"/>
    <w:rsid w:val="00337AD6"/>
    <w:rsid w:val="00343C2F"/>
    <w:rsid w:val="00347113"/>
    <w:rsid w:val="003503B5"/>
    <w:rsid w:val="00351BCC"/>
    <w:rsid w:val="00352056"/>
    <w:rsid w:val="0035516E"/>
    <w:rsid w:val="00357269"/>
    <w:rsid w:val="00357940"/>
    <w:rsid w:val="00361336"/>
    <w:rsid w:val="00372692"/>
    <w:rsid w:val="00373E07"/>
    <w:rsid w:val="00374BFE"/>
    <w:rsid w:val="003804EC"/>
    <w:rsid w:val="003838A2"/>
    <w:rsid w:val="00386E6F"/>
    <w:rsid w:val="00392BDC"/>
    <w:rsid w:val="0039500B"/>
    <w:rsid w:val="00395F51"/>
    <w:rsid w:val="00396451"/>
    <w:rsid w:val="00396E08"/>
    <w:rsid w:val="003A0CD2"/>
    <w:rsid w:val="003A346D"/>
    <w:rsid w:val="003B0F16"/>
    <w:rsid w:val="003C103B"/>
    <w:rsid w:val="003C13D1"/>
    <w:rsid w:val="003C1ECD"/>
    <w:rsid w:val="003C2555"/>
    <w:rsid w:val="003C4244"/>
    <w:rsid w:val="003D040D"/>
    <w:rsid w:val="003D356F"/>
    <w:rsid w:val="003D4F96"/>
    <w:rsid w:val="003D5477"/>
    <w:rsid w:val="003E0350"/>
    <w:rsid w:val="003E038F"/>
    <w:rsid w:val="003E1B25"/>
    <w:rsid w:val="003E26D3"/>
    <w:rsid w:val="003E2BCA"/>
    <w:rsid w:val="003E6E2C"/>
    <w:rsid w:val="003F43AD"/>
    <w:rsid w:val="003F5C88"/>
    <w:rsid w:val="003F7ED4"/>
    <w:rsid w:val="0040267A"/>
    <w:rsid w:val="004123E4"/>
    <w:rsid w:val="00415E1C"/>
    <w:rsid w:val="004166C2"/>
    <w:rsid w:val="00420534"/>
    <w:rsid w:val="00423053"/>
    <w:rsid w:val="00424819"/>
    <w:rsid w:val="00425508"/>
    <w:rsid w:val="00426889"/>
    <w:rsid w:val="00426E72"/>
    <w:rsid w:val="0043060A"/>
    <w:rsid w:val="00431A2D"/>
    <w:rsid w:val="0043244A"/>
    <w:rsid w:val="00435006"/>
    <w:rsid w:val="0044068B"/>
    <w:rsid w:val="00440FF4"/>
    <w:rsid w:val="00445421"/>
    <w:rsid w:val="004513E7"/>
    <w:rsid w:val="004540F7"/>
    <w:rsid w:val="004543E6"/>
    <w:rsid w:val="004548A2"/>
    <w:rsid w:val="004707FB"/>
    <w:rsid w:val="00470DBC"/>
    <w:rsid w:val="00472A59"/>
    <w:rsid w:val="00473D59"/>
    <w:rsid w:val="00474B83"/>
    <w:rsid w:val="0047616C"/>
    <w:rsid w:val="00480876"/>
    <w:rsid w:val="00481058"/>
    <w:rsid w:val="00481862"/>
    <w:rsid w:val="00483DB4"/>
    <w:rsid w:val="00483F0C"/>
    <w:rsid w:val="0048468E"/>
    <w:rsid w:val="004901AA"/>
    <w:rsid w:val="00490F8F"/>
    <w:rsid w:val="00491057"/>
    <w:rsid w:val="00491B41"/>
    <w:rsid w:val="00493B8B"/>
    <w:rsid w:val="0049594A"/>
    <w:rsid w:val="0049659F"/>
    <w:rsid w:val="004979FC"/>
    <w:rsid w:val="004A29E3"/>
    <w:rsid w:val="004A5821"/>
    <w:rsid w:val="004A5DA0"/>
    <w:rsid w:val="004A6CF8"/>
    <w:rsid w:val="004A7195"/>
    <w:rsid w:val="004A7F47"/>
    <w:rsid w:val="004B031C"/>
    <w:rsid w:val="004B15C5"/>
    <w:rsid w:val="004B6363"/>
    <w:rsid w:val="004B7451"/>
    <w:rsid w:val="004C0A05"/>
    <w:rsid w:val="004C1125"/>
    <w:rsid w:val="004C2F54"/>
    <w:rsid w:val="004C3126"/>
    <w:rsid w:val="004C373D"/>
    <w:rsid w:val="004C3C0B"/>
    <w:rsid w:val="004C596C"/>
    <w:rsid w:val="004C680E"/>
    <w:rsid w:val="004C6AB0"/>
    <w:rsid w:val="004D0DCA"/>
    <w:rsid w:val="004D1230"/>
    <w:rsid w:val="004D1BEA"/>
    <w:rsid w:val="004D2351"/>
    <w:rsid w:val="004D4DAA"/>
    <w:rsid w:val="004D4DC5"/>
    <w:rsid w:val="004D5022"/>
    <w:rsid w:val="004D6844"/>
    <w:rsid w:val="004D7BC9"/>
    <w:rsid w:val="004E0CF3"/>
    <w:rsid w:val="004E254C"/>
    <w:rsid w:val="004E48A6"/>
    <w:rsid w:val="004E50DD"/>
    <w:rsid w:val="004E7C19"/>
    <w:rsid w:val="004F4953"/>
    <w:rsid w:val="004F4D88"/>
    <w:rsid w:val="004F7BE9"/>
    <w:rsid w:val="0050163A"/>
    <w:rsid w:val="005033DB"/>
    <w:rsid w:val="0050622D"/>
    <w:rsid w:val="00510443"/>
    <w:rsid w:val="00510551"/>
    <w:rsid w:val="00510A1C"/>
    <w:rsid w:val="005131D3"/>
    <w:rsid w:val="00513D70"/>
    <w:rsid w:val="00515299"/>
    <w:rsid w:val="00515474"/>
    <w:rsid w:val="005155FC"/>
    <w:rsid w:val="0052104F"/>
    <w:rsid w:val="00522220"/>
    <w:rsid w:val="00523F57"/>
    <w:rsid w:val="005245D1"/>
    <w:rsid w:val="00524F98"/>
    <w:rsid w:val="00525123"/>
    <w:rsid w:val="00526720"/>
    <w:rsid w:val="00527CAA"/>
    <w:rsid w:val="0053074A"/>
    <w:rsid w:val="005337F1"/>
    <w:rsid w:val="005366EE"/>
    <w:rsid w:val="005375C2"/>
    <w:rsid w:val="0054124B"/>
    <w:rsid w:val="0054200B"/>
    <w:rsid w:val="00542773"/>
    <w:rsid w:val="0054544D"/>
    <w:rsid w:val="00546018"/>
    <w:rsid w:val="00547416"/>
    <w:rsid w:val="00547F40"/>
    <w:rsid w:val="00550233"/>
    <w:rsid w:val="005522C4"/>
    <w:rsid w:val="0056329B"/>
    <w:rsid w:val="005653ED"/>
    <w:rsid w:val="005661CA"/>
    <w:rsid w:val="00572454"/>
    <w:rsid w:val="00573809"/>
    <w:rsid w:val="005738A2"/>
    <w:rsid w:val="00575CF7"/>
    <w:rsid w:val="0058372E"/>
    <w:rsid w:val="005845CC"/>
    <w:rsid w:val="005860DE"/>
    <w:rsid w:val="0059002E"/>
    <w:rsid w:val="0059561D"/>
    <w:rsid w:val="005A080D"/>
    <w:rsid w:val="005A19F0"/>
    <w:rsid w:val="005A1C44"/>
    <w:rsid w:val="005A3BF8"/>
    <w:rsid w:val="005A4B5F"/>
    <w:rsid w:val="005A6A6A"/>
    <w:rsid w:val="005A77C8"/>
    <w:rsid w:val="005B0904"/>
    <w:rsid w:val="005B1D5E"/>
    <w:rsid w:val="005B62A8"/>
    <w:rsid w:val="005B6B1C"/>
    <w:rsid w:val="005C583F"/>
    <w:rsid w:val="005C5D37"/>
    <w:rsid w:val="005C6A79"/>
    <w:rsid w:val="005D05FC"/>
    <w:rsid w:val="005D40CA"/>
    <w:rsid w:val="005D501B"/>
    <w:rsid w:val="005E0304"/>
    <w:rsid w:val="005E34CA"/>
    <w:rsid w:val="005E384A"/>
    <w:rsid w:val="005E577C"/>
    <w:rsid w:val="005E65B1"/>
    <w:rsid w:val="005E6B2E"/>
    <w:rsid w:val="005E6E31"/>
    <w:rsid w:val="005F1356"/>
    <w:rsid w:val="005F1A95"/>
    <w:rsid w:val="005F2C71"/>
    <w:rsid w:val="005F3568"/>
    <w:rsid w:val="00604E81"/>
    <w:rsid w:val="00605B54"/>
    <w:rsid w:val="00607B81"/>
    <w:rsid w:val="00607FFB"/>
    <w:rsid w:val="006103F0"/>
    <w:rsid w:val="00610B99"/>
    <w:rsid w:val="006134E3"/>
    <w:rsid w:val="00614A9D"/>
    <w:rsid w:val="00616DF7"/>
    <w:rsid w:val="00620554"/>
    <w:rsid w:val="00621603"/>
    <w:rsid w:val="00621B38"/>
    <w:rsid w:val="0062337D"/>
    <w:rsid w:val="00624130"/>
    <w:rsid w:val="006272F5"/>
    <w:rsid w:val="00630018"/>
    <w:rsid w:val="00631E1E"/>
    <w:rsid w:val="00632707"/>
    <w:rsid w:val="006336EF"/>
    <w:rsid w:val="006338BE"/>
    <w:rsid w:val="00635E69"/>
    <w:rsid w:val="00637093"/>
    <w:rsid w:val="00641B6A"/>
    <w:rsid w:val="006428AF"/>
    <w:rsid w:val="006436E9"/>
    <w:rsid w:val="00645091"/>
    <w:rsid w:val="006511C1"/>
    <w:rsid w:val="00651D4E"/>
    <w:rsid w:val="00651F2D"/>
    <w:rsid w:val="00655C45"/>
    <w:rsid w:val="00656C2F"/>
    <w:rsid w:val="00664D15"/>
    <w:rsid w:val="006651D4"/>
    <w:rsid w:val="006654D9"/>
    <w:rsid w:val="00667955"/>
    <w:rsid w:val="00667ECB"/>
    <w:rsid w:val="00670B60"/>
    <w:rsid w:val="00674047"/>
    <w:rsid w:val="00675596"/>
    <w:rsid w:val="00676476"/>
    <w:rsid w:val="006820BA"/>
    <w:rsid w:val="006820EB"/>
    <w:rsid w:val="0068698B"/>
    <w:rsid w:val="00686C00"/>
    <w:rsid w:val="00686FBF"/>
    <w:rsid w:val="00692202"/>
    <w:rsid w:val="006924F8"/>
    <w:rsid w:val="00692FBE"/>
    <w:rsid w:val="0069371F"/>
    <w:rsid w:val="006946DF"/>
    <w:rsid w:val="00694D42"/>
    <w:rsid w:val="00695E6B"/>
    <w:rsid w:val="00696E76"/>
    <w:rsid w:val="006A0052"/>
    <w:rsid w:val="006A0B1E"/>
    <w:rsid w:val="006A0BA4"/>
    <w:rsid w:val="006A235D"/>
    <w:rsid w:val="006A3838"/>
    <w:rsid w:val="006A56E7"/>
    <w:rsid w:val="006A61F2"/>
    <w:rsid w:val="006A70E0"/>
    <w:rsid w:val="006A72D5"/>
    <w:rsid w:val="006B1E15"/>
    <w:rsid w:val="006B5F33"/>
    <w:rsid w:val="006B63D0"/>
    <w:rsid w:val="006B66E0"/>
    <w:rsid w:val="006B7805"/>
    <w:rsid w:val="006C23DB"/>
    <w:rsid w:val="006C2542"/>
    <w:rsid w:val="006C27FB"/>
    <w:rsid w:val="006C3538"/>
    <w:rsid w:val="006C482F"/>
    <w:rsid w:val="006C4BCE"/>
    <w:rsid w:val="006D06D2"/>
    <w:rsid w:val="006D1510"/>
    <w:rsid w:val="006D15F2"/>
    <w:rsid w:val="006D19CE"/>
    <w:rsid w:val="006D464B"/>
    <w:rsid w:val="006E08A6"/>
    <w:rsid w:val="006E1F72"/>
    <w:rsid w:val="006E206E"/>
    <w:rsid w:val="006E4345"/>
    <w:rsid w:val="006E4C52"/>
    <w:rsid w:val="006E7459"/>
    <w:rsid w:val="006F01CF"/>
    <w:rsid w:val="006F0A25"/>
    <w:rsid w:val="006F11D5"/>
    <w:rsid w:val="006F3C73"/>
    <w:rsid w:val="006F77C9"/>
    <w:rsid w:val="00700071"/>
    <w:rsid w:val="00700822"/>
    <w:rsid w:val="00701665"/>
    <w:rsid w:val="00703646"/>
    <w:rsid w:val="007045E6"/>
    <w:rsid w:val="00705A5D"/>
    <w:rsid w:val="00710667"/>
    <w:rsid w:val="00711C4F"/>
    <w:rsid w:val="00711F97"/>
    <w:rsid w:val="0071278A"/>
    <w:rsid w:val="00713627"/>
    <w:rsid w:val="00713870"/>
    <w:rsid w:val="00713DF6"/>
    <w:rsid w:val="0071586D"/>
    <w:rsid w:val="00715C5A"/>
    <w:rsid w:val="00722102"/>
    <w:rsid w:val="0072336B"/>
    <w:rsid w:val="007235A7"/>
    <w:rsid w:val="00723DEB"/>
    <w:rsid w:val="00724733"/>
    <w:rsid w:val="00724D38"/>
    <w:rsid w:val="007254C7"/>
    <w:rsid w:val="00725658"/>
    <w:rsid w:val="00725EAC"/>
    <w:rsid w:val="00730960"/>
    <w:rsid w:val="00730AD4"/>
    <w:rsid w:val="00730FAD"/>
    <w:rsid w:val="0073448D"/>
    <w:rsid w:val="00734837"/>
    <w:rsid w:val="007354C0"/>
    <w:rsid w:val="007368D3"/>
    <w:rsid w:val="0073718E"/>
    <w:rsid w:val="007437BB"/>
    <w:rsid w:val="00744DA2"/>
    <w:rsid w:val="007509FF"/>
    <w:rsid w:val="00752873"/>
    <w:rsid w:val="007530CE"/>
    <w:rsid w:val="007534F0"/>
    <w:rsid w:val="00755AFA"/>
    <w:rsid w:val="007573D8"/>
    <w:rsid w:val="007577E5"/>
    <w:rsid w:val="00760030"/>
    <w:rsid w:val="00760F15"/>
    <w:rsid w:val="00761624"/>
    <w:rsid w:val="0076350A"/>
    <w:rsid w:val="007659F2"/>
    <w:rsid w:val="00766674"/>
    <w:rsid w:val="007670CD"/>
    <w:rsid w:val="00781626"/>
    <w:rsid w:val="007821EB"/>
    <w:rsid w:val="00786780"/>
    <w:rsid w:val="00787D06"/>
    <w:rsid w:val="007900D0"/>
    <w:rsid w:val="00792EA6"/>
    <w:rsid w:val="00794CCC"/>
    <w:rsid w:val="007A75D7"/>
    <w:rsid w:val="007B2B41"/>
    <w:rsid w:val="007B2C13"/>
    <w:rsid w:val="007B49C6"/>
    <w:rsid w:val="007B5AC8"/>
    <w:rsid w:val="007B667A"/>
    <w:rsid w:val="007B6C55"/>
    <w:rsid w:val="007B6F4A"/>
    <w:rsid w:val="007B726C"/>
    <w:rsid w:val="007B7DB7"/>
    <w:rsid w:val="007C1239"/>
    <w:rsid w:val="007C3241"/>
    <w:rsid w:val="007C38F6"/>
    <w:rsid w:val="007C6653"/>
    <w:rsid w:val="007D0F99"/>
    <w:rsid w:val="007D229F"/>
    <w:rsid w:val="007D28AD"/>
    <w:rsid w:val="007D305B"/>
    <w:rsid w:val="007D3E68"/>
    <w:rsid w:val="007E64D7"/>
    <w:rsid w:val="007F0AC3"/>
    <w:rsid w:val="007F40DC"/>
    <w:rsid w:val="007F5041"/>
    <w:rsid w:val="007F5DBE"/>
    <w:rsid w:val="007F6623"/>
    <w:rsid w:val="007F7442"/>
    <w:rsid w:val="0080047A"/>
    <w:rsid w:val="008007D4"/>
    <w:rsid w:val="00803805"/>
    <w:rsid w:val="00804CC0"/>
    <w:rsid w:val="00805ED6"/>
    <w:rsid w:val="00806ED4"/>
    <w:rsid w:val="0081009A"/>
    <w:rsid w:val="008110C0"/>
    <w:rsid w:val="00814378"/>
    <w:rsid w:val="00815A72"/>
    <w:rsid w:val="00820A69"/>
    <w:rsid w:val="00821D99"/>
    <w:rsid w:val="00823A25"/>
    <w:rsid w:val="00825B29"/>
    <w:rsid w:val="00825FD9"/>
    <w:rsid w:val="00826F0F"/>
    <w:rsid w:val="00827CBB"/>
    <w:rsid w:val="00831267"/>
    <w:rsid w:val="008360B8"/>
    <w:rsid w:val="00836709"/>
    <w:rsid w:val="00837605"/>
    <w:rsid w:val="00840199"/>
    <w:rsid w:val="0084147F"/>
    <w:rsid w:val="00843C53"/>
    <w:rsid w:val="00844B83"/>
    <w:rsid w:val="00850685"/>
    <w:rsid w:val="0085227B"/>
    <w:rsid w:val="008537EF"/>
    <w:rsid w:val="00853E59"/>
    <w:rsid w:val="008546C3"/>
    <w:rsid w:val="00861362"/>
    <w:rsid w:val="00861C69"/>
    <w:rsid w:val="0086299B"/>
    <w:rsid w:val="00864718"/>
    <w:rsid w:val="00866558"/>
    <w:rsid w:val="00866FBB"/>
    <w:rsid w:val="00867DB7"/>
    <w:rsid w:val="0087023F"/>
    <w:rsid w:val="008752B9"/>
    <w:rsid w:val="00875935"/>
    <w:rsid w:val="00880CC4"/>
    <w:rsid w:val="00881798"/>
    <w:rsid w:val="0088345E"/>
    <w:rsid w:val="008839E1"/>
    <w:rsid w:val="0088766E"/>
    <w:rsid w:val="00887A34"/>
    <w:rsid w:val="00890FD0"/>
    <w:rsid w:val="00891A8A"/>
    <w:rsid w:val="00892139"/>
    <w:rsid w:val="008956A6"/>
    <w:rsid w:val="00897315"/>
    <w:rsid w:val="008A021C"/>
    <w:rsid w:val="008A1787"/>
    <w:rsid w:val="008A1EDD"/>
    <w:rsid w:val="008A35C0"/>
    <w:rsid w:val="008A59C8"/>
    <w:rsid w:val="008B0A3B"/>
    <w:rsid w:val="008B1155"/>
    <w:rsid w:val="008B395B"/>
    <w:rsid w:val="008B3F6E"/>
    <w:rsid w:val="008B447A"/>
    <w:rsid w:val="008B734F"/>
    <w:rsid w:val="008B7DB6"/>
    <w:rsid w:val="008B7EDB"/>
    <w:rsid w:val="008C0A9D"/>
    <w:rsid w:val="008C2708"/>
    <w:rsid w:val="008C3E42"/>
    <w:rsid w:val="008C5AE2"/>
    <w:rsid w:val="008C7DE1"/>
    <w:rsid w:val="008D353F"/>
    <w:rsid w:val="008D3F38"/>
    <w:rsid w:val="008D55A3"/>
    <w:rsid w:val="008E023C"/>
    <w:rsid w:val="008E0306"/>
    <w:rsid w:val="008E03BF"/>
    <w:rsid w:val="008E13ED"/>
    <w:rsid w:val="008E14EE"/>
    <w:rsid w:val="008E252A"/>
    <w:rsid w:val="008E34BA"/>
    <w:rsid w:val="008E68F6"/>
    <w:rsid w:val="008E6B7E"/>
    <w:rsid w:val="008F056E"/>
    <w:rsid w:val="008F1AC4"/>
    <w:rsid w:val="008F2FC5"/>
    <w:rsid w:val="008F3194"/>
    <w:rsid w:val="008F61E5"/>
    <w:rsid w:val="008F7851"/>
    <w:rsid w:val="008F7F45"/>
    <w:rsid w:val="00901B43"/>
    <w:rsid w:val="00903617"/>
    <w:rsid w:val="00904FD4"/>
    <w:rsid w:val="009054D9"/>
    <w:rsid w:val="009066A6"/>
    <w:rsid w:val="00906D33"/>
    <w:rsid w:val="00910719"/>
    <w:rsid w:val="00913093"/>
    <w:rsid w:val="00914171"/>
    <w:rsid w:val="009145A0"/>
    <w:rsid w:val="00916292"/>
    <w:rsid w:val="00916DB7"/>
    <w:rsid w:val="009178A1"/>
    <w:rsid w:val="00920A29"/>
    <w:rsid w:val="00921CEA"/>
    <w:rsid w:val="00922489"/>
    <w:rsid w:val="00923CD1"/>
    <w:rsid w:val="00925D6E"/>
    <w:rsid w:val="00925FA5"/>
    <w:rsid w:val="0092686C"/>
    <w:rsid w:val="00926F41"/>
    <w:rsid w:val="0092727A"/>
    <w:rsid w:val="00927E68"/>
    <w:rsid w:val="009352BB"/>
    <w:rsid w:val="00937E4F"/>
    <w:rsid w:val="00944216"/>
    <w:rsid w:val="0094583D"/>
    <w:rsid w:val="00946605"/>
    <w:rsid w:val="00952574"/>
    <w:rsid w:val="009528CB"/>
    <w:rsid w:val="00956A90"/>
    <w:rsid w:val="009612B1"/>
    <w:rsid w:val="00963BA2"/>
    <w:rsid w:val="00963CF2"/>
    <w:rsid w:val="00966671"/>
    <w:rsid w:val="009729EA"/>
    <w:rsid w:val="00972F86"/>
    <w:rsid w:val="00973487"/>
    <w:rsid w:val="0097574E"/>
    <w:rsid w:val="009764A3"/>
    <w:rsid w:val="00977C78"/>
    <w:rsid w:val="00983CDA"/>
    <w:rsid w:val="00985717"/>
    <w:rsid w:val="00985C9E"/>
    <w:rsid w:val="00986958"/>
    <w:rsid w:val="00990186"/>
    <w:rsid w:val="00991183"/>
    <w:rsid w:val="009922B7"/>
    <w:rsid w:val="0099317C"/>
    <w:rsid w:val="0099380F"/>
    <w:rsid w:val="00997AFE"/>
    <w:rsid w:val="009A148F"/>
    <w:rsid w:val="009A32A4"/>
    <w:rsid w:val="009A45EC"/>
    <w:rsid w:val="009A6976"/>
    <w:rsid w:val="009A73F4"/>
    <w:rsid w:val="009B41A3"/>
    <w:rsid w:val="009B5A8D"/>
    <w:rsid w:val="009C08C5"/>
    <w:rsid w:val="009C0C0E"/>
    <w:rsid w:val="009C10D6"/>
    <w:rsid w:val="009C2129"/>
    <w:rsid w:val="009C70F1"/>
    <w:rsid w:val="009C7A2F"/>
    <w:rsid w:val="009D1CB0"/>
    <w:rsid w:val="009D4415"/>
    <w:rsid w:val="009D4839"/>
    <w:rsid w:val="009D794F"/>
    <w:rsid w:val="009E2ACC"/>
    <w:rsid w:val="009E2D09"/>
    <w:rsid w:val="009E2F76"/>
    <w:rsid w:val="009E30B3"/>
    <w:rsid w:val="009E5E99"/>
    <w:rsid w:val="009E636D"/>
    <w:rsid w:val="009E7837"/>
    <w:rsid w:val="009E7DA0"/>
    <w:rsid w:val="009F078B"/>
    <w:rsid w:val="009F42B7"/>
    <w:rsid w:val="009F5A0E"/>
    <w:rsid w:val="009F6570"/>
    <w:rsid w:val="009F685F"/>
    <w:rsid w:val="00A014AE"/>
    <w:rsid w:val="00A02156"/>
    <w:rsid w:val="00A0244B"/>
    <w:rsid w:val="00A119B9"/>
    <w:rsid w:val="00A137F6"/>
    <w:rsid w:val="00A14C67"/>
    <w:rsid w:val="00A14DA6"/>
    <w:rsid w:val="00A15101"/>
    <w:rsid w:val="00A159CC"/>
    <w:rsid w:val="00A15E2D"/>
    <w:rsid w:val="00A23F66"/>
    <w:rsid w:val="00A254F6"/>
    <w:rsid w:val="00A326AD"/>
    <w:rsid w:val="00A41306"/>
    <w:rsid w:val="00A43374"/>
    <w:rsid w:val="00A43835"/>
    <w:rsid w:val="00A438DE"/>
    <w:rsid w:val="00A44D1C"/>
    <w:rsid w:val="00A45F5E"/>
    <w:rsid w:val="00A50EA4"/>
    <w:rsid w:val="00A51220"/>
    <w:rsid w:val="00A528FA"/>
    <w:rsid w:val="00A53CDE"/>
    <w:rsid w:val="00A54D11"/>
    <w:rsid w:val="00A56238"/>
    <w:rsid w:val="00A5727E"/>
    <w:rsid w:val="00A601C8"/>
    <w:rsid w:val="00A6127D"/>
    <w:rsid w:val="00A612F2"/>
    <w:rsid w:val="00A62C0C"/>
    <w:rsid w:val="00A62CA3"/>
    <w:rsid w:val="00A631BA"/>
    <w:rsid w:val="00A63B5F"/>
    <w:rsid w:val="00A66A5E"/>
    <w:rsid w:val="00A73A27"/>
    <w:rsid w:val="00A758A8"/>
    <w:rsid w:val="00A7657B"/>
    <w:rsid w:val="00A802B6"/>
    <w:rsid w:val="00A81B6C"/>
    <w:rsid w:val="00A870B9"/>
    <w:rsid w:val="00A94760"/>
    <w:rsid w:val="00A94FD2"/>
    <w:rsid w:val="00A95DFA"/>
    <w:rsid w:val="00A96A44"/>
    <w:rsid w:val="00AA1455"/>
    <w:rsid w:val="00AA1ACD"/>
    <w:rsid w:val="00AA2E65"/>
    <w:rsid w:val="00AA3371"/>
    <w:rsid w:val="00AA3805"/>
    <w:rsid w:val="00AA4442"/>
    <w:rsid w:val="00AA472C"/>
    <w:rsid w:val="00AA597B"/>
    <w:rsid w:val="00AA62CB"/>
    <w:rsid w:val="00AB1E40"/>
    <w:rsid w:val="00AB3D69"/>
    <w:rsid w:val="00AB5D51"/>
    <w:rsid w:val="00AC1E3E"/>
    <w:rsid w:val="00AC23A4"/>
    <w:rsid w:val="00AC31EB"/>
    <w:rsid w:val="00AC41D2"/>
    <w:rsid w:val="00AC7463"/>
    <w:rsid w:val="00AD0473"/>
    <w:rsid w:val="00AD159F"/>
    <w:rsid w:val="00AD52E0"/>
    <w:rsid w:val="00AE2B15"/>
    <w:rsid w:val="00AE33BA"/>
    <w:rsid w:val="00AE3FEB"/>
    <w:rsid w:val="00AE727F"/>
    <w:rsid w:val="00AF0156"/>
    <w:rsid w:val="00AF552A"/>
    <w:rsid w:val="00AF6299"/>
    <w:rsid w:val="00AF6609"/>
    <w:rsid w:val="00AF690C"/>
    <w:rsid w:val="00AF7E27"/>
    <w:rsid w:val="00B02E81"/>
    <w:rsid w:val="00B02F18"/>
    <w:rsid w:val="00B073C1"/>
    <w:rsid w:val="00B07469"/>
    <w:rsid w:val="00B074D4"/>
    <w:rsid w:val="00B10576"/>
    <w:rsid w:val="00B129BB"/>
    <w:rsid w:val="00B13576"/>
    <w:rsid w:val="00B13D73"/>
    <w:rsid w:val="00B140B5"/>
    <w:rsid w:val="00B21A2C"/>
    <w:rsid w:val="00B23A9C"/>
    <w:rsid w:val="00B25EDC"/>
    <w:rsid w:val="00B25FC6"/>
    <w:rsid w:val="00B274F6"/>
    <w:rsid w:val="00B275B7"/>
    <w:rsid w:val="00B374D5"/>
    <w:rsid w:val="00B4048E"/>
    <w:rsid w:val="00B426CA"/>
    <w:rsid w:val="00B43F78"/>
    <w:rsid w:val="00B4569E"/>
    <w:rsid w:val="00B45C9F"/>
    <w:rsid w:val="00B473FC"/>
    <w:rsid w:val="00B5197A"/>
    <w:rsid w:val="00B54F22"/>
    <w:rsid w:val="00B55C91"/>
    <w:rsid w:val="00B5741F"/>
    <w:rsid w:val="00B57B70"/>
    <w:rsid w:val="00B60895"/>
    <w:rsid w:val="00B609BF"/>
    <w:rsid w:val="00B61698"/>
    <w:rsid w:val="00B620CC"/>
    <w:rsid w:val="00B650C6"/>
    <w:rsid w:val="00B65166"/>
    <w:rsid w:val="00B701DE"/>
    <w:rsid w:val="00B71B30"/>
    <w:rsid w:val="00B72597"/>
    <w:rsid w:val="00B76035"/>
    <w:rsid w:val="00B76AB2"/>
    <w:rsid w:val="00B82571"/>
    <w:rsid w:val="00B85A49"/>
    <w:rsid w:val="00B85B48"/>
    <w:rsid w:val="00B85C7B"/>
    <w:rsid w:val="00B86F45"/>
    <w:rsid w:val="00B90003"/>
    <w:rsid w:val="00B91F7F"/>
    <w:rsid w:val="00B95079"/>
    <w:rsid w:val="00B96DDA"/>
    <w:rsid w:val="00B9762F"/>
    <w:rsid w:val="00BA01B3"/>
    <w:rsid w:val="00BA0613"/>
    <w:rsid w:val="00BA3915"/>
    <w:rsid w:val="00BA43E9"/>
    <w:rsid w:val="00BA48A3"/>
    <w:rsid w:val="00BA6FB6"/>
    <w:rsid w:val="00BA72DB"/>
    <w:rsid w:val="00BA76A0"/>
    <w:rsid w:val="00BB11F1"/>
    <w:rsid w:val="00BB3AAA"/>
    <w:rsid w:val="00BB61F5"/>
    <w:rsid w:val="00BC22CD"/>
    <w:rsid w:val="00BC49E1"/>
    <w:rsid w:val="00BC5529"/>
    <w:rsid w:val="00BC76E9"/>
    <w:rsid w:val="00BD1207"/>
    <w:rsid w:val="00BD12B3"/>
    <w:rsid w:val="00BD2368"/>
    <w:rsid w:val="00BD2B85"/>
    <w:rsid w:val="00BD2F19"/>
    <w:rsid w:val="00BD4665"/>
    <w:rsid w:val="00BD5ECF"/>
    <w:rsid w:val="00BE0291"/>
    <w:rsid w:val="00BE1EA9"/>
    <w:rsid w:val="00BE44C8"/>
    <w:rsid w:val="00BE573F"/>
    <w:rsid w:val="00BE7E7D"/>
    <w:rsid w:val="00BF22AA"/>
    <w:rsid w:val="00BF23F0"/>
    <w:rsid w:val="00BF3EEB"/>
    <w:rsid w:val="00BF762D"/>
    <w:rsid w:val="00C0021B"/>
    <w:rsid w:val="00C006F5"/>
    <w:rsid w:val="00C031EE"/>
    <w:rsid w:val="00C07510"/>
    <w:rsid w:val="00C1045E"/>
    <w:rsid w:val="00C1062F"/>
    <w:rsid w:val="00C130CD"/>
    <w:rsid w:val="00C20B4C"/>
    <w:rsid w:val="00C223BE"/>
    <w:rsid w:val="00C242CC"/>
    <w:rsid w:val="00C25060"/>
    <w:rsid w:val="00C27E16"/>
    <w:rsid w:val="00C33A25"/>
    <w:rsid w:val="00C446FC"/>
    <w:rsid w:val="00C44AD9"/>
    <w:rsid w:val="00C44C73"/>
    <w:rsid w:val="00C46A2D"/>
    <w:rsid w:val="00C471BA"/>
    <w:rsid w:val="00C54E17"/>
    <w:rsid w:val="00C605FB"/>
    <w:rsid w:val="00C60691"/>
    <w:rsid w:val="00C61DC5"/>
    <w:rsid w:val="00C6308C"/>
    <w:rsid w:val="00C63E29"/>
    <w:rsid w:val="00C66015"/>
    <w:rsid w:val="00C66D26"/>
    <w:rsid w:val="00C7523E"/>
    <w:rsid w:val="00C759C2"/>
    <w:rsid w:val="00C826AA"/>
    <w:rsid w:val="00C847A4"/>
    <w:rsid w:val="00C86F1E"/>
    <w:rsid w:val="00C87CB3"/>
    <w:rsid w:val="00C90451"/>
    <w:rsid w:val="00C908C4"/>
    <w:rsid w:val="00C918AA"/>
    <w:rsid w:val="00C921B1"/>
    <w:rsid w:val="00C9265C"/>
    <w:rsid w:val="00C92BC2"/>
    <w:rsid w:val="00C947FA"/>
    <w:rsid w:val="00C964DC"/>
    <w:rsid w:val="00C97312"/>
    <w:rsid w:val="00CA1CED"/>
    <w:rsid w:val="00CA25D2"/>
    <w:rsid w:val="00CA4CE7"/>
    <w:rsid w:val="00CA7EA3"/>
    <w:rsid w:val="00CB18F3"/>
    <w:rsid w:val="00CB2CBC"/>
    <w:rsid w:val="00CB4D83"/>
    <w:rsid w:val="00CB5897"/>
    <w:rsid w:val="00CB66C5"/>
    <w:rsid w:val="00CC0A8B"/>
    <w:rsid w:val="00CC1AA3"/>
    <w:rsid w:val="00CC2A1A"/>
    <w:rsid w:val="00CC3A89"/>
    <w:rsid w:val="00CC4AA0"/>
    <w:rsid w:val="00CC6601"/>
    <w:rsid w:val="00CC6F85"/>
    <w:rsid w:val="00CD03FB"/>
    <w:rsid w:val="00CD0499"/>
    <w:rsid w:val="00CD142E"/>
    <w:rsid w:val="00CD1FA8"/>
    <w:rsid w:val="00CD2EEF"/>
    <w:rsid w:val="00CD431D"/>
    <w:rsid w:val="00CD5F17"/>
    <w:rsid w:val="00CE0319"/>
    <w:rsid w:val="00CE0C4E"/>
    <w:rsid w:val="00CE1973"/>
    <w:rsid w:val="00CE3DAB"/>
    <w:rsid w:val="00CE4B3A"/>
    <w:rsid w:val="00CF10F0"/>
    <w:rsid w:val="00CF39E4"/>
    <w:rsid w:val="00CF3EEF"/>
    <w:rsid w:val="00CF4FA2"/>
    <w:rsid w:val="00CF6D62"/>
    <w:rsid w:val="00D0120D"/>
    <w:rsid w:val="00D02DD7"/>
    <w:rsid w:val="00D05132"/>
    <w:rsid w:val="00D052D2"/>
    <w:rsid w:val="00D06106"/>
    <w:rsid w:val="00D07972"/>
    <w:rsid w:val="00D07A05"/>
    <w:rsid w:val="00D11BB1"/>
    <w:rsid w:val="00D12549"/>
    <w:rsid w:val="00D1312B"/>
    <w:rsid w:val="00D16514"/>
    <w:rsid w:val="00D165CA"/>
    <w:rsid w:val="00D20D6D"/>
    <w:rsid w:val="00D244E8"/>
    <w:rsid w:val="00D308F5"/>
    <w:rsid w:val="00D31567"/>
    <w:rsid w:val="00D31D7C"/>
    <w:rsid w:val="00D36B67"/>
    <w:rsid w:val="00D376C0"/>
    <w:rsid w:val="00D37902"/>
    <w:rsid w:val="00D37A3F"/>
    <w:rsid w:val="00D42415"/>
    <w:rsid w:val="00D44C15"/>
    <w:rsid w:val="00D460A7"/>
    <w:rsid w:val="00D50E17"/>
    <w:rsid w:val="00D51545"/>
    <w:rsid w:val="00D51F20"/>
    <w:rsid w:val="00D657B0"/>
    <w:rsid w:val="00D67E9A"/>
    <w:rsid w:val="00D72F6F"/>
    <w:rsid w:val="00D7528C"/>
    <w:rsid w:val="00D77AFF"/>
    <w:rsid w:val="00D8250A"/>
    <w:rsid w:val="00D826CB"/>
    <w:rsid w:val="00D827FA"/>
    <w:rsid w:val="00D85E48"/>
    <w:rsid w:val="00D869B5"/>
    <w:rsid w:val="00D86A83"/>
    <w:rsid w:val="00D86F2B"/>
    <w:rsid w:val="00D871EE"/>
    <w:rsid w:val="00D9190A"/>
    <w:rsid w:val="00D92100"/>
    <w:rsid w:val="00D92E9D"/>
    <w:rsid w:val="00D93E17"/>
    <w:rsid w:val="00D979D9"/>
    <w:rsid w:val="00DA032F"/>
    <w:rsid w:val="00DA1B41"/>
    <w:rsid w:val="00DA2360"/>
    <w:rsid w:val="00DA516A"/>
    <w:rsid w:val="00DA54AB"/>
    <w:rsid w:val="00DB14ED"/>
    <w:rsid w:val="00DB33EC"/>
    <w:rsid w:val="00DB3818"/>
    <w:rsid w:val="00DB7ABB"/>
    <w:rsid w:val="00DC47BF"/>
    <w:rsid w:val="00DC6B33"/>
    <w:rsid w:val="00DD5074"/>
    <w:rsid w:val="00DD5717"/>
    <w:rsid w:val="00DD5F65"/>
    <w:rsid w:val="00DD7277"/>
    <w:rsid w:val="00DD7710"/>
    <w:rsid w:val="00DD7DF5"/>
    <w:rsid w:val="00DE637F"/>
    <w:rsid w:val="00DE6A16"/>
    <w:rsid w:val="00DF13D2"/>
    <w:rsid w:val="00DF1BFC"/>
    <w:rsid w:val="00DF253F"/>
    <w:rsid w:val="00DF3E7C"/>
    <w:rsid w:val="00DF4CFA"/>
    <w:rsid w:val="00E01250"/>
    <w:rsid w:val="00E05805"/>
    <w:rsid w:val="00E06D81"/>
    <w:rsid w:val="00E0728E"/>
    <w:rsid w:val="00E07400"/>
    <w:rsid w:val="00E10FD9"/>
    <w:rsid w:val="00E13318"/>
    <w:rsid w:val="00E13354"/>
    <w:rsid w:val="00E13EE5"/>
    <w:rsid w:val="00E141BC"/>
    <w:rsid w:val="00E25960"/>
    <w:rsid w:val="00E27AF3"/>
    <w:rsid w:val="00E3365D"/>
    <w:rsid w:val="00E378AC"/>
    <w:rsid w:val="00E37DF5"/>
    <w:rsid w:val="00E409CE"/>
    <w:rsid w:val="00E41553"/>
    <w:rsid w:val="00E42278"/>
    <w:rsid w:val="00E42FA5"/>
    <w:rsid w:val="00E432DC"/>
    <w:rsid w:val="00E44ED6"/>
    <w:rsid w:val="00E45846"/>
    <w:rsid w:val="00E47EDB"/>
    <w:rsid w:val="00E512CB"/>
    <w:rsid w:val="00E51F2C"/>
    <w:rsid w:val="00E55A34"/>
    <w:rsid w:val="00E56594"/>
    <w:rsid w:val="00E6105B"/>
    <w:rsid w:val="00E6258A"/>
    <w:rsid w:val="00E7037F"/>
    <w:rsid w:val="00E7312C"/>
    <w:rsid w:val="00E74873"/>
    <w:rsid w:val="00E75482"/>
    <w:rsid w:val="00E7579F"/>
    <w:rsid w:val="00E759CA"/>
    <w:rsid w:val="00E7620B"/>
    <w:rsid w:val="00E80931"/>
    <w:rsid w:val="00E8098B"/>
    <w:rsid w:val="00E82BED"/>
    <w:rsid w:val="00E84943"/>
    <w:rsid w:val="00E850F8"/>
    <w:rsid w:val="00E90020"/>
    <w:rsid w:val="00E90685"/>
    <w:rsid w:val="00E91A3D"/>
    <w:rsid w:val="00E92628"/>
    <w:rsid w:val="00E94FCE"/>
    <w:rsid w:val="00E96E5E"/>
    <w:rsid w:val="00E97671"/>
    <w:rsid w:val="00E9779E"/>
    <w:rsid w:val="00EA20FF"/>
    <w:rsid w:val="00EA3E3B"/>
    <w:rsid w:val="00EA4348"/>
    <w:rsid w:val="00EA5DEE"/>
    <w:rsid w:val="00EA6731"/>
    <w:rsid w:val="00EA74EB"/>
    <w:rsid w:val="00EB12C6"/>
    <w:rsid w:val="00EB2538"/>
    <w:rsid w:val="00EB5BCE"/>
    <w:rsid w:val="00EC3976"/>
    <w:rsid w:val="00EC4297"/>
    <w:rsid w:val="00EC6A0C"/>
    <w:rsid w:val="00EC74B9"/>
    <w:rsid w:val="00ED1BDA"/>
    <w:rsid w:val="00ED23AA"/>
    <w:rsid w:val="00ED295B"/>
    <w:rsid w:val="00ED3154"/>
    <w:rsid w:val="00ED51B6"/>
    <w:rsid w:val="00ED662B"/>
    <w:rsid w:val="00ED6C67"/>
    <w:rsid w:val="00ED6D86"/>
    <w:rsid w:val="00ED729D"/>
    <w:rsid w:val="00EE0990"/>
    <w:rsid w:val="00EE2D5A"/>
    <w:rsid w:val="00EE4FE3"/>
    <w:rsid w:val="00EF2EE7"/>
    <w:rsid w:val="00EF3DD5"/>
    <w:rsid w:val="00EF72C8"/>
    <w:rsid w:val="00EF76A2"/>
    <w:rsid w:val="00EF7934"/>
    <w:rsid w:val="00F01EDF"/>
    <w:rsid w:val="00F04CC4"/>
    <w:rsid w:val="00F05CD4"/>
    <w:rsid w:val="00F06ADD"/>
    <w:rsid w:val="00F07C5A"/>
    <w:rsid w:val="00F1597D"/>
    <w:rsid w:val="00F177E7"/>
    <w:rsid w:val="00F22E50"/>
    <w:rsid w:val="00F23FD2"/>
    <w:rsid w:val="00F25671"/>
    <w:rsid w:val="00F258B3"/>
    <w:rsid w:val="00F272AD"/>
    <w:rsid w:val="00F30036"/>
    <w:rsid w:val="00F3054F"/>
    <w:rsid w:val="00F30ACE"/>
    <w:rsid w:val="00F33758"/>
    <w:rsid w:val="00F34F19"/>
    <w:rsid w:val="00F41955"/>
    <w:rsid w:val="00F43756"/>
    <w:rsid w:val="00F4386E"/>
    <w:rsid w:val="00F44661"/>
    <w:rsid w:val="00F44A3F"/>
    <w:rsid w:val="00F45C3D"/>
    <w:rsid w:val="00F4606E"/>
    <w:rsid w:val="00F5104D"/>
    <w:rsid w:val="00F530C8"/>
    <w:rsid w:val="00F56232"/>
    <w:rsid w:val="00F56DDF"/>
    <w:rsid w:val="00F57AB7"/>
    <w:rsid w:val="00F609A7"/>
    <w:rsid w:val="00F60EE1"/>
    <w:rsid w:val="00F61828"/>
    <w:rsid w:val="00F61F2E"/>
    <w:rsid w:val="00F62BD1"/>
    <w:rsid w:val="00F727DE"/>
    <w:rsid w:val="00F7331F"/>
    <w:rsid w:val="00F73A99"/>
    <w:rsid w:val="00F74580"/>
    <w:rsid w:val="00F758C3"/>
    <w:rsid w:val="00F81DBD"/>
    <w:rsid w:val="00F8398B"/>
    <w:rsid w:val="00F925CC"/>
    <w:rsid w:val="00F92B50"/>
    <w:rsid w:val="00F92B78"/>
    <w:rsid w:val="00FA01D9"/>
    <w:rsid w:val="00FA2937"/>
    <w:rsid w:val="00FA7803"/>
    <w:rsid w:val="00FB4742"/>
    <w:rsid w:val="00FB4FFA"/>
    <w:rsid w:val="00FB5857"/>
    <w:rsid w:val="00FB6B73"/>
    <w:rsid w:val="00FB6DE0"/>
    <w:rsid w:val="00FC0019"/>
    <w:rsid w:val="00FC2047"/>
    <w:rsid w:val="00FC2866"/>
    <w:rsid w:val="00FC2BD4"/>
    <w:rsid w:val="00FC4010"/>
    <w:rsid w:val="00FC5D07"/>
    <w:rsid w:val="00FC7D44"/>
    <w:rsid w:val="00FD2490"/>
    <w:rsid w:val="00FD4C37"/>
    <w:rsid w:val="00FD7614"/>
    <w:rsid w:val="00FD7785"/>
    <w:rsid w:val="00FE135B"/>
    <w:rsid w:val="00FE2E9C"/>
    <w:rsid w:val="00FE4F36"/>
    <w:rsid w:val="00FE65F2"/>
    <w:rsid w:val="00FE6968"/>
    <w:rsid w:val="00FE6A8A"/>
    <w:rsid w:val="00FF1E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92FBE"/>
    <w:pPr>
      <w:spacing w:after="200" w:line="276" w:lineRule="auto"/>
    </w:pPr>
    <w:rPr>
      <w:rFonts w:ascii="Calibri" w:eastAsia="Calibri" w:hAnsi="Calibri"/>
      <w:sz w:val="22"/>
      <w:szCs w:val="22"/>
      <w:lang w:eastAsia="en-US"/>
    </w:rPr>
  </w:style>
  <w:style w:type="paragraph" w:styleId="2">
    <w:name w:val="heading 2"/>
    <w:basedOn w:val="a0"/>
    <w:next w:val="a0"/>
    <w:link w:val="20"/>
    <w:qFormat/>
    <w:rsid w:val="00055779"/>
    <w:pPr>
      <w:keepNext/>
      <w:spacing w:before="240" w:after="60" w:line="240" w:lineRule="auto"/>
      <w:outlineLvl w:val="1"/>
    </w:pPr>
    <w:rPr>
      <w:rFonts w:ascii="Arial" w:eastAsia="Times New Roman" w:hAnsi="Arial"/>
      <w:b/>
      <w:bCs/>
      <w:i/>
      <w:iCs/>
      <w:sz w:val="28"/>
      <w:szCs w:val="28"/>
    </w:rPr>
  </w:style>
  <w:style w:type="paragraph" w:styleId="3">
    <w:name w:val="heading 3"/>
    <w:basedOn w:val="a0"/>
    <w:next w:val="a0"/>
    <w:link w:val="30"/>
    <w:qFormat/>
    <w:rsid w:val="00055779"/>
    <w:pPr>
      <w:keepNext/>
      <w:spacing w:before="240" w:after="60" w:line="240" w:lineRule="auto"/>
      <w:outlineLvl w:val="2"/>
    </w:pPr>
    <w:rPr>
      <w:rFonts w:ascii="Arial" w:eastAsia="Times New Roman" w:hAnsi="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7037F"/>
    <w:pPr>
      <w:ind w:left="720"/>
      <w:contextualSpacing/>
    </w:pPr>
  </w:style>
  <w:style w:type="paragraph" w:styleId="a5">
    <w:name w:val="Body Text"/>
    <w:basedOn w:val="a0"/>
    <w:link w:val="a6"/>
    <w:rsid w:val="00E7037F"/>
    <w:pPr>
      <w:widowControl w:val="0"/>
      <w:autoSpaceDE w:val="0"/>
      <w:autoSpaceDN w:val="0"/>
      <w:adjustRightInd w:val="0"/>
      <w:spacing w:after="0" w:line="360" w:lineRule="auto"/>
      <w:jc w:val="center"/>
    </w:pPr>
    <w:rPr>
      <w:rFonts w:ascii="Times New Roman" w:eastAsia="Times New Roman" w:hAnsi="Times New Roman"/>
      <w:sz w:val="28"/>
      <w:szCs w:val="28"/>
      <w:lang w:eastAsia="ru-RU"/>
    </w:rPr>
  </w:style>
  <w:style w:type="character" w:customStyle="1" w:styleId="a6">
    <w:name w:val="Основной текст Знак"/>
    <w:link w:val="a5"/>
    <w:rsid w:val="00E7037F"/>
    <w:rPr>
      <w:sz w:val="28"/>
      <w:szCs w:val="28"/>
      <w:lang w:val="ru-RU" w:eastAsia="ru-RU" w:bidi="ar-SA"/>
    </w:rPr>
  </w:style>
  <w:style w:type="paragraph" w:styleId="31">
    <w:name w:val="Body Text Indent 3"/>
    <w:basedOn w:val="a0"/>
    <w:link w:val="32"/>
    <w:rsid w:val="00E7037F"/>
    <w:pPr>
      <w:spacing w:after="120"/>
      <w:ind w:left="283"/>
    </w:pPr>
    <w:rPr>
      <w:sz w:val="16"/>
      <w:szCs w:val="16"/>
    </w:rPr>
  </w:style>
  <w:style w:type="character" w:customStyle="1" w:styleId="32">
    <w:name w:val="Основной текст с отступом 3 Знак"/>
    <w:link w:val="31"/>
    <w:rsid w:val="00E7037F"/>
    <w:rPr>
      <w:rFonts w:ascii="Calibri" w:eastAsia="Calibri" w:hAnsi="Calibri"/>
      <w:sz w:val="16"/>
      <w:szCs w:val="16"/>
      <w:lang w:val="ru-RU" w:eastAsia="en-US" w:bidi="ar-SA"/>
    </w:rPr>
  </w:style>
  <w:style w:type="paragraph" w:styleId="21">
    <w:name w:val="Body Text 2"/>
    <w:basedOn w:val="a0"/>
    <w:link w:val="22"/>
    <w:rsid w:val="00F56DDF"/>
    <w:pPr>
      <w:spacing w:after="120" w:line="480" w:lineRule="auto"/>
    </w:pPr>
  </w:style>
  <w:style w:type="character" w:customStyle="1" w:styleId="22">
    <w:name w:val="Основной текст 2 Знак"/>
    <w:link w:val="21"/>
    <w:rsid w:val="00F56DDF"/>
    <w:rPr>
      <w:rFonts w:ascii="Calibri" w:eastAsia="Calibri" w:hAnsi="Calibri"/>
      <w:sz w:val="22"/>
      <w:szCs w:val="22"/>
      <w:lang w:val="ru-RU" w:eastAsia="en-US" w:bidi="ar-SA"/>
    </w:rPr>
  </w:style>
  <w:style w:type="paragraph" w:styleId="a7">
    <w:name w:val="header"/>
    <w:basedOn w:val="a0"/>
    <w:link w:val="a8"/>
    <w:rsid w:val="00A44D1C"/>
    <w:pPr>
      <w:tabs>
        <w:tab w:val="center" w:pos="4677"/>
        <w:tab w:val="right" w:pos="9355"/>
      </w:tabs>
    </w:pPr>
  </w:style>
  <w:style w:type="character" w:styleId="a9">
    <w:name w:val="page number"/>
    <w:basedOn w:val="a1"/>
    <w:rsid w:val="00A44D1C"/>
  </w:style>
  <w:style w:type="paragraph" w:styleId="33">
    <w:name w:val="Body Text 3"/>
    <w:basedOn w:val="a0"/>
    <w:link w:val="34"/>
    <w:rsid w:val="00ED6D86"/>
    <w:pPr>
      <w:spacing w:after="120" w:line="240" w:lineRule="auto"/>
    </w:pPr>
    <w:rPr>
      <w:rFonts w:ascii="Times New Roman" w:hAnsi="Times New Roman"/>
      <w:sz w:val="16"/>
      <w:szCs w:val="16"/>
      <w:lang w:eastAsia="ru-RU"/>
    </w:rPr>
  </w:style>
  <w:style w:type="character" w:customStyle="1" w:styleId="34">
    <w:name w:val="Основной текст 3 Знак"/>
    <w:link w:val="33"/>
    <w:locked/>
    <w:rsid w:val="00ED6D86"/>
    <w:rPr>
      <w:rFonts w:eastAsia="Calibri"/>
      <w:sz w:val="16"/>
      <w:szCs w:val="16"/>
      <w:lang w:val="ru-RU" w:eastAsia="ru-RU" w:bidi="ar-SA"/>
    </w:rPr>
  </w:style>
  <w:style w:type="paragraph" w:styleId="aa">
    <w:name w:val="Normal (Web)"/>
    <w:basedOn w:val="a0"/>
    <w:uiPriority w:val="99"/>
    <w:rsid w:val="002E0C21"/>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
    <w:name w:val="Обычный-мой"/>
    <w:basedOn w:val="a0"/>
    <w:rsid w:val="001C7496"/>
    <w:pPr>
      <w:spacing w:after="0" w:line="360" w:lineRule="auto"/>
      <w:ind w:firstLine="709"/>
      <w:jc w:val="both"/>
    </w:pPr>
    <w:rPr>
      <w:rFonts w:ascii="Times New Roman" w:eastAsia="Times New Roman" w:hAnsi="Times New Roman"/>
      <w:sz w:val="28"/>
      <w:szCs w:val="28"/>
      <w:lang w:eastAsia="ru-RU"/>
    </w:rPr>
  </w:style>
  <w:style w:type="character" w:customStyle="1" w:styleId="FontStyle16">
    <w:name w:val="Font Style16"/>
    <w:rsid w:val="00550233"/>
    <w:rPr>
      <w:rFonts w:ascii="Times New Roman" w:hAnsi="Times New Roman" w:cs="Times New Roman"/>
      <w:sz w:val="24"/>
      <w:szCs w:val="24"/>
    </w:rPr>
  </w:style>
  <w:style w:type="character" w:customStyle="1" w:styleId="20">
    <w:name w:val="Заголовок 2 Знак"/>
    <w:link w:val="2"/>
    <w:rsid w:val="00055779"/>
    <w:rPr>
      <w:rFonts w:ascii="Arial" w:hAnsi="Arial" w:cs="Arial"/>
      <w:b/>
      <w:bCs/>
      <w:i/>
      <w:iCs/>
      <w:sz w:val="28"/>
      <w:szCs w:val="28"/>
    </w:rPr>
  </w:style>
  <w:style w:type="character" w:customStyle="1" w:styleId="30">
    <w:name w:val="Заголовок 3 Знак"/>
    <w:link w:val="3"/>
    <w:rsid w:val="00055779"/>
    <w:rPr>
      <w:rFonts w:ascii="Arial" w:hAnsi="Arial" w:cs="Arial"/>
      <w:b/>
      <w:bCs/>
      <w:sz w:val="26"/>
      <w:szCs w:val="26"/>
    </w:rPr>
  </w:style>
  <w:style w:type="numbering" w:customStyle="1" w:styleId="1">
    <w:name w:val="Нет списка1"/>
    <w:next w:val="a3"/>
    <w:uiPriority w:val="99"/>
    <w:semiHidden/>
    <w:unhideWhenUsed/>
    <w:rsid w:val="00055779"/>
  </w:style>
  <w:style w:type="table" w:styleId="ab">
    <w:name w:val="Table Grid"/>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Для таблиц"/>
    <w:basedOn w:val="a0"/>
    <w:rsid w:val="00055779"/>
    <w:pPr>
      <w:tabs>
        <w:tab w:val="num" w:pos="900"/>
      </w:tabs>
      <w:spacing w:after="0" w:line="240" w:lineRule="auto"/>
      <w:ind w:hanging="360"/>
    </w:pPr>
    <w:rPr>
      <w:rFonts w:ascii="Times New Roman" w:eastAsia="Times New Roman" w:hAnsi="Times New Roman"/>
      <w:sz w:val="24"/>
      <w:szCs w:val="24"/>
      <w:lang w:eastAsia="ru-RU"/>
    </w:rPr>
  </w:style>
  <w:style w:type="paragraph" w:styleId="ad">
    <w:name w:val="No Spacing"/>
    <w:link w:val="ae"/>
    <w:uiPriority w:val="1"/>
    <w:qFormat/>
    <w:rsid w:val="00055779"/>
    <w:rPr>
      <w:rFonts w:ascii="Calibri" w:eastAsia="Calibri" w:hAnsi="Calibri"/>
      <w:sz w:val="22"/>
      <w:szCs w:val="22"/>
      <w:lang w:eastAsia="en-US"/>
    </w:rPr>
  </w:style>
  <w:style w:type="paragraph" w:styleId="af">
    <w:name w:val="Document Map"/>
    <w:basedOn w:val="a0"/>
    <w:link w:val="af0"/>
    <w:rsid w:val="00055779"/>
    <w:pPr>
      <w:shd w:val="clear" w:color="auto" w:fill="000080"/>
    </w:pPr>
    <w:rPr>
      <w:rFonts w:ascii="Tahoma" w:hAnsi="Tahoma"/>
    </w:rPr>
  </w:style>
  <w:style w:type="character" w:customStyle="1" w:styleId="af0">
    <w:name w:val="Схема документа Знак"/>
    <w:link w:val="af"/>
    <w:rsid w:val="00055779"/>
    <w:rPr>
      <w:rFonts w:ascii="Tahoma" w:eastAsia="Calibri" w:hAnsi="Tahoma" w:cs="Tahoma"/>
      <w:sz w:val="22"/>
      <w:szCs w:val="22"/>
      <w:shd w:val="clear" w:color="auto" w:fill="000080"/>
      <w:lang w:eastAsia="en-US"/>
    </w:rPr>
  </w:style>
  <w:style w:type="paragraph" w:styleId="a">
    <w:name w:val="List Bullet"/>
    <w:basedOn w:val="a0"/>
    <w:uiPriority w:val="99"/>
    <w:unhideWhenUsed/>
    <w:rsid w:val="00055779"/>
    <w:pPr>
      <w:numPr>
        <w:numId w:val="12"/>
      </w:numPr>
      <w:contextualSpacing/>
    </w:pPr>
  </w:style>
  <w:style w:type="paragraph" w:customStyle="1" w:styleId="Style3">
    <w:name w:val="Style3"/>
    <w:basedOn w:val="a0"/>
    <w:rsid w:val="00055779"/>
    <w:pPr>
      <w:widowControl w:val="0"/>
      <w:autoSpaceDE w:val="0"/>
      <w:autoSpaceDN w:val="0"/>
      <w:adjustRightInd w:val="0"/>
      <w:spacing w:after="0" w:line="197" w:lineRule="exact"/>
      <w:ind w:hanging="72"/>
      <w:jc w:val="both"/>
    </w:pPr>
    <w:rPr>
      <w:rFonts w:ascii="Georgia" w:eastAsia="Times New Roman" w:hAnsi="Georgia"/>
      <w:sz w:val="24"/>
      <w:szCs w:val="24"/>
      <w:lang w:eastAsia="ru-RU"/>
    </w:rPr>
  </w:style>
  <w:style w:type="paragraph" w:customStyle="1" w:styleId="Style6">
    <w:name w:val="Style6"/>
    <w:basedOn w:val="a0"/>
    <w:rsid w:val="00055779"/>
    <w:pPr>
      <w:widowControl w:val="0"/>
      <w:autoSpaceDE w:val="0"/>
      <w:autoSpaceDN w:val="0"/>
      <w:adjustRightInd w:val="0"/>
      <w:spacing w:after="0" w:line="200" w:lineRule="exact"/>
      <w:ind w:firstLine="283"/>
      <w:jc w:val="both"/>
    </w:pPr>
    <w:rPr>
      <w:rFonts w:ascii="Georgia" w:eastAsia="Times New Roman" w:hAnsi="Georgia"/>
      <w:sz w:val="24"/>
      <w:szCs w:val="24"/>
      <w:lang w:eastAsia="ru-RU"/>
    </w:rPr>
  </w:style>
  <w:style w:type="paragraph" w:customStyle="1" w:styleId="Style8">
    <w:name w:val="Style8"/>
    <w:basedOn w:val="a0"/>
    <w:rsid w:val="00055779"/>
    <w:pPr>
      <w:widowControl w:val="0"/>
      <w:autoSpaceDE w:val="0"/>
      <w:autoSpaceDN w:val="0"/>
      <w:adjustRightInd w:val="0"/>
      <w:spacing w:after="0" w:line="240" w:lineRule="auto"/>
      <w:jc w:val="center"/>
    </w:pPr>
    <w:rPr>
      <w:rFonts w:ascii="Georgia" w:eastAsia="Times New Roman" w:hAnsi="Georgia"/>
      <w:sz w:val="24"/>
      <w:szCs w:val="24"/>
      <w:lang w:eastAsia="ru-RU"/>
    </w:rPr>
  </w:style>
  <w:style w:type="paragraph" w:customStyle="1" w:styleId="Style15">
    <w:name w:val="Style15"/>
    <w:basedOn w:val="a0"/>
    <w:rsid w:val="00055779"/>
    <w:pPr>
      <w:widowControl w:val="0"/>
      <w:autoSpaceDE w:val="0"/>
      <w:autoSpaceDN w:val="0"/>
      <w:adjustRightInd w:val="0"/>
      <w:spacing w:after="0" w:line="206" w:lineRule="exact"/>
      <w:ind w:hanging="106"/>
      <w:jc w:val="both"/>
    </w:pPr>
    <w:rPr>
      <w:rFonts w:ascii="Georgia" w:eastAsia="Times New Roman" w:hAnsi="Georgia"/>
      <w:sz w:val="24"/>
      <w:szCs w:val="24"/>
      <w:lang w:eastAsia="ru-RU"/>
    </w:rPr>
  </w:style>
  <w:style w:type="paragraph" w:customStyle="1" w:styleId="Style20">
    <w:name w:val="Style20"/>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23">
    <w:name w:val="Style23"/>
    <w:basedOn w:val="a0"/>
    <w:rsid w:val="00055779"/>
    <w:pPr>
      <w:widowControl w:val="0"/>
      <w:autoSpaceDE w:val="0"/>
      <w:autoSpaceDN w:val="0"/>
      <w:adjustRightInd w:val="0"/>
      <w:spacing w:after="0" w:line="168" w:lineRule="exact"/>
      <w:ind w:hanging="67"/>
      <w:jc w:val="both"/>
    </w:pPr>
    <w:rPr>
      <w:rFonts w:ascii="Georgia" w:eastAsia="Times New Roman" w:hAnsi="Georgia"/>
      <w:sz w:val="24"/>
      <w:szCs w:val="24"/>
      <w:lang w:eastAsia="ru-RU"/>
    </w:rPr>
  </w:style>
  <w:style w:type="paragraph" w:customStyle="1" w:styleId="Style24">
    <w:name w:val="Style24"/>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37">
    <w:name w:val="Font Style37"/>
    <w:rsid w:val="00055779"/>
    <w:rPr>
      <w:rFonts w:ascii="Times New Roman" w:hAnsi="Times New Roman" w:cs="Times New Roman"/>
      <w:b/>
      <w:bCs/>
      <w:sz w:val="16"/>
      <w:szCs w:val="16"/>
    </w:rPr>
  </w:style>
  <w:style w:type="character" w:customStyle="1" w:styleId="FontStyle41">
    <w:name w:val="Font Style41"/>
    <w:rsid w:val="00055779"/>
    <w:rPr>
      <w:rFonts w:ascii="Times New Roman" w:hAnsi="Times New Roman" w:cs="Times New Roman"/>
      <w:sz w:val="16"/>
      <w:szCs w:val="16"/>
    </w:rPr>
  </w:style>
  <w:style w:type="character" w:customStyle="1" w:styleId="FontStyle44">
    <w:name w:val="Font Style44"/>
    <w:rsid w:val="00055779"/>
    <w:rPr>
      <w:rFonts w:ascii="Times New Roman" w:hAnsi="Times New Roman" w:cs="Times New Roman"/>
      <w:b/>
      <w:bCs/>
      <w:sz w:val="20"/>
      <w:szCs w:val="20"/>
    </w:rPr>
  </w:style>
  <w:style w:type="character" w:customStyle="1" w:styleId="FontStyle47">
    <w:name w:val="Font Style47"/>
    <w:rsid w:val="00055779"/>
    <w:rPr>
      <w:rFonts w:ascii="Times New Roman" w:hAnsi="Times New Roman" w:cs="Times New Roman"/>
      <w:b/>
      <w:bCs/>
      <w:w w:val="150"/>
      <w:sz w:val="14"/>
      <w:szCs w:val="14"/>
    </w:rPr>
  </w:style>
  <w:style w:type="character" w:customStyle="1" w:styleId="FontStyle48">
    <w:name w:val="Font Style48"/>
    <w:rsid w:val="00055779"/>
    <w:rPr>
      <w:rFonts w:ascii="Times New Roman" w:hAnsi="Times New Roman" w:cs="Times New Roman"/>
      <w:b/>
      <w:bCs/>
      <w:sz w:val="16"/>
      <w:szCs w:val="16"/>
    </w:rPr>
  </w:style>
  <w:style w:type="character" w:customStyle="1" w:styleId="FontStyle49">
    <w:name w:val="Font Style49"/>
    <w:rsid w:val="00055779"/>
    <w:rPr>
      <w:rFonts w:ascii="Times New Roman" w:hAnsi="Times New Roman" w:cs="Times New Roman"/>
      <w:b/>
      <w:bCs/>
      <w:i/>
      <w:iCs/>
      <w:sz w:val="14"/>
      <w:szCs w:val="14"/>
    </w:rPr>
  </w:style>
  <w:style w:type="character" w:customStyle="1" w:styleId="FontStyle50">
    <w:name w:val="Font Style50"/>
    <w:rsid w:val="00055779"/>
    <w:rPr>
      <w:rFonts w:ascii="Times New Roman" w:hAnsi="Times New Roman" w:cs="Times New Roman"/>
      <w:b/>
      <w:bCs/>
      <w:i/>
      <w:iCs/>
      <w:sz w:val="18"/>
      <w:szCs w:val="18"/>
    </w:rPr>
  </w:style>
  <w:style w:type="character" w:customStyle="1" w:styleId="FontStyle51">
    <w:name w:val="Font Style51"/>
    <w:rsid w:val="00055779"/>
    <w:rPr>
      <w:rFonts w:ascii="Arial Narrow" w:hAnsi="Arial Narrow" w:cs="Arial Narrow"/>
      <w:i/>
      <w:iCs/>
      <w:sz w:val="18"/>
      <w:szCs w:val="18"/>
    </w:rPr>
  </w:style>
  <w:style w:type="character" w:customStyle="1" w:styleId="FontStyle52">
    <w:name w:val="Font Style52"/>
    <w:rsid w:val="00055779"/>
    <w:rPr>
      <w:rFonts w:ascii="Garamond" w:hAnsi="Garamond" w:cs="Garamond"/>
      <w:b/>
      <w:bCs/>
      <w:sz w:val="14"/>
      <w:szCs w:val="14"/>
    </w:rPr>
  </w:style>
  <w:style w:type="character" w:customStyle="1" w:styleId="FontStyle53">
    <w:name w:val="Font Style53"/>
    <w:rsid w:val="00055779"/>
    <w:rPr>
      <w:rFonts w:ascii="Times New Roman" w:hAnsi="Times New Roman" w:cs="Times New Roman"/>
      <w:w w:val="200"/>
      <w:sz w:val="10"/>
      <w:szCs w:val="10"/>
    </w:rPr>
  </w:style>
  <w:style w:type="paragraph" w:customStyle="1" w:styleId="10">
    <w:name w:val="Абзац списка1"/>
    <w:basedOn w:val="a0"/>
    <w:rsid w:val="00055779"/>
    <w:pPr>
      <w:suppressAutoHyphens/>
      <w:spacing w:after="0" w:line="240" w:lineRule="auto"/>
      <w:ind w:left="720"/>
    </w:pPr>
    <w:rPr>
      <w:rFonts w:ascii="Arial" w:eastAsia="SimSun" w:hAnsi="Arial" w:cs="Mangal"/>
      <w:kern w:val="1"/>
      <w:sz w:val="24"/>
      <w:szCs w:val="24"/>
      <w:lang w:eastAsia="hi-IN" w:bidi="hi-IN"/>
    </w:rPr>
  </w:style>
  <w:style w:type="paragraph" w:customStyle="1" w:styleId="11">
    <w:name w:val="Без интервала1"/>
    <w:rsid w:val="00055779"/>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055779"/>
    <w:pPr>
      <w:suppressAutoHyphens/>
    </w:pPr>
    <w:rPr>
      <w:rFonts w:ascii="Helvetica" w:eastAsia="ヒラギノ角ゴ Pro W3" w:hAnsi="Helvetica" w:cs="Mangal"/>
      <w:color w:val="000000"/>
      <w:kern w:val="1"/>
      <w:sz w:val="24"/>
      <w:szCs w:val="24"/>
      <w:lang w:val="en-US" w:eastAsia="hi-IN" w:bidi="hi-IN"/>
    </w:rPr>
  </w:style>
  <w:style w:type="numbering" w:customStyle="1" w:styleId="110">
    <w:name w:val="Нет списка11"/>
    <w:next w:val="a3"/>
    <w:uiPriority w:val="99"/>
    <w:semiHidden/>
    <w:unhideWhenUsed/>
    <w:rsid w:val="00055779"/>
  </w:style>
  <w:style w:type="table" w:customStyle="1" w:styleId="12">
    <w:name w:val="Сетка таблицы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3"/>
    <w:uiPriority w:val="99"/>
    <w:semiHidden/>
    <w:unhideWhenUsed/>
    <w:rsid w:val="00055779"/>
  </w:style>
  <w:style w:type="table" w:customStyle="1" w:styleId="24">
    <w:name w:val="Сетка таблицы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055779"/>
  </w:style>
  <w:style w:type="table" w:customStyle="1" w:styleId="112">
    <w:name w:val="Сетка таблицы1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0"/>
    <w:link w:val="af2"/>
    <w:rsid w:val="00055779"/>
    <w:rPr>
      <w:sz w:val="20"/>
      <w:szCs w:val="20"/>
    </w:rPr>
  </w:style>
  <w:style w:type="character" w:customStyle="1" w:styleId="af2">
    <w:name w:val="Текст сноски Знак"/>
    <w:link w:val="af1"/>
    <w:rsid w:val="00055779"/>
    <w:rPr>
      <w:rFonts w:ascii="Calibri" w:eastAsia="Calibri" w:hAnsi="Calibri"/>
      <w:lang w:eastAsia="en-US"/>
    </w:rPr>
  </w:style>
  <w:style w:type="character" w:styleId="af3">
    <w:name w:val="footnote reference"/>
    <w:rsid w:val="00055779"/>
    <w:rPr>
      <w:vertAlign w:val="superscript"/>
    </w:rPr>
  </w:style>
  <w:style w:type="character" w:customStyle="1" w:styleId="a8">
    <w:name w:val="Верхний колонтитул Знак"/>
    <w:link w:val="a7"/>
    <w:rsid w:val="00055779"/>
    <w:rPr>
      <w:rFonts w:ascii="Calibri" w:eastAsia="Calibri" w:hAnsi="Calibri"/>
      <w:sz w:val="22"/>
      <w:szCs w:val="22"/>
      <w:lang w:eastAsia="en-US"/>
    </w:rPr>
  </w:style>
  <w:style w:type="paragraph" w:styleId="af4">
    <w:name w:val="footer"/>
    <w:basedOn w:val="a0"/>
    <w:link w:val="af5"/>
    <w:uiPriority w:val="99"/>
    <w:rsid w:val="00055779"/>
    <w:pPr>
      <w:tabs>
        <w:tab w:val="center" w:pos="4677"/>
        <w:tab w:val="right" w:pos="9355"/>
      </w:tabs>
    </w:pPr>
  </w:style>
  <w:style w:type="character" w:customStyle="1" w:styleId="af5">
    <w:name w:val="Нижний колонтитул Знак"/>
    <w:link w:val="af4"/>
    <w:uiPriority w:val="99"/>
    <w:rsid w:val="00055779"/>
    <w:rPr>
      <w:rFonts w:ascii="Calibri" w:eastAsia="Calibri" w:hAnsi="Calibri"/>
      <w:sz w:val="22"/>
      <w:szCs w:val="22"/>
      <w:lang w:eastAsia="en-US"/>
    </w:rPr>
  </w:style>
  <w:style w:type="numbering" w:customStyle="1" w:styleId="35">
    <w:name w:val="Нет списка3"/>
    <w:next w:val="a3"/>
    <w:uiPriority w:val="99"/>
    <w:semiHidden/>
    <w:unhideWhenUsed/>
    <w:rsid w:val="00055779"/>
  </w:style>
  <w:style w:type="table" w:customStyle="1" w:styleId="36">
    <w:name w:val="Сетка таблицы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44A3F"/>
  </w:style>
  <w:style w:type="table" w:customStyle="1" w:styleId="5">
    <w:name w:val="Сетка таблицы5"/>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F44A3F"/>
  </w:style>
  <w:style w:type="table" w:customStyle="1" w:styleId="14">
    <w:name w:val="Сетка таблицы14"/>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F44A3F"/>
  </w:style>
  <w:style w:type="table" w:customStyle="1" w:styleId="230">
    <w:name w:val="Сетка таблицы2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F44A3F"/>
  </w:style>
  <w:style w:type="table" w:customStyle="1" w:styleId="113">
    <w:name w:val="Сетка таблицы11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3"/>
    <w:uiPriority w:val="99"/>
    <w:semiHidden/>
    <w:unhideWhenUsed/>
    <w:rsid w:val="00F44A3F"/>
  </w:style>
  <w:style w:type="table" w:customStyle="1" w:styleId="320">
    <w:name w:val="Сетка таблицы32"/>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3"/>
    <w:uiPriority w:val="99"/>
    <w:semiHidden/>
    <w:unhideWhenUsed/>
    <w:rsid w:val="009F078B"/>
  </w:style>
  <w:style w:type="table" w:customStyle="1" w:styleId="6">
    <w:name w:val="Сетка таблицы6"/>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9F078B"/>
  </w:style>
  <w:style w:type="table" w:customStyle="1" w:styleId="15">
    <w:name w:val="Сетка таблицы15"/>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9F078B"/>
  </w:style>
  <w:style w:type="table" w:customStyle="1" w:styleId="240">
    <w:name w:val="Сетка таблицы2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9F078B"/>
  </w:style>
  <w:style w:type="table" w:customStyle="1" w:styleId="114">
    <w:name w:val="Сетка таблицы11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9F078B"/>
  </w:style>
  <w:style w:type="table" w:customStyle="1" w:styleId="330">
    <w:name w:val="Сетка таблицы33"/>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3"/>
    <w:uiPriority w:val="99"/>
    <w:semiHidden/>
    <w:unhideWhenUsed/>
    <w:rsid w:val="004F4953"/>
  </w:style>
  <w:style w:type="table" w:customStyle="1" w:styleId="7">
    <w:name w:val="Сетка таблицы7"/>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4F4953"/>
  </w:style>
  <w:style w:type="table" w:customStyle="1" w:styleId="16">
    <w:name w:val="Сетка таблицы16"/>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4F4953"/>
  </w:style>
  <w:style w:type="table" w:customStyle="1" w:styleId="25">
    <w:name w:val="Сетка таблицы2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4F4953"/>
  </w:style>
  <w:style w:type="table" w:customStyle="1" w:styleId="115">
    <w:name w:val="Сетка таблицы11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4F4953"/>
  </w:style>
  <w:style w:type="table" w:customStyle="1" w:styleId="340">
    <w:name w:val="Сетка таблицы34"/>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0"/>
    <w:rsid w:val="000618C3"/>
    <w:pPr>
      <w:suppressAutoHyphens/>
      <w:spacing w:after="0" w:line="240" w:lineRule="auto"/>
      <w:ind w:left="720"/>
    </w:pPr>
    <w:rPr>
      <w:rFonts w:ascii="Arial" w:eastAsia="SimSun" w:hAnsi="Arial" w:cs="Mangal"/>
      <w:kern w:val="1"/>
      <w:sz w:val="24"/>
      <w:szCs w:val="24"/>
      <w:lang w:eastAsia="hi-IN" w:bidi="hi-IN"/>
    </w:rPr>
  </w:style>
  <w:style w:type="paragraph" w:customStyle="1" w:styleId="27">
    <w:name w:val="Без интервала2"/>
    <w:rsid w:val="000618C3"/>
    <w:pPr>
      <w:widowControl w:val="0"/>
      <w:suppressAutoHyphens/>
    </w:pPr>
    <w:rPr>
      <w:rFonts w:ascii="Courier New" w:eastAsia="SimSun" w:hAnsi="Courier New" w:cs="Courier New"/>
      <w:color w:val="000000"/>
      <w:kern w:val="1"/>
      <w:sz w:val="24"/>
      <w:szCs w:val="24"/>
      <w:lang w:eastAsia="hi-IN" w:bidi="hi-IN"/>
    </w:rPr>
  </w:style>
  <w:style w:type="paragraph" w:styleId="af6">
    <w:name w:val="Body Text Indent"/>
    <w:basedOn w:val="a0"/>
    <w:link w:val="af7"/>
    <w:rsid w:val="000618C3"/>
    <w:pPr>
      <w:spacing w:after="120"/>
      <w:ind w:left="283"/>
    </w:pPr>
  </w:style>
  <w:style w:type="character" w:customStyle="1" w:styleId="af7">
    <w:name w:val="Основной текст с отступом Знак"/>
    <w:link w:val="af6"/>
    <w:rsid w:val="000618C3"/>
    <w:rPr>
      <w:rFonts w:ascii="Calibri" w:eastAsia="Calibri" w:hAnsi="Calibri"/>
      <w:sz w:val="22"/>
      <w:szCs w:val="22"/>
      <w:lang w:eastAsia="en-US"/>
    </w:rPr>
  </w:style>
  <w:style w:type="numbering" w:customStyle="1" w:styleId="70">
    <w:name w:val="Нет списка7"/>
    <w:next w:val="a3"/>
    <w:uiPriority w:val="99"/>
    <w:semiHidden/>
    <w:unhideWhenUsed/>
    <w:rsid w:val="000618C3"/>
  </w:style>
  <w:style w:type="table" w:customStyle="1" w:styleId="8">
    <w:name w:val="Сетка таблицы8"/>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0618C3"/>
  </w:style>
  <w:style w:type="table" w:customStyle="1" w:styleId="17">
    <w:name w:val="Сетка таблицы17"/>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0618C3"/>
  </w:style>
  <w:style w:type="table" w:customStyle="1" w:styleId="260">
    <w:name w:val="Сетка таблицы2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0618C3"/>
  </w:style>
  <w:style w:type="table" w:customStyle="1" w:styleId="350">
    <w:name w:val="Сетка таблицы35"/>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3"/>
    <w:uiPriority w:val="99"/>
    <w:semiHidden/>
    <w:unhideWhenUsed/>
    <w:rsid w:val="00866FBB"/>
  </w:style>
  <w:style w:type="table" w:customStyle="1" w:styleId="9">
    <w:name w:val="Сетка таблицы9"/>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3"/>
    <w:uiPriority w:val="99"/>
    <w:semiHidden/>
    <w:unhideWhenUsed/>
    <w:rsid w:val="00866FBB"/>
  </w:style>
  <w:style w:type="table" w:customStyle="1" w:styleId="18">
    <w:name w:val="Сетка таблицы18"/>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3"/>
    <w:uiPriority w:val="99"/>
    <w:semiHidden/>
    <w:unhideWhenUsed/>
    <w:rsid w:val="00866FBB"/>
  </w:style>
  <w:style w:type="table" w:customStyle="1" w:styleId="270">
    <w:name w:val="Сетка таблицы2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866FBB"/>
  </w:style>
  <w:style w:type="table" w:customStyle="1" w:styleId="117">
    <w:name w:val="Сетка таблицы11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866FBB"/>
  </w:style>
  <w:style w:type="table" w:customStyle="1" w:styleId="360">
    <w:name w:val="Сетка таблицы36"/>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3"/>
    <w:uiPriority w:val="99"/>
    <w:semiHidden/>
    <w:unhideWhenUsed/>
    <w:rsid w:val="007F40DC"/>
  </w:style>
  <w:style w:type="numbering" w:customStyle="1" w:styleId="170">
    <w:name w:val="Нет списка17"/>
    <w:next w:val="a3"/>
    <w:uiPriority w:val="99"/>
    <w:semiHidden/>
    <w:unhideWhenUsed/>
    <w:rsid w:val="007F40DC"/>
  </w:style>
  <w:style w:type="numbering" w:customStyle="1" w:styleId="1160">
    <w:name w:val="Нет списка116"/>
    <w:next w:val="a3"/>
    <w:uiPriority w:val="99"/>
    <w:semiHidden/>
    <w:unhideWhenUsed/>
    <w:rsid w:val="007F40DC"/>
  </w:style>
  <w:style w:type="table" w:customStyle="1" w:styleId="100">
    <w:name w:val="Сетка таблицы10"/>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uiPriority w:val="99"/>
    <w:semiHidden/>
    <w:unhideWhenUsed/>
    <w:rsid w:val="007F40DC"/>
  </w:style>
  <w:style w:type="table" w:customStyle="1" w:styleId="19">
    <w:name w:val="Сетка таблицы19"/>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7F40DC"/>
  </w:style>
  <w:style w:type="table" w:customStyle="1" w:styleId="28">
    <w:name w:val="Сетка таблицы2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7F40DC"/>
  </w:style>
  <w:style w:type="table" w:customStyle="1" w:styleId="118">
    <w:name w:val="Сетка таблицы11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7F40DC"/>
  </w:style>
  <w:style w:type="table" w:customStyle="1" w:styleId="37">
    <w:name w:val="Сетка таблицы37"/>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7F40DC"/>
  </w:style>
  <w:style w:type="table" w:customStyle="1" w:styleId="51">
    <w:name w:val="Сетка таблицы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uiPriority w:val="99"/>
    <w:semiHidden/>
    <w:unhideWhenUsed/>
    <w:rsid w:val="007F40DC"/>
  </w:style>
  <w:style w:type="table" w:customStyle="1" w:styleId="141">
    <w:name w:val="Сетка таблицы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F40DC"/>
  </w:style>
  <w:style w:type="table" w:customStyle="1" w:styleId="2310">
    <w:name w:val="Сетка таблицы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7F40DC"/>
  </w:style>
  <w:style w:type="table" w:customStyle="1" w:styleId="1131">
    <w:name w:val="Сетка таблицы1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7F40DC"/>
  </w:style>
  <w:style w:type="table" w:customStyle="1" w:styleId="3210">
    <w:name w:val="Сетка таблицы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7F40DC"/>
  </w:style>
  <w:style w:type="table" w:customStyle="1" w:styleId="61">
    <w:name w:val="Сетка таблицы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7F40DC"/>
  </w:style>
  <w:style w:type="table" w:customStyle="1" w:styleId="151">
    <w:name w:val="Сетка таблицы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7F40DC"/>
  </w:style>
  <w:style w:type="table" w:customStyle="1" w:styleId="2410">
    <w:name w:val="Сетка таблицы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uiPriority w:val="99"/>
    <w:semiHidden/>
    <w:unhideWhenUsed/>
    <w:rsid w:val="007F40DC"/>
  </w:style>
  <w:style w:type="table" w:customStyle="1" w:styleId="1141">
    <w:name w:val="Сетка таблицы1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7F40DC"/>
  </w:style>
  <w:style w:type="table" w:customStyle="1" w:styleId="3310">
    <w:name w:val="Сетка таблицы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7F40DC"/>
  </w:style>
  <w:style w:type="table" w:customStyle="1" w:styleId="71">
    <w:name w:val="Сетка таблицы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uiPriority w:val="99"/>
    <w:semiHidden/>
    <w:unhideWhenUsed/>
    <w:rsid w:val="007F40DC"/>
  </w:style>
  <w:style w:type="table" w:customStyle="1" w:styleId="161">
    <w:name w:val="Сетка таблицы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7F40DC"/>
  </w:style>
  <w:style w:type="table" w:customStyle="1" w:styleId="251">
    <w:name w:val="Сетка таблицы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3"/>
    <w:uiPriority w:val="99"/>
    <w:semiHidden/>
    <w:unhideWhenUsed/>
    <w:rsid w:val="007F40DC"/>
  </w:style>
  <w:style w:type="table" w:customStyle="1" w:styleId="1151">
    <w:name w:val="Сетка таблицы1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7F40DC"/>
  </w:style>
  <w:style w:type="table" w:customStyle="1" w:styleId="3410">
    <w:name w:val="Сетка таблицы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3"/>
    <w:uiPriority w:val="99"/>
    <w:semiHidden/>
    <w:unhideWhenUsed/>
    <w:rsid w:val="007F40DC"/>
  </w:style>
  <w:style w:type="table" w:customStyle="1" w:styleId="81">
    <w:name w:val="Сетка таблицы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uiPriority w:val="99"/>
    <w:semiHidden/>
    <w:unhideWhenUsed/>
    <w:rsid w:val="007F40DC"/>
  </w:style>
  <w:style w:type="table" w:customStyle="1" w:styleId="171">
    <w:name w:val="Сетка таблицы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7F40DC"/>
  </w:style>
  <w:style w:type="table" w:customStyle="1" w:styleId="2610">
    <w:name w:val="Сетка таблицы2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7F40DC"/>
  </w:style>
  <w:style w:type="table" w:customStyle="1" w:styleId="3510">
    <w:name w:val="Сетка таблицы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3"/>
    <w:uiPriority w:val="99"/>
    <w:semiHidden/>
    <w:unhideWhenUsed/>
    <w:rsid w:val="007F40DC"/>
  </w:style>
  <w:style w:type="table" w:customStyle="1" w:styleId="91">
    <w:name w:val="Сетка таблицы9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3"/>
    <w:uiPriority w:val="99"/>
    <w:semiHidden/>
    <w:unhideWhenUsed/>
    <w:rsid w:val="007F40DC"/>
  </w:style>
  <w:style w:type="table" w:customStyle="1" w:styleId="181">
    <w:name w:val="Сетка таблицы1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3"/>
    <w:uiPriority w:val="99"/>
    <w:semiHidden/>
    <w:unhideWhenUsed/>
    <w:rsid w:val="007F40DC"/>
  </w:style>
  <w:style w:type="table" w:customStyle="1" w:styleId="271">
    <w:name w:val="Сетка таблицы2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7F40DC"/>
  </w:style>
  <w:style w:type="table" w:customStyle="1" w:styleId="1171">
    <w:name w:val="Сетка таблицы1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7F40DC"/>
  </w:style>
  <w:style w:type="table" w:customStyle="1" w:styleId="3610">
    <w:name w:val="Сетка таблицы3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rsid w:val="00667ECB"/>
    <w:rPr>
      <w:color w:val="0563C1"/>
      <w:u w:val="single"/>
    </w:rPr>
  </w:style>
  <w:style w:type="paragraph" w:styleId="af9">
    <w:name w:val="Balloon Text"/>
    <w:basedOn w:val="a0"/>
    <w:link w:val="afa"/>
    <w:rsid w:val="004C596C"/>
    <w:pPr>
      <w:spacing w:after="0" w:line="240" w:lineRule="auto"/>
    </w:pPr>
    <w:rPr>
      <w:rFonts w:ascii="Segoe UI" w:hAnsi="Segoe UI" w:cs="Segoe UI"/>
      <w:sz w:val="18"/>
      <w:szCs w:val="18"/>
    </w:rPr>
  </w:style>
  <w:style w:type="character" w:customStyle="1" w:styleId="afa">
    <w:name w:val="Текст выноски Знак"/>
    <w:link w:val="af9"/>
    <w:rsid w:val="004C596C"/>
    <w:rPr>
      <w:rFonts w:ascii="Segoe UI" w:eastAsia="Calibri" w:hAnsi="Segoe UI" w:cs="Segoe UI"/>
      <w:sz w:val="18"/>
      <w:szCs w:val="18"/>
      <w:lang w:eastAsia="en-US"/>
    </w:rPr>
  </w:style>
  <w:style w:type="table" w:customStyle="1" w:styleId="1100">
    <w:name w:val="Сетка таблицы110"/>
    <w:basedOn w:val="a2"/>
    <w:next w:val="ab"/>
    <w:uiPriority w:val="59"/>
    <w:rsid w:val="002A7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Без интервала Знак"/>
    <w:basedOn w:val="a1"/>
    <w:link w:val="ad"/>
    <w:uiPriority w:val="1"/>
    <w:rsid w:val="00CF4FA2"/>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664548458">
      <w:bodyDiv w:val="1"/>
      <w:marLeft w:val="0"/>
      <w:marRight w:val="0"/>
      <w:marTop w:val="0"/>
      <w:marBottom w:val="0"/>
      <w:divBdr>
        <w:top w:val="none" w:sz="0" w:space="0" w:color="auto"/>
        <w:left w:val="none" w:sz="0" w:space="0" w:color="auto"/>
        <w:bottom w:val="none" w:sz="0" w:space="0" w:color="auto"/>
        <w:right w:val="none" w:sz="0" w:space="0" w:color="auto"/>
      </w:divBdr>
    </w:div>
    <w:div w:id="1157309702">
      <w:bodyDiv w:val="1"/>
      <w:marLeft w:val="0"/>
      <w:marRight w:val="0"/>
      <w:marTop w:val="0"/>
      <w:marBottom w:val="0"/>
      <w:divBdr>
        <w:top w:val="none" w:sz="0" w:space="0" w:color="auto"/>
        <w:left w:val="none" w:sz="0" w:space="0" w:color="auto"/>
        <w:bottom w:val="none" w:sz="0" w:space="0" w:color="auto"/>
        <w:right w:val="none" w:sz="0" w:space="0" w:color="auto"/>
      </w:divBdr>
    </w:div>
    <w:div w:id="161057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skusstvu.ru/electronnoe_uchebnoe_posob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sh-ulab.krd.muzkult.ru/media/2020/01/05/1250992573/1_KLASS._Uchebnik2_compressed.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uchebniki.net/culture11/287-uchebnik-mirovaya-hudozhestvennaya-kultura-11-klass-rapackaya-2013.html" TargetMode="External"/><Relationship Id="rId4" Type="http://schemas.openxmlformats.org/officeDocument/2006/relationships/settings" Target="settings.xml"/><Relationship Id="rId9" Type="http://schemas.openxmlformats.org/officeDocument/2006/relationships/hyperlink" Target="https://uchebnik-skachatj-besplatno.com/&#1050;&#1091;&#1083;&#1100;&#1090;&#1091;&#1088;&#1086;&#1083;&#1086;&#1075;&#1080;&#1103;%20(&#1052;&#1061;&#1050;)/&#1059;&#1095;&#1077;&#1073;&#1085;&#1080;&#1082;%20&#1052;&#1061;&#1050;%20&#1086;&#1090;%2017%20&#1074;&#1077;&#1082;&#1072;%20&#1076;&#1086;%20&#1089;&#1086;&#1074;&#1088;&#1077;&#1084;&#1077;&#1085;&#1085;&#1086;&#1089;&#1090;&#1080;%2011%20&#1082;&#1083;&#1072;&#1089;&#1089;%20&#1041;&#1072;&#1079;&#1086;&#1074;&#1099;&#1081;%20&#1091;&#1088;&#1086;&#1074;&#1077;&#1085;&#1100;%20&#1044;&#1072;&#1085;&#1080;&#1083;&#1086;&#1074;&#1072;/index.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55A419-2BE2-4513-B4EF-C8322F5B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168</Pages>
  <Words>54027</Words>
  <Characters>307955</Characters>
  <Application>Microsoft Office Word</Application>
  <DocSecurity>0</DocSecurity>
  <Lines>2566</Lines>
  <Paragraphs>722</Paragraphs>
  <ScaleCrop>false</ScaleCrop>
  <HeadingPairs>
    <vt:vector size="2" baseType="variant">
      <vt:variant>
        <vt:lpstr>Название</vt:lpstr>
      </vt:variant>
      <vt:variant>
        <vt:i4>1</vt:i4>
      </vt:variant>
    </vt:vector>
  </HeadingPairs>
  <TitlesOfParts>
    <vt:vector size="1" baseType="lpstr">
      <vt:lpstr>Содержание разделов и тем</vt:lpstr>
    </vt:vector>
  </TitlesOfParts>
  <Company>Home</Company>
  <LinksUpToDate>false</LinksUpToDate>
  <CharactersWithSpaces>361260</CharactersWithSpaces>
  <SharedDoc>false</SharedDoc>
  <HLinks>
    <vt:vector size="24" baseType="variant">
      <vt:variant>
        <vt:i4>2883687</vt:i4>
      </vt:variant>
      <vt:variant>
        <vt:i4>9</vt:i4>
      </vt:variant>
      <vt:variant>
        <vt:i4>0</vt:i4>
      </vt:variant>
      <vt:variant>
        <vt:i4>5</vt:i4>
      </vt:variant>
      <vt:variant>
        <vt:lpwstr>http://iskusstvu.ru/electronnoe_uchebnoe_posobie</vt:lpwstr>
      </vt:variant>
      <vt:variant>
        <vt:lpwstr/>
      </vt:variant>
      <vt:variant>
        <vt:i4>3801156</vt:i4>
      </vt:variant>
      <vt:variant>
        <vt:i4>6</vt:i4>
      </vt:variant>
      <vt:variant>
        <vt:i4>0</vt:i4>
      </vt:variant>
      <vt:variant>
        <vt:i4>5</vt:i4>
      </vt:variant>
      <vt:variant>
        <vt:lpwstr>https://dhsh-ulab.krd.muzkult.ru/media/2020/01/05/1250992573/1_KLASS._Uchebnik2_compressed.pdf</vt:lpwstr>
      </vt:variant>
      <vt:variant>
        <vt:lpwstr/>
      </vt:variant>
      <vt:variant>
        <vt:i4>2228277</vt:i4>
      </vt:variant>
      <vt:variant>
        <vt:i4>3</vt:i4>
      </vt:variant>
      <vt:variant>
        <vt:i4>0</vt:i4>
      </vt:variant>
      <vt:variant>
        <vt:i4>5</vt:i4>
      </vt:variant>
      <vt:variant>
        <vt:lpwstr>http://uchebniki.net/culture11/287-uchebnik-mirovaya-hudozhestvennaya-kultura-11-klass-rapackaya-2013.html</vt:lpwstr>
      </vt:variant>
      <vt:variant>
        <vt:lpwstr/>
      </vt:variant>
      <vt:variant>
        <vt:i4>70452312</vt:i4>
      </vt:variant>
      <vt:variant>
        <vt:i4>0</vt:i4>
      </vt:variant>
      <vt:variant>
        <vt:i4>0</vt:i4>
      </vt:variant>
      <vt:variant>
        <vt:i4>5</vt:i4>
      </vt:variant>
      <vt:variant>
        <vt:lpwstr>https://uchebnik-skachatj-besplatno.com/Культурология (МХК)/Учебник МХК от 17 века до современности 11 класс Базовый уровень Данилова/index.html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разделов и тем</dc:title>
  <dc:creator>svyaznoy</dc:creator>
  <cp:lastModifiedBy>User</cp:lastModifiedBy>
  <cp:revision>15</cp:revision>
  <cp:lastPrinted>2021-02-02T13:02:00Z</cp:lastPrinted>
  <dcterms:created xsi:type="dcterms:W3CDTF">2010-04-21T22:48:00Z</dcterms:created>
  <dcterms:modified xsi:type="dcterms:W3CDTF">2024-11-29T12:11:00Z</dcterms:modified>
</cp:coreProperties>
</file>